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7B3957" w:rsidRDefault="004E3BED" w:rsidP="00F33E93">
      <w:pPr>
        <w:ind w:left="-180" w:right="43"/>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7B3957" w:rsidRDefault="00E76B35"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X</w:t>
            </w: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5B7E62CF"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 Pasūtītājs</w:t>
            </w:r>
            <w:r w:rsidR="00771708">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7B3957" w:rsidRDefault="00C630C4" w:rsidP="00406CBC">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Possessor”</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406CBC">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406CBC">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6BE0E288"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 Paredzamā iepirkuma priekšmets</w:t>
            </w:r>
            <w:r w:rsidR="00771708">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39369221" w:rsidR="004E3BED" w:rsidRPr="007B3957" w:rsidRDefault="00C630C4" w:rsidP="00406CBC">
            <w:pPr>
              <w:jc w:val="center"/>
              <w:rPr>
                <w:rFonts w:ascii="Times New Roman" w:hAnsi="Times New Roman" w:cs="Times New Roman"/>
                <w:b/>
                <w:sz w:val="24"/>
                <w:szCs w:val="24"/>
              </w:rPr>
            </w:pPr>
            <w:r w:rsidRPr="007B3957">
              <w:rPr>
                <w:rFonts w:ascii="Times New Roman" w:hAnsi="Times New Roman" w:cs="Times New Roman"/>
                <w:b/>
                <w:sz w:val="24"/>
                <w:szCs w:val="24"/>
              </w:rPr>
              <w:t>SIA “Publisko aktīvu pārvaldītājs Possessor”, SIA “FeLM” un SIA “REAP” vadošo amatpersonu civiltiesiskās atbildības apdrošināšana</w:t>
            </w:r>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406CBC">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37558775" w14:textId="1C1BED1D" w:rsidR="004E3BED" w:rsidRPr="007B3957" w:rsidRDefault="004E3BED" w:rsidP="00406CBC">
      <w:pPr>
        <w:tabs>
          <w:tab w:val="left" w:pos="1980"/>
        </w:tabs>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w:t>
      </w:r>
      <w:r w:rsidR="008D1AED" w:rsidRPr="007B3957">
        <w:rPr>
          <w:rFonts w:ascii="Times New Roman" w:eastAsia="Times New Roman" w:hAnsi="Times New Roman" w:cs="Times New Roman"/>
          <w:b/>
          <w:sz w:val="24"/>
          <w:szCs w:val="24"/>
          <w:lang w:eastAsia="lv-LV"/>
        </w:rPr>
        <w:t>POSSESSOR/202</w:t>
      </w:r>
      <w:r w:rsidR="00F33E93">
        <w:rPr>
          <w:rFonts w:ascii="Times New Roman" w:eastAsia="Times New Roman" w:hAnsi="Times New Roman" w:cs="Times New Roman"/>
          <w:b/>
          <w:sz w:val="24"/>
          <w:szCs w:val="24"/>
          <w:lang w:eastAsia="lv-LV"/>
        </w:rPr>
        <w:t>2/</w:t>
      </w:r>
      <w:r w:rsidR="00B102D9">
        <w:rPr>
          <w:rFonts w:ascii="Times New Roman" w:eastAsia="Times New Roman" w:hAnsi="Times New Roman" w:cs="Times New Roman"/>
          <w:b/>
          <w:sz w:val="24"/>
          <w:szCs w:val="24"/>
          <w:lang w:eastAsia="lv-LV"/>
        </w:rPr>
        <w:t>59</w:t>
      </w:r>
    </w:p>
    <w:p w14:paraId="673A5FC7" w14:textId="77777777" w:rsidR="004E3BED" w:rsidRPr="007B395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4E3BED" w:rsidRPr="007B3957" w14:paraId="504DB5C1" w14:textId="77777777" w:rsidTr="00F33E93">
        <w:trPr>
          <w:cantSplit/>
        </w:trPr>
        <w:tc>
          <w:tcPr>
            <w:tcW w:w="4253" w:type="dxa"/>
            <w:vMerge w:val="restart"/>
            <w:hideMark/>
          </w:tcPr>
          <w:p w14:paraId="5A4D80C2" w14:textId="606F999F" w:rsidR="004E3BED" w:rsidRPr="007B3957" w:rsidRDefault="004E3BED" w:rsidP="00F33E93">
            <w:pPr>
              <w:ind w:left="-105"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 Paredzamā līgumcena EUR</w:t>
            </w:r>
            <w:r w:rsidR="00982091">
              <w:rPr>
                <w:rFonts w:ascii="Times New Roman" w:eastAsia="Times New Roman" w:hAnsi="Times New Roman" w:cs="Times New Roman"/>
                <w:sz w:val="24"/>
                <w:szCs w:val="24"/>
                <w:lang w:eastAsia="lv-LV"/>
              </w:rPr>
              <w:t xml:space="preserve"> </w:t>
            </w:r>
            <w:r w:rsidR="00971C32">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bez PVN</w:t>
            </w:r>
            <w:r w:rsidR="00971C32">
              <w:rPr>
                <w:rFonts w:ascii="Times New Roman" w:eastAsia="Times New Roman" w:hAnsi="Times New Roman" w:cs="Times New Roman"/>
                <w:sz w:val="24"/>
                <w:szCs w:val="24"/>
                <w:lang w:eastAsia="lv-LV"/>
              </w:rPr>
              <w:t>)</w:t>
            </w:r>
            <w:r w:rsidR="00A35A7A">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6A51699E" w14:textId="6CB421A2" w:rsidR="004E3BED" w:rsidRPr="007B3957" w:rsidRDefault="004E3BED" w:rsidP="00406CBC">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w:t>
            </w:r>
            <w:r w:rsidR="00EF1C2F">
              <w:rPr>
                <w:rFonts w:ascii="Times New Roman" w:eastAsia="Times New Roman" w:hAnsi="Times New Roman" w:cs="Times New Roman"/>
                <w:b/>
                <w:sz w:val="24"/>
                <w:szCs w:val="24"/>
                <w:lang w:eastAsia="lv-LV"/>
              </w:rPr>
              <w:t xml:space="preserve">a </w:t>
            </w:r>
            <w:r w:rsidR="00D10F34">
              <w:rPr>
                <w:rFonts w:ascii="Times New Roman" w:eastAsia="Times New Roman" w:hAnsi="Times New Roman" w:cs="Times New Roman"/>
                <w:b/>
                <w:sz w:val="24"/>
                <w:szCs w:val="24"/>
                <w:lang w:eastAsia="lv-LV"/>
              </w:rPr>
              <w:t>pirmo</w:t>
            </w:r>
            <w:r w:rsidR="00EF1C2F">
              <w:rPr>
                <w:rFonts w:ascii="Times New Roman" w:eastAsia="Times New Roman" w:hAnsi="Times New Roman" w:cs="Times New Roman"/>
                <w:b/>
                <w:sz w:val="24"/>
                <w:szCs w:val="24"/>
                <w:lang w:eastAsia="lv-LV"/>
              </w:rPr>
              <w:t xml:space="preserve"> daļu – līdz 41</w:t>
            </w:r>
            <w:r w:rsidR="00971C32">
              <w:rPr>
                <w:rFonts w:ascii="Times New Roman" w:eastAsia="Times New Roman" w:hAnsi="Times New Roman" w:cs="Times New Roman"/>
                <w:b/>
                <w:sz w:val="24"/>
                <w:szCs w:val="24"/>
                <w:lang w:eastAsia="lv-LV"/>
              </w:rPr>
              <w:t>’</w:t>
            </w:r>
            <w:r w:rsidR="00EF1C2F">
              <w:rPr>
                <w:rFonts w:ascii="Times New Roman" w:eastAsia="Times New Roman" w:hAnsi="Times New Roman" w:cs="Times New Roman"/>
                <w:b/>
                <w:sz w:val="24"/>
                <w:szCs w:val="24"/>
                <w:lang w:eastAsia="lv-LV"/>
              </w:rPr>
              <w:t>999</w:t>
            </w:r>
            <w:r w:rsidR="00971C32">
              <w:rPr>
                <w:rFonts w:ascii="Times New Roman" w:eastAsia="Times New Roman" w:hAnsi="Times New Roman" w:cs="Times New Roman"/>
                <w:b/>
                <w:sz w:val="24"/>
                <w:szCs w:val="24"/>
                <w:lang w:eastAsia="lv-LV"/>
              </w:rPr>
              <w:t>,</w:t>
            </w:r>
            <w:r w:rsidR="00EF1C2F">
              <w:rPr>
                <w:rFonts w:ascii="Times New Roman" w:eastAsia="Times New Roman" w:hAnsi="Times New Roman" w:cs="Times New Roman"/>
                <w:b/>
                <w:sz w:val="24"/>
                <w:szCs w:val="24"/>
                <w:lang w:eastAsia="lv-LV"/>
              </w:rPr>
              <w:t>99 EUR bez PVN</w:t>
            </w:r>
          </w:p>
        </w:tc>
      </w:tr>
      <w:tr w:rsidR="004E3BED" w:rsidRPr="007B3957" w14:paraId="0B640A8C" w14:textId="77777777" w:rsidTr="00F33E93">
        <w:trPr>
          <w:cantSplit/>
        </w:trPr>
        <w:tc>
          <w:tcPr>
            <w:tcW w:w="4253" w:type="dxa"/>
            <w:vMerge/>
            <w:vAlign w:val="center"/>
            <w:hideMark/>
          </w:tcPr>
          <w:p w14:paraId="50428168" w14:textId="77777777" w:rsidR="004E3BED" w:rsidRPr="007B3957"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7B395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406CBC">
      <w:pPr>
        <w:rPr>
          <w:rFonts w:ascii="Times New Roman" w:eastAsia="Times New Roman" w:hAnsi="Times New Roman" w:cs="Times New Roman"/>
          <w:b/>
          <w:sz w:val="24"/>
          <w:szCs w:val="24"/>
          <w:lang w:eastAsia="lv-LV"/>
        </w:rPr>
      </w:pPr>
    </w:p>
    <w:p w14:paraId="4656BDD2" w14:textId="609F9311" w:rsidR="008D1AED" w:rsidRPr="007B3957" w:rsidRDefault="008D1AED" w:rsidP="00406CBC">
      <w:pPr>
        <w:rPr>
          <w:rFonts w:ascii="Times New Roman" w:eastAsia="Calibri" w:hAnsi="Times New Roman" w:cs="Times New Roman"/>
          <w:b/>
          <w:bCs/>
          <w:sz w:val="24"/>
          <w:szCs w:val="24"/>
        </w:rPr>
      </w:pPr>
      <w:r w:rsidRPr="007B3957">
        <w:rPr>
          <w:rFonts w:ascii="Times New Roman" w:eastAsia="Times New Roman" w:hAnsi="Times New Roman" w:cs="Times New Roman"/>
          <w:sz w:val="24"/>
          <w:szCs w:val="24"/>
          <w:lang w:eastAsia="lv-LV"/>
        </w:rPr>
        <w:t>5</w:t>
      </w:r>
      <w:r w:rsidR="004E3BED" w:rsidRPr="007B3957">
        <w:rPr>
          <w:rFonts w:ascii="Times New Roman" w:eastAsia="Times New Roman" w:hAnsi="Times New Roman" w:cs="Times New Roman"/>
          <w:sz w:val="24"/>
          <w:szCs w:val="24"/>
          <w:lang w:eastAsia="lv-LV"/>
        </w:rPr>
        <w:t xml:space="preserve">. </w:t>
      </w:r>
      <w:r w:rsidR="00E76B35" w:rsidRPr="007B3957">
        <w:rPr>
          <w:rFonts w:ascii="Times New Roman" w:eastAsia="Times New Roman" w:hAnsi="Times New Roman" w:cs="Times New Roman"/>
          <w:sz w:val="24"/>
          <w:szCs w:val="24"/>
          <w:lang w:eastAsia="lv-LV"/>
        </w:rPr>
        <w:t>CPV kod</w:t>
      </w:r>
      <w:r w:rsidR="00491F15" w:rsidRPr="007B3957">
        <w:rPr>
          <w:rFonts w:ascii="Times New Roman" w:eastAsia="Times New Roman" w:hAnsi="Times New Roman" w:cs="Times New Roman"/>
          <w:sz w:val="24"/>
          <w:szCs w:val="24"/>
          <w:lang w:eastAsia="lv-LV"/>
        </w:rPr>
        <w:t>s</w:t>
      </w:r>
      <w:r w:rsidR="00E76B35" w:rsidRPr="007B3957">
        <w:rPr>
          <w:rFonts w:ascii="Times New Roman" w:eastAsia="Times New Roman" w:hAnsi="Times New Roman" w:cs="Times New Roman"/>
          <w:sz w:val="24"/>
          <w:szCs w:val="24"/>
          <w:lang w:eastAsia="lv-LV"/>
        </w:rPr>
        <w:t xml:space="preserve">: </w:t>
      </w:r>
      <w:r w:rsidR="00C630C4" w:rsidRPr="007B3957">
        <w:rPr>
          <w:rFonts w:ascii="Times New Roman" w:hAnsi="Times New Roman" w:cs="Times New Roman"/>
          <w:sz w:val="24"/>
          <w:szCs w:val="24"/>
        </w:rPr>
        <w:t>66516000-0 (Atbildības apdrošināšanas pakalpojumi)</w:t>
      </w:r>
    </w:p>
    <w:p w14:paraId="08BCEAA6" w14:textId="77777777" w:rsidR="004E3BED" w:rsidRPr="007B3957"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111"/>
        <w:gridCol w:w="5245"/>
      </w:tblGrid>
      <w:tr w:rsidR="004E3BED" w:rsidRPr="007B3957" w14:paraId="10A23C7E" w14:textId="77777777" w:rsidTr="00120534">
        <w:trPr>
          <w:cantSplit/>
        </w:trPr>
        <w:tc>
          <w:tcPr>
            <w:tcW w:w="4111" w:type="dxa"/>
            <w:vMerge w:val="restart"/>
            <w:hideMark/>
          </w:tcPr>
          <w:p w14:paraId="75B916D6" w14:textId="05426D81" w:rsidR="004E3BED" w:rsidRPr="007B3957" w:rsidRDefault="004E3BED" w:rsidP="00406CBC">
            <w:pPr>
              <w:ind w:left="-105"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sidR="00120534">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w:t>
            </w:r>
            <w:r w:rsidR="00120534">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 xml:space="preserve"> informācijas saņemšanai par iepirkum</w:t>
            </w:r>
            <w:r w:rsidR="00DF44A4" w:rsidRPr="007B3957">
              <w:rPr>
                <w:rFonts w:ascii="Times New Roman" w:eastAsia="Times New Roman" w:hAnsi="Times New Roman" w:cs="Times New Roman"/>
                <w:sz w:val="24"/>
                <w:szCs w:val="24"/>
                <w:lang w:eastAsia="lv-LV"/>
              </w:rPr>
              <w:t>a procedūru</w:t>
            </w:r>
            <w:r w:rsidR="00A35A7A" w:rsidRPr="00771708">
              <w:rPr>
                <w:rFonts w:ascii="Times New Roman" w:eastAsia="Times New Roman" w:hAnsi="Times New Roman" w:cs="Times New Roman"/>
                <w:bCs/>
                <w:sz w:val="24"/>
                <w:szCs w:val="24"/>
                <w:lang w:eastAsia="lv-LV"/>
              </w:rPr>
              <w:t>:</w:t>
            </w:r>
          </w:p>
        </w:tc>
        <w:tc>
          <w:tcPr>
            <w:tcW w:w="5245" w:type="dxa"/>
            <w:tcBorders>
              <w:top w:val="nil"/>
              <w:left w:val="nil"/>
              <w:bottom w:val="single" w:sz="4" w:space="0" w:color="auto"/>
              <w:right w:val="nil"/>
            </w:tcBorders>
            <w:hideMark/>
          </w:tcPr>
          <w:p w14:paraId="3C7E2559" w14:textId="18745FFD" w:rsidR="00C10BB3" w:rsidRPr="00120534" w:rsidRDefault="00C10BB3" w:rsidP="00406CBC">
            <w:pPr>
              <w:jc w:val="center"/>
              <w:rPr>
                <w:rFonts w:ascii="Times New Roman" w:hAnsi="Times New Roman" w:cs="Times New Roman"/>
                <w:bCs/>
                <w:sz w:val="24"/>
                <w:szCs w:val="24"/>
              </w:rPr>
            </w:pPr>
            <w:r w:rsidRPr="00120534">
              <w:rPr>
                <w:rFonts w:ascii="Times New Roman" w:hAnsi="Times New Roman" w:cs="Times New Roman"/>
                <w:bCs/>
                <w:sz w:val="24"/>
                <w:szCs w:val="24"/>
              </w:rPr>
              <w:t xml:space="preserve">Ingrīda Purmale 67021319, Ingrida.Purmale@possessor.gov.lv </w:t>
            </w:r>
          </w:p>
          <w:p w14:paraId="260E8676" w14:textId="55ABD7AF" w:rsidR="00A9052D" w:rsidRPr="00120534" w:rsidRDefault="00A9052D" w:rsidP="00406CBC">
            <w:pPr>
              <w:jc w:val="center"/>
              <w:rPr>
                <w:rFonts w:ascii="Times New Roman" w:hAnsi="Times New Roman" w:cs="Times New Roman"/>
                <w:bCs/>
                <w:sz w:val="24"/>
                <w:szCs w:val="24"/>
              </w:rPr>
            </w:pPr>
            <w:r w:rsidRPr="00120534">
              <w:rPr>
                <w:rFonts w:ascii="Times New Roman" w:hAnsi="Times New Roman" w:cs="Times New Roman"/>
                <w:bCs/>
                <w:sz w:val="24"/>
                <w:szCs w:val="24"/>
              </w:rPr>
              <w:t xml:space="preserve">Eva Jonāse 67021336, </w:t>
            </w:r>
          </w:p>
          <w:p w14:paraId="16492F24" w14:textId="77777777" w:rsidR="00543086" w:rsidRPr="007B3957" w:rsidRDefault="00000000" w:rsidP="00406CBC">
            <w:pPr>
              <w:spacing w:after="240"/>
              <w:jc w:val="center"/>
              <w:rPr>
                <w:rFonts w:ascii="Times New Roman" w:eastAsia="Times New Roman" w:hAnsi="Times New Roman" w:cs="Times New Roman"/>
                <w:b/>
                <w:sz w:val="24"/>
                <w:szCs w:val="24"/>
                <w:lang w:eastAsia="lv-LV"/>
              </w:rPr>
            </w:pPr>
            <w:hyperlink r:id="rId8" w:history="1">
              <w:r w:rsidR="008D1AED" w:rsidRPr="00120534">
                <w:rPr>
                  <w:rStyle w:val="Hipersaite"/>
                  <w:rFonts w:ascii="Times New Roman" w:hAnsi="Times New Roman" w:cs="Times New Roman"/>
                  <w:bCs/>
                  <w:color w:val="auto"/>
                  <w:sz w:val="24"/>
                  <w:szCs w:val="24"/>
                  <w:u w:val="none"/>
                </w:rPr>
                <w:t>Eva.Jonase@possessor.gov.lv</w:t>
              </w:r>
            </w:hyperlink>
            <w:r w:rsidR="00A9052D" w:rsidRPr="007B3957">
              <w:rPr>
                <w:rFonts w:ascii="Times New Roman" w:hAnsi="Times New Roman" w:cs="Times New Roman"/>
                <w:color w:val="000000" w:themeColor="text1"/>
                <w:sz w:val="24"/>
                <w:szCs w:val="24"/>
              </w:rPr>
              <w:t xml:space="preserve"> </w:t>
            </w:r>
          </w:p>
        </w:tc>
      </w:tr>
      <w:tr w:rsidR="004E3BED" w:rsidRPr="007B3957" w14:paraId="52C7D333" w14:textId="77777777" w:rsidTr="00120534">
        <w:trPr>
          <w:cantSplit/>
        </w:trPr>
        <w:tc>
          <w:tcPr>
            <w:tcW w:w="4111" w:type="dxa"/>
            <w:vMerge/>
            <w:vAlign w:val="center"/>
            <w:hideMark/>
          </w:tcPr>
          <w:p w14:paraId="3AF75B08" w14:textId="77777777" w:rsidR="004E3BED" w:rsidRPr="007B3957" w:rsidRDefault="004E3BED" w:rsidP="00406CBC">
            <w:pPr>
              <w:rPr>
                <w:rFonts w:ascii="Times New Roman" w:eastAsia="Times New Roman" w:hAnsi="Times New Roman" w:cs="Times New Roman"/>
                <w:sz w:val="24"/>
                <w:szCs w:val="24"/>
                <w:lang w:eastAsia="lv-LV"/>
              </w:rPr>
            </w:pPr>
          </w:p>
        </w:tc>
        <w:tc>
          <w:tcPr>
            <w:tcW w:w="5245" w:type="dxa"/>
            <w:tcBorders>
              <w:top w:val="single" w:sz="4" w:space="0" w:color="auto"/>
              <w:left w:val="nil"/>
              <w:bottom w:val="single" w:sz="4" w:space="0" w:color="auto"/>
              <w:right w:val="nil"/>
            </w:tcBorders>
            <w:hideMark/>
          </w:tcPr>
          <w:p w14:paraId="3E6C10A8" w14:textId="77777777" w:rsidR="004E3BED" w:rsidRPr="007B3957" w:rsidRDefault="004E3BED" w:rsidP="00406CBC">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(vārds, uzvārds, tālruņa numurs un e-pasta adrese)</w:t>
            </w:r>
          </w:p>
        </w:tc>
      </w:tr>
    </w:tbl>
    <w:p w14:paraId="6E45A052" w14:textId="77777777" w:rsidR="004E3BED" w:rsidRPr="007B3957" w:rsidRDefault="004E3BED" w:rsidP="00406CBC">
      <w:pPr>
        <w:rPr>
          <w:rFonts w:ascii="Times New Roman" w:eastAsia="Times New Roman" w:hAnsi="Times New Roman" w:cs="Times New Roman"/>
          <w:b/>
          <w:sz w:val="24"/>
          <w:szCs w:val="24"/>
          <w:lang w:eastAsia="lv-LV"/>
        </w:rPr>
      </w:pPr>
    </w:p>
    <w:p w14:paraId="00244C06" w14:textId="04736E49" w:rsidR="00734E76" w:rsidRPr="007B3957" w:rsidRDefault="00C630C4" w:rsidP="00406CBC">
      <w:pPr>
        <w:spacing w:line="312" w:lineRule="auto"/>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bCs/>
          <w:sz w:val="24"/>
          <w:szCs w:val="24"/>
          <w:lang w:eastAsia="lv-LV"/>
        </w:rPr>
        <w:t>7</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Pi</w:t>
      </w:r>
      <w:r w:rsidR="008958FD" w:rsidRPr="007B3957">
        <w:rPr>
          <w:rFonts w:ascii="Times New Roman" w:eastAsia="Times New Roman" w:hAnsi="Times New Roman" w:cs="Times New Roman"/>
          <w:b/>
          <w:sz w:val="24"/>
          <w:szCs w:val="24"/>
          <w:lang w:eastAsia="lv-LV"/>
        </w:rPr>
        <w:t>edāvājumu iesniegšanas termiņš:</w:t>
      </w:r>
      <w:r w:rsidR="004E3BED"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līdz 202</w:t>
      </w:r>
      <w:r w:rsidR="00120534">
        <w:rPr>
          <w:rFonts w:ascii="Times New Roman" w:eastAsia="Times New Roman" w:hAnsi="Times New Roman" w:cs="Times New Roman"/>
          <w:b/>
          <w:sz w:val="24"/>
          <w:szCs w:val="24"/>
          <w:lang w:eastAsia="lv-LV"/>
        </w:rPr>
        <w:t>2</w:t>
      </w:r>
      <w:r w:rsidR="00734E76" w:rsidRPr="007B3957">
        <w:rPr>
          <w:rFonts w:ascii="Times New Roman" w:eastAsia="Times New Roman" w:hAnsi="Times New Roman" w:cs="Times New Roman"/>
          <w:b/>
          <w:sz w:val="24"/>
          <w:szCs w:val="24"/>
          <w:lang w:eastAsia="lv-LV"/>
        </w:rPr>
        <w:t xml:space="preserve">.gada </w:t>
      </w:r>
      <w:r w:rsidR="00B102D9">
        <w:rPr>
          <w:rFonts w:ascii="Times New Roman" w:eastAsia="Times New Roman" w:hAnsi="Times New Roman" w:cs="Times New Roman"/>
          <w:b/>
          <w:sz w:val="24"/>
          <w:szCs w:val="24"/>
          <w:lang w:eastAsia="lv-LV"/>
        </w:rPr>
        <w:t>12.decembra</w:t>
      </w:r>
      <w:r w:rsidR="00923101" w:rsidRPr="007B3957">
        <w:rPr>
          <w:rFonts w:ascii="Times New Roman" w:eastAsia="Times New Roman" w:hAnsi="Times New Roman" w:cs="Times New Roman"/>
          <w:b/>
          <w:sz w:val="24"/>
          <w:szCs w:val="24"/>
          <w:lang w:eastAsia="lv-LV"/>
        </w:rPr>
        <w:t>,</w:t>
      </w:r>
      <w:r w:rsidR="00734E76"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plkst.</w:t>
      </w:r>
      <w:r w:rsidR="00FC04DF" w:rsidRPr="007B3957">
        <w:rPr>
          <w:rFonts w:ascii="Times New Roman" w:eastAsia="Times New Roman" w:hAnsi="Times New Roman" w:cs="Times New Roman"/>
          <w:b/>
          <w:sz w:val="24"/>
          <w:szCs w:val="24"/>
          <w:lang w:eastAsia="lv-LV"/>
        </w:rPr>
        <w:t>15</w:t>
      </w:r>
      <w:r w:rsidR="00734E76" w:rsidRPr="007B3957">
        <w:rPr>
          <w:rFonts w:ascii="Times New Roman" w:eastAsia="Times New Roman" w:hAnsi="Times New Roman" w:cs="Times New Roman"/>
          <w:b/>
          <w:sz w:val="24"/>
          <w:szCs w:val="24"/>
          <w:lang w:eastAsia="lv-LV"/>
        </w:rPr>
        <w:t xml:space="preserve">.00 </w:t>
      </w:r>
    </w:p>
    <w:p w14:paraId="0B853AC1" w14:textId="68B4BF6B" w:rsidR="004E3BED" w:rsidRPr="007B3957" w:rsidRDefault="00C630C4" w:rsidP="00406CBC">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SIA</w:t>
      </w:r>
      <w:r w:rsidR="00734E76" w:rsidRPr="007B3957">
        <w:rPr>
          <w:rFonts w:ascii="Times New Roman" w:eastAsia="Times New Roman" w:hAnsi="Times New Roman" w:cs="Times New Roman"/>
          <w:b/>
          <w:sz w:val="24"/>
          <w:szCs w:val="24"/>
          <w:lang w:eastAsia="lv-LV"/>
        </w:rPr>
        <w:t xml:space="preserve"> “Publisko aktīvu pārvaldītājs Possessor”</w:t>
      </w:r>
      <w:r w:rsidR="00734E76" w:rsidRPr="007B3957">
        <w:rPr>
          <w:rFonts w:ascii="Times New Roman" w:eastAsia="Times New Roman" w:hAnsi="Times New Roman" w:cs="Times New Roman"/>
          <w:sz w:val="24"/>
          <w:szCs w:val="24"/>
          <w:lang w:eastAsia="lv-LV"/>
        </w:rPr>
        <w:t>, K</w:t>
      </w:r>
      <w:r w:rsidR="00971C32">
        <w:rPr>
          <w:rFonts w:ascii="Times New Roman" w:eastAsia="Times New Roman" w:hAnsi="Times New Roman" w:cs="Times New Roman"/>
          <w:sz w:val="24"/>
          <w:szCs w:val="24"/>
          <w:lang w:eastAsia="lv-LV"/>
        </w:rPr>
        <w:t xml:space="preserve">rišjāņa </w:t>
      </w:r>
      <w:r w:rsidR="00734E76" w:rsidRPr="007B3957">
        <w:rPr>
          <w:rFonts w:ascii="Times New Roman" w:eastAsia="Times New Roman" w:hAnsi="Times New Roman" w:cs="Times New Roman"/>
          <w:sz w:val="24"/>
          <w:szCs w:val="24"/>
          <w:lang w:eastAsia="lv-LV"/>
        </w:rPr>
        <w:t>Valdemāra ielā 31, Rīgā, LV-1887.</w:t>
      </w:r>
    </w:p>
    <w:p w14:paraId="2A16D6A1" w14:textId="4934AC0A" w:rsidR="00E76B35" w:rsidRPr="007B3957" w:rsidRDefault="00E76B35" w:rsidP="00406CBC">
      <w:pPr>
        <w:rPr>
          <w:rFonts w:ascii="Times New Roman" w:eastAsia="Times New Roman" w:hAnsi="Times New Roman" w:cs="Times New Roman"/>
          <w:sz w:val="24"/>
          <w:szCs w:val="24"/>
          <w:lang w:eastAsia="lv-LV"/>
        </w:rPr>
      </w:pPr>
    </w:p>
    <w:p w14:paraId="348F13FD" w14:textId="77777777" w:rsidR="00E76B35" w:rsidRPr="007B395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2D72D8C2" w:rsidR="004E3BED" w:rsidRPr="007B3957" w:rsidRDefault="004E3BED" w:rsidP="00406CBC">
            <w:pPr>
              <w:ind w:left="-105"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C630C4" w:rsidRPr="007B3957">
              <w:rPr>
                <w:rFonts w:ascii="Times New Roman" w:eastAsia="Times New Roman" w:hAnsi="Times New Roman" w:cs="Times New Roman"/>
                <w:sz w:val="24"/>
                <w:szCs w:val="24"/>
                <w:lang w:eastAsia="lv-LV"/>
              </w:rPr>
              <w:t>8</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6A2314F6" w:rsidR="00E76B35" w:rsidRPr="007B3957" w:rsidRDefault="00B102D9"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09.11.2022.</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406CBC">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705FC6">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705FC6">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541ED55" w14:textId="3883BB29" w:rsidR="004E3BED" w:rsidRPr="007B3957" w:rsidRDefault="004E3BED" w:rsidP="00705FC6">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3E2E8763" w:rsidR="004E3BED" w:rsidRPr="007B3957" w:rsidRDefault="004E3BED" w:rsidP="00705FC6">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120534">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B102D9">
        <w:rPr>
          <w:rFonts w:ascii="Times New Roman" w:eastAsia="Times New Roman" w:hAnsi="Times New Roman" w:cs="Times New Roman"/>
          <w:sz w:val="24"/>
          <w:szCs w:val="24"/>
          <w:lang w:eastAsia="lv-LV"/>
        </w:rPr>
        <w:t>9.novembrī</w:t>
      </w:r>
    </w:p>
    <w:p w14:paraId="10542D6E" w14:textId="5DC20188" w:rsidR="004E3BED" w:rsidRPr="007B3957" w:rsidRDefault="004E3BED" w:rsidP="00705FC6">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B102D9">
        <w:rPr>
          <w:rFonts w:ascii="Times New Roman" w:eastAsia="Times New Roman" w:hAnsi="Times New Roman" w:cs="Times New Roman"/>
          <w:sz w:val="24"/>
          <w:szCs w:val="24"/>
          <w:lang w:eastAsia="lv-LV"/>
        </w:rPr>
        <w:t>42</w:t>
      </w:r>
    </w:p>
    <w:p w14:paraId="085F9FD1" w14:textId="3E293A37" w:rsidR="004E3BED" w:rsidRPr="007B3957" w:rsidRDefault="008D1AED" w:rsidP="00705FC6">
      <w:pPr>
        <w:keepNext/>
        <w:keepLines/>
        <w:spacing w:line="360" w:lineRule="auto"/>
        <w:ind w:left="720"/>
        <w:contextualSpacing/>
        <w:jc w:val="right"/>
        <w:rPr>
          <w:rFonts w:ascii="Times New Roman" w:eastAsia="Times New Roman" w:hAnsi="Times New Roman" w:cs="Times New Roman"/>
          <w:sz w:val="20"/>
          <w:szCs w:val="20"/>
          <w:lang w:eastAsia="lv-LV"/>
        </w:rPr>
      </w:pPr>
      <w:r w:rsidRPr="007B3957">
        <w:rPr>
          <w:rFonts w:ascii="Times New Roman" w:eastAsia="SimSun" w:hAnsi="Times New Roman" w:cs="Times New Roman"/>
          <w:b/>
          <w:bCs/>
          <w:sz w:val="24"/>
          <w:szCs w:val="24"/>
          <w:lang w:eastAsia="lv-LV"/>
        </w:rPr>
        <w:t>POSSESSOR/202</w:t>
      </w:r>
      <w:r w:rsidR="00120534">
        <w:rPr>
          <w:rFonts w:ascii="Times New Roman" w:eastAsia="SimSun" w:hAnsi="Times New Roman" w:cs="Times New Roman"/>
          <w:b/>
          <w:bCs/>
          <w:sz w:val="24"/>
          <w:szCs w:val="24"/>
          <w:lang w:eastAsia="lv-LV"/>
        </w:rPr>
        <w:t>2/</w:t>
      </w:r>
      <w:r w:rsidR="00B102D9">
        <w:rPr>
          <w:rFonts w:ascii="Times New Roman" w:eastAsia="SimSun" w:hAnsi="Times New Roman" w:cs="Times New Roman"/>
          <w:b/>
          <w:bCs/>
          <w:sz w:val="24"/>
          <w:szCs w:val="24"/>
          <w:lang w:eastAsia="lv-LV"/>
        </w:rPr>
        <w:t>59</w:t>
      </w:r>
    </w:p>
    <w:bookmarkEnd w:id="0"/>
    <w:p w14:paraId="5782DA02" w14:textId="77777777" w:rsidR="004E3BED" w:rsidRPr="007B3957" w:rsidRDefault="004E3BED" w:rsidP="00705FC6">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51F26AB3" w14:textId="2139D8D7" w:rsidR="00734E76" w:rsidRPr="00103D53" w:rsidRDefault="00734E76" w:rsidP="00705FC6">
      <w:pPr>
        <w:keepNext/>
        <w:keepLines/>
        <w:jc w:val="center"/>
        <w:rPr>
          <w:rFonts w:ascii="Times New Roman" w:eastAsia="Times New Roman" w:hAnsi="Times New Roman" w:cs="Times New Roman"/>
          <w:b/>
          <w:sz w:val="24"/>
          <w:szCs w:val="24"/>
          <w:lang w:eastAsia="lv-LV"/>
        </w:rPr>
      </w:pPr>
      <w:r w:rsidRPr="00103D53">
        <w:rPr>
          <w:rFonts w:ascii="Times New Roman" w:hAnsi="Times New Roman" w:cs="Times New Roman"/>
          <w:b/>
          <w:sz w:val="24"/>
          <w:szCs w:val="24"/>
        </w:rPr>
        <w:t>“</w:t>
      </w:r>
      <w:r w:rsidR="00840105" w:rsidRPr="00103D53">
        <w:rPr>
          <w:rFonts w:ascii="Times New Roman" w:hAnsi="Times New Roman" w:cs="Times New Roman"/>
          <w:b/>
          <w:sz w:val="24"/>
          <w:szCs w:val="24"/>
        </w:rPr>
        <w:t>SIA “Publisko aktīvu pārvaldītājs Possessor”, SIA “FeLM” un SIA “REAP” vadošo amatpersonu civiltiesiskās atbildības apdrošināšana</w:t>
      </w:r>
      <w:r w:rsidR="00D76AAC" w:rsidRPr="00103D53">
        <w:rPr>
          <w:rFonts w:ascii="Times New Roman" w:hAnsi="Times New Roman" w:cs="Times New Roman"/>
          <w:b/>
          <w:sz w:val="24"/>
          <w:szCs w:val="24"/>
        </w:rPr>
        <w:t>”</w:t>
      </w:r>
    </w:p>
    <w:p w14:paraId="5BF4250D" w14:textId="32E1E18D" w:rsidR="004E3BED" w:rsidRPr="00103D53" w:rsidRDefault="004E3BED" w:rsidP="00705FC6">
      <w:pPr>
        <w:keepNext/>
        <w:keepLines/>
        <w:jc w:val="center"/>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Iepirkuma identifikācijas Nr.</w:t>
      </w:r>
      <w:r w:rsidR="008D1AED" w:rsidRPr="00103D53">
        <w:rPr>
          <w:rFonts w:ascii="Times New Roman" w:eastAsia="Times New Roman" w:hAnsi="Times New Roman" w:cs="Times New Roman"/>
          <w:sz w:val="24"/>
          <w:szCs w:val="24"/>
          <w:lang w:eastAsia="lv-LV"/>
        </w:rPr>
        <w:t>POSSESSOR/202</w:t>
      </w:r>
      <w:r w:rsidR="00120534" w:rsidRPr="00103D53">
        <w:rPr>
          <w:rFonts w:ascii="Times New Roman" w:eastAsia="Times New Roman" w:hAnsi="Times New Roman" w:cs="Times New Roman"/>
          <w:sz w:val="24"/>
          <w:szCs w:val="24"/>
          <w:lang w:eastAsia="lv-LV"/>
        </w:rPr>
        <w:t>2/</w:t>
      </w:r>
      <w:r w:rsidR="00B102D9">
        <w:rPr>
          <w:rFonts w:ascii="Times New Roman" w:eastAsia="Times New Roman" w:hAnsi="Times New Roman" w:cs="Times New Roman"/>
          <w:sz w:val="24"/>
          <w:szCs w:val="24"/>
          <w:lang w:eastAsia="lv-LV"/>
        </w:rPr>
        <w:t>59</w:t>
      </w:r>
    </w:p>
    <w:p w14:paraId="146BF57E" w14:textId="0CB5A52A" w:rsidR="0096771B" w:rsidRPr="00103D53" w:rsidRDefault="0096771B" w:rsidP="00705FC6">
      <w:pPr>
        <w:keepNext/>
        <w:keepLines/>
        <w:jc w:val="center"/>
        <w:rPr>
          <w:rFonts w:ascii="Times New Roman" w:eastAsia="Times New Roman" w:hAnsi="Times New Roman" w:cs="Times New Roman"/>
          <w:sz w:val="24"/>
          <w:szCs w:val="24"/>
          <w:lang w:eastAsia="lv-LV"/>
        </w:rPr>
      </w:pPr>
    </w:p>
    <w:p w14:paraId="73583E29" w14:textId="62D673AD" w:rsidR="0096771B" w:rsidRPr="00103D53" w:rsidRDefault="0096771B" w:rsidP="00705FC6">
      <w:pPr>
        <w:keepNext/>
        <w:keepLines/>
        <w:spacing w:after="120"/>
        <w:outlineLvl w:val="0"/>
        <w:rPr>
          <w:rFonts w:ascii="Times New Roman" w:eastAsia="Times New Roman" w:hAnsi="Times New Roman" w:cs="Times New Roman"/>
          <w:b/>
          <w:sz w:val="24"/>
          <w:szCs w:val="24"/>
          <w:lang w:eastAsia="lv-LV"/>
        </w:rPr>
      </w:pPr>
      <w:r w:rsidRPr="00103D53">
        <w:rPr>
          <w:rFonts w:ascii="Times New Roman" w:eastAsia="Times New Roman" w:hAnsi="Times New Roman" w:cs="Times New Roman"/>
          <w:b/>
          <w:sz w:val="24"/>
          <w:szCs w:val="24"/>
          <w:lang w:eastAsia="lv-LV"/>
        </w:rPr>
        <w:t xml:space="preserve">1. Iepirkuma </w:t>
      </w:r>
      <w:r w:rsidR="00A91A48" w:rsidRPr="00103D53">
        <w:rPr>
          <w:rFonts w:ascii="Times New Roman" w:eastAsia="Times New Roman" w:hAnsi="Times New Roman" w:cs="Times New Roman"/>
          <w:b/>
          <w:sz w:val="24"/>
          <w:szCs w:val="24"/>
          <w:lang w:eastAsia="lv-LV"/>
        </w:rPr>
        <w:t xml:space="preserve">identifikācijas numurs, procedūra un </w:t>
      </w:r>
      <w:r w:rsidR="001B7835" w:rsidRPr="00103D53">
        <w:rPr>
          <w:rFonts w:ascii="Times New Roman" w:eastAsia="Times New Roman" w:hAnsi="Times New Roman" w:cs="Times New Roman"/>
          <w:b/>
          <w:sz w:val="24"/>
          <w:szCs w:val="24"/>
          <w:lang w:eastAsia="lv-LV"/>
        </w:rPr>
        <w:t>priekšmets</w:t>
      </w:r>
      <w:r w:rsidRPr="00103D53">
        <w:rPr>
          <w:rFonts w:ascii="Times New Roman" w:eastAsia="Times New Roman" w:hAnsi="Times New Roman" w:cs="Times New Roman"/>
          <w:b/>
          <w:sz w:val="24"/>
          <w:szCs w:val="24"/>
          <w:lang w:eastAsia="lv-LV"/>
        </w:rPr>
        <w:t xml:space="preserve">: </w:t>
      </w:r>
    </w:p>
    <w:p w14:paraId="20A62773" w14:textId="0A8442DE" w:rsidR="00A91A48" w:rsidRPr="00103D53" w:rsidRDefault="00A91A48" w:rsidP="00705FC6">
      <w:pPr>
        <w:keepNext/>
        <w:keepLines/>
        <w:outlineLvl w:val="1"/>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1.</w:t>
      </w:r>
      <w:r w:rsidR="00705FC6" w:rsidRPr="00103D53">
        <w:rPr>
          <w:rFonts w:ascii="Times New Roman" w:eastAsia="Times New Roman" w:hAnsi="Times New Roman" w:cs="Times New Roman"/>
          <w:sz w:val="24"/>
          <w:szCs w:val="24"/>
          <w:lang w:eastAsia="lv-LV"/>
        </w:rPr>
        <w:t>1</w:t>
      </w:r>
      <w:r w:rsidRPr="00103D53">
        <w:rPr>
          <w:rFonts w:ascii="Times New Roman" w:eastAsia="Times New Roman" w:hAnsi="Times New Roman" w:cs="Times New Roman"/>
          <w:sz w:val="24"/>
          <w:szCs w:val="24"/>
          <w:lang w:eastAsia="lv-LV"/>
        </w:rPr>
        <w:t>. Identifikācijas Nr.POSSESSOR/2022/</w:t>
      </w:r>
      <w:r w:rsidR="00B102D9">
        <w:rPr>
          <w:rFonts w:ascii="Times New Roman" w:eastAsia="Times New Roman" w:hAnsi="Times New Roman" w:cs="Times New Roman"/>
          <w:sz w:val="24"/>
          <w:szCs w:val="24"/>
          <w:lang w:eastAsia="lv-LV"/>
        </w:rPr>
        <w:t>59</w:t>
      </w:r>
      <w:r w:rsidRPr="00103D53">
        <w:rPr>
          <w:rFonts w:ascii="Times New Roman" w:eastAsia="Times New Roman" w:hAnsi="Times New Roman" w:cs="Times New Roman"/>
          <w:sz w:val="24"/>
          <w:szCs w:val="24"/>
          <w:lang w:eastAsia="lv-LV"/>
        </w:rPr>
        <w:t>.</w:t>
      </w:r>
    </w:p>
    <w:p w14:paraId="2DE77898" w14:textId="16858499" w:rsidR="00A91A48" w:rsidRPr="00103D53" w:rsidRDefault="00A91A48" w:rsidP="00705FC6">
      <w:pPr>
        <w:keepNext/>
        <w:keepLines/>
        <w:outlineLvl w:val="1"/>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1.</w:t>
      </w:r>
      <w:r w:rsidR="00705FC6" w:rsidRPr="00103D53">
        <w:rPr>
          <w:rFonts w:ascii="Times New Roman" w:eastAsia="Times New Roman" w:hAnsi="Times New Roman" w:cs="Times New Roman"/>
          <w:sz w:val="24"/>
          <w:szCs w:val="24"/>
          <w:lang w:eastAsia="lv-LV"/>
        </w:rPr>
        <w:t>2</w:t>
      </w:r>
      <w:r w:rsidRPr="00103D53">
        <w:rPr>
          <w:rFonts w:ascii="Times New Roman" w:eastAsia="Times New Roman" w:hAnsi="Times New Roman" w:cs="Times New Roman"/>
          <w:sz w:val="24"/>
          <w:szCs w:val="24"/>
          <w:lang w:eastAsia="lv-LV"/>
        </w:rPr>
        <w:t xml:space="preserve">. Iepirkuma procedūra organizēta saskaņā ar Publisko iepirkumu likuma 9.pantu (turpmāk – Iepirkums). </w:t>
      </w:r>
    </w:p>
    <w:p w14:paraId="0406403E" w14:textId="54BCE43E" w:rsidR="00533B30" w:rsidRPr="00103D53" w:rsidRDefault="001B7835" w:rsidP="003A380C">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1.</w:t>
      </w:r>
      <w:r w:rsidR="00705FC6" w:rsidRPr="00103D53">
        <w:rPr>
          <w:rFonts w:ascii="Times New Roman" w:eastAsia="Times New Roman" w:hAnsi="Times New Roman" w:cs="Times New Roman"/>
          <w:sz w:val="24"/>
          <w:szCs w:val="24"/>
          <w:lang w:eastAsia="lv-LV"/>
        </w:rPr>
        <w:t>3</w:t>
      </w:r>
      <w:r w:rsidRPr="00103D53">
        <w:rPr>
          <w:rFonts w:ascii="Times New Roman" w:eastAsia="Times New Roman" w:hAnsi="Times New Roman" w:cs="Times New Roman"/>
          <w:sz w:val="24"/>
          <w:szCs w:val="24"/>
          <w:lang w:eastAsia="lv-LV"/>
        </w:rPr>
        <w:t>. Iepirkuma priekšmets – “</w:t>
      </w:r>
      <w:bookmarkStart w:id="2" w:name="_Hlk496121203"/>
      <w:r w:rsidR="00C630C4" w:rsidRPr="00103D53">
        <w:rPr>
          <w:rFonts w:ascii="Times New Roman" w:hAnsi="Times New Roman" w:cs="Times New Roman"/>
          <w:sz w:val="24"/>
          <w:szCs w:val="24"/>
        </w:rPr>
        <w:t>SIA “Publisko aktīvu pārvaldītājs Possessor”, SIA “FeLM” un SIA “REAP” vadošo amatpersonu civiltiesiskās atbildības apdrošināšana</w:t>
      </w:r>
      <w:bookmarkEnd w:id="2"/>
      <w:r w:rsidRPr="00103D53">
        <w:rPr>
          <w:rFonts w:ascii="Times New Roman" w:eastAsia="Times New Roman" w:hAnsi="Times New Roman" w:cs="Times New Roman"/>
          <w:bCs/>
          <w:sz w:val="24"/>
          <w:szCs w:val="24"/>
          <w:lang w:eastAsia="lv-LV"/>
        </w:rPr>
        <w:t>”</w:t>
      </w:r>
      <w:r w:rsidR="001D5252" w:rsidRPr="00103D53">
        <w:rPr>
          <w:rFonts w:ascii="Times New Roman" w:eastAsia="Times New Roman" w:hAnsi="Times New Roman" w:cs="Times New Roman"/>
          <w:bCs/>
          <w:sz w:val="24"/>
          <w:szCs w:val="24"/>
          <w:lang w:eastAsia="lv-LV"/>
        </w:rPr>
        <w:t xml:space="preserve"> saskaņā ar Tehnisk</w:t>
      </w:r>
      <w:r w:rsidR="00491F15" w:rsidRPr="00103D53">
        <w:rPr>
          <w:rFonts w:ascii="Times New Roman" w:eastAsia="Times New Roman" w:hAnsi="Times New Roman" w:cs="Times New Roman"/>
          <w:bCs/>
          <w:sz w:val="24"/>
          <w:szCs w:val="24"/>
          <w:lang w:eastAsia="lv-LV"/>
        </w:rPr>
        <w:t>o</w:t>
      </w:r>
      <w:r w:rsidR="001D5252" w:rsidRPr="00103D53">
        <w:rPr>
          <w:rFonts w:ascii="Times New Roman" w:eastAsia="Times New Roman" w:hAnsi="Times New Roman" w:cs="Times New Roman"/>
          <w:bCs/>
          <w:sz w:val="24"/>
          <w:szCs w:val="24"/>
          <w:lang w:eastAsia="lv-LV"/>
        </w:rPr>
        <w:t xml:space="preserve"> specifikācij</w:t>
      </w:r>
      <w:r w:rsidR="00491F15" w:rsidRPr="00103D53">
        <w:rPr>
          <w:rFonts w:ascii="Times New Roman" w:eastAsia="Times New Roman" w:hAnsi="Times New Roman" w:cs="Times New Roman"/>
          <w:bCs/>
          <w:sz w:val="24"/>
          <w:szCs w:val="24"/>
          <w:lang w:eastAsia="lv-LV"/>
        </w:rPr>
        <w:t>u</w:t>
      </w:r>
      <w:r w:rsidRPr="00103D53">
        <w:rPr>
          <w:rFonts w:ascii="Times New Roman" w:eastAsia="Times New Roman" w:hAnsi="Times New Roman" w:cs="Times New Roman"/>
          <w:bCs/>
          <w:sz w:val="24"/>
          <w:szCs w:val="24"/>
          <w:lang w:eastAsia="lv-LV"/>
        </w:rPr>
        <w:t>.</w:t>
      </w:r>
    </w:p>
    <w:p w14:paraId="0086D787" w14:textId="1D724DFB" w:rsidR="0096771B" w:rsidRPr="00103D53" w:rsidRDefault="0096771B" w:rsidP="00705FC6">
      <w:pPr>
        <w:keepNext/>
        <w:keepLines/>
        <w:outlineLvl w:val="1"/>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103D53">
        <w:rPr>
          <w:rFonts w:ascii="Times New Roman" w:eastAsia="Times New Roman" w:hAnsi="Times New Roman" w:cs="Times New Roman"/>
          <w:sz w:val="24"/>
          <w:szCs w:val="24"/>
          <w:lang w:eastAsia="lv-LV"/>
        </w:rPr>
        <w:t>ās</w:t>
      </w:r>
      <w:r w:rsidRPr="00103D53">
        <w:rPr>
          <w:rFonts w:ascii="Times New Roman" w:eastAsia="Times New Roman" w:hAnsi="Times New Roman" w:cs="Times New Roman"/>
          <w:sz w:val="24"/>
          <w:szCs w:val="24"/>
          <w:lang w:eastAsia="lv-LV"/>
        </w:rPr>
        <w:t xml:space="preserve"> specifikācij</w:t>
      </w:r>
      <w:r w:rsidR="007B0FD9" w:rsidRPr="00103D53">
        <w:rPr>
          <w:rFonts w:ascii="Times New Roman" w:eastAsia="Times New Roman" w:hAnsi="Times New Roman" w:cs="Times New Roman"/>
          <w:sz w:val="24"/>
          <w:szCs w:val="24"/>
          <w:lang w:eastAsia="lv-LV"/>
        </w:rPr>
        <w:t>as</w:t>
      </w:r>
      <w:r w:rsidR="00242947" w:rsidRPr="00103D53">
        <w:rPr>
          <w:rFonts w:ascii="Times New Roman" w:eastAsia="Times New Roman" w:hAnsi="Times New Roman" w:cs="Times New Roman"/>
          <w:sz w:val="24"/>
          <w:szCs w:val="24"/>
          <w:lang w:eastAsia="lv-LV"/>
        </w:rPr>
        <w:t xml:space="preserve"> </w:t>
      </w:r>
      <w:r w:rsidRPr="00103D53">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103D53">
        <w:rPr>
          <w:rFonts w:ascii="Times New Roman" w:eastAsia="Times New Roman" w:hAnsi="Times New Roman" w:cs="Times New Roman"/>
          <w:sz w:val="24"/>
          <w:szCs w:val="24"/>
          <w:lang w:eastAsia="lv-LV"/>
        </w:rPr>
        <w:t xml:space="preserve"> (turpmāk – EIS) </w:t>
      </w:r>
      <w:r w:rsidRPr="00103D53">
        <w:rPr>
          <w:rFonts w:ascii="Times New Roman" w:eastAsia="Times New Roman" w:hAnsi="Times New Roman" w:cs="Times New Roman"/>
          <w:sz w:val="24"/>
          <w:szCs w:val="24"/>
          <w:lang w:eastAsia="lv-LV"/>
        </w:rPr>
        <w:t>e-konkursu apakšsistēmā, publicētie pielikumi ir Iepirkuma nolikuma neatņemamas sastāvdaļas.</w:t>
      </w:r>
    </w:p>
    <w:p w14:paraId="15118402" w14:textId="79E27539" w:rsidR="00C630C4" w:rsidRPr="00103D53" w:rsidRDefault="0096771B" w:rsidP="00705FC6">
      <w:pPr>
        <w:keepNext/>
        <w:keepLines/>
        <w:rPr>
          <w:rFonts w:ascii="Times New Roman" w:hAnsi="Times New Roman" w:cs="Times New Roman"/>
          <w:sz w:val="24"/>
          <w:szCs w:val="24"/>
        </w:rPr>
      </w:pPr>
      <w:r w:rsidRPr="00103D53">
        <w:rPr>
          <w:rFonts w:ascii="Times New Roman" w:eastAsia="Times New Roman" w:hAnsi="Times New Roman" w:cs="Times New Roman"/>
          <w:sz w:val="24"/>
          <w:szCs w:val="24"/>
          <w:lang w:eastAsia="lv-LV"/>
        </w:rPr>
        <w:t xml:space="preserve">1.5. </w:t>
      </w:r>
      <w:r w:rsidR="00C630C4" w:rsidRPr="00103D53">
        <w:rPr>
          <w:rFonts w:ascii="Times New Roman" w:hAnsi="Times New Roman" w:cs="Times New Roman"/>
          <w:sz w:val="24"/>
          <w:szCs w:val="24"/>
        </w:rPr>
        <w:t>CPV kods - 66516000-0 (Atbildības apdrošināšanas pakalpojumi).</w:t>
      </w:r>
    </w:p>
    <w:p w14:paraId="7FB80430" w14:textId="4FF8DCC4" w:rsidR="00C630C4" w:rsidRPr="00103D53" w:rsidRDefault="00C630C4" w:rsidP="00705FC6">
      <w:pPr>
        <w:keepNext/>
        <w:keepLines/>
        <w:rPr>
          <w:rFonts w:ascii="Times New Roman" w:hAnsi="Times New Roman" w:cs="Times New Roman"/>
          <w:sz w:val="24"/>
          <w:szCs w:val="24"/>
        </w:rPr>
      </w:pPr>
      <w:r w:rsidRPr="00103D53">
        <w:rPr>
          <w:rFonts w:ascii="Times New Roman" w:hAnsi="Times New Roman" w:cs="Times New Roman"/>
          <w:sz w:val="24"/>
          <w:szCs w:val="24"/>
        </w:rPr>
        <w:t>1.6. Polises iegāde tiks finansēta atsevišķi no SIA “Publisko aktīvu pārvaldītājs Possessor” finanšu līdzekļiem, atsevišķi no SIA “FeLM” finanšu līdzekļiem un atsevišķi no SIA “REAP” finanšu līdzekļiem, apdrošinot visas vadošās amatpersonas. Polises segums – Latvija. Polises darbības laiks 1 (viens) kalendārais gads no 202</w:t>
      </w:r>
      <w:r w:rsidR="00835299" w:rsidRPr="00103D53">
        <w:rPr>
          <w:rFonts w:ascii="Times New Roman" w:hAnsi="Times New Roman" w:cs="Times New Roman"/>
          <w:sz w:val="24"/>
          <w:szCs w:val="24"/>
        </w:rPr>
        <w:t>3</w:t>
      </w:r>
      <w:r w:rsidRPr="00103D53">
        <w:rPr>
          <w:rFonts w:ascii="Times New Roman" w:hAnsi="Times New Roman" w:cs="Times New Roman"/>
          <w:sz w:val="24"/>
          <w:szCs w:val="24"/>
        </w:rPr>
        <w:t>.gada 1.janvāra (ieskaitot)</w:t>
      </w:r>
      <w:r w:rsidR="00835299" w:rsidRPr="00103D53">
        <w:rPr>
          <w:rFonts w:ascii="Times New Roman" w:hAnsi="Times New Roman" w:cs="Times New Roman"/>
          <w:sz w:val="24"/>
          <w:szCs w:val="24"/>
        </w:rPr>
        <w:t>.</w:t>
      </w:r>
    </w:p>
    <w:p w14:paraId="7D641702" w14:textId="380186B9" w:rsidR="00EF1C2F" w:rsidRPr="00103D53" w:rsidRDefault="00EF1C2F" w:rsidP="00705FC6">
      <w:pPr>
        <w:keepNext/>
        <w:keepLines/>
        <w:rPr>
          <w:rFonts w:ascii="Times New Roman" w:hAnsi="Times New Roman" w:cs="Times New Roman"/>
          <w:sz w:val="24"/>
          <w:szCs w:val="24"/>
        </w:rPr>
      </w:pPr>
      <w:r w:rsidRPr="00103D53">
        <w:rPr>
          <w:rFonts w:ascii="Times New Roman" w:hAnsi="Times New Roman" w:cs="Times New Roman"/>
          <w:sz w:val="24"/>
          <w:szCs w:val="24"/>
        </w:rPr>
        <w:t xml:space="preserve">1.7. </w:t>
      </w:r>
      <w:r w:rsidRPr="00103D53">
        <w:rPr>
          <w:rFonts w:ascii="Times New Roman" w:hAnsi="Times New Roman" w:cs="Times New Roman"/>
          <w:sz w:val="24"/>
          <w:szCs w:val="24"/>
          <w:u w:val="single"/>
        </w:rPr>
        <w:t xml:space="preserve">Paredzamā kopējā līgumcena </w:t>
      </w:r>
      <w:r w:rsidR="002B2616" w:rsidRPr="00103D53">
        <w:rPr>
          <w:rFonts w:ascii="Times New Roman" w:hAnsi="Times New Roman" w:cs="Times New Roman"/>
          <w:sz w:val="24"/>
          <w:szCs w:val="24"/>
          <w:u w:val="single"/>
        </w:rPr>
        <w:t>(</w:t>
      </w:r>
      <w:r w:rsidR="002B2616" w:rsidRPr="00103D53">
        <w:rPr>
          <w:rFonts w:ascii="Times New Roman" w:eastAsia="Times New Roman" w:hAnsi="Times New Roman" w:cs="Times New Roman"/>
          <w:sz w:val="24"/>
          <w:szCs w:val="24"/>
          <w:u w:val="single"/>
          <w:lang w:eastAsia="lv-LV"/>
        </w:rPr>
        <w:t>bez PVN)</w:t>
      </w:r>
      <w:r w:rsidR="002B2616" w:rsidRPr="00103D53">
        <w:rPr>
          <w:rFonts w:ascii="Times New Roman" w:hAnsi="Times New Roman" w:cs="Times New Roman"/>
          <w:sz w:val="24"/>
          <w:szCs w:val="24"/>
          <w:u w:val="single"/>
        </w:rPr>
        <w:t xml:space="preserve"> </w:t>
      </w:r>
      <w:r w:rsidRPr="00103D53">
        <w:rPr>
          <w:rFonts w:ascii="Times New Roman" w:hAnsi="Times New Roman" w:cs="Times New Roman"/>
          <w:sz w:val="24"/>
          <w:szCs w:val="24"/>
          <w:u w:val="single"/>
        </w:rPr>
        <w:t>–</w:t>
      </w:r>
      <w:r w:rsidRPr="00103D53">
        <w:rPr>
          <w:rFonts w:ascii="Times New Roman" w:hAnsi="Times New Roman" w:cs="Times New Roman"/>
          <w:sz w:val="24"/>
          <w:szCs w:val="24"/>
        </w:rPr>
        <w:t xml:space="preserve"> </w:t>
      </w:r>
      <w:r w:rsidRPr="00103D53">
        <w:rPr>
          <w:rFonts w:ascii="Times New Roman" w:hAnsi="Times New Roman" w:cs="Times New Roman"/>
          <w:b/>
          <w:bCs/>
          <w:sz w:val="24"/>
          <w:szCs w:val="24"/>
        </w:rPr>
        <w:t xml:space="preserve">līdz </w:t>
      </w:r>
      <w:r w:rsidRPr="00103D53">
        <w:rPr>
          <w:rFonts w:ascii="Times New Roman" w:eastAsia="Times New Roman" w:hAnsi="Times New Roman" w:cs="Times New Roman"/>
          <w:b/>
          <w:sz w:val="24"/>
          <w:szCs w:val="24"/>
          <w:lang w:eastAsia="lv-LV"/>
        </w:rPr>
        <w:t>41</w:t>
      </w:r>
      <w:r w:rsidR="00835299" w:rsidRPr="00103D53">
        <w:rPr>
          <w:rFonts w:ascii="Times New Roman" w:eastAsia="Times New Roman" w:hAnsi="Times New Roman" w:cs="Times New Roman"/>
          <w:b/>
          <w:sz w:val="24"/>
          <w:szCs w:val="24"/>
          <w:lang w:eastAsia="lv-LV"/>
        </w:rPr>
        <w:t>’</w:t>
      </w:r>
      <w:r w:rsidRPr="00103D53">
        <w:rPr>
          <w:rFonts w:ascii="Times New Roman" w:eastAsia="Times New Roman" w:hAnsi="Times New Roman" w:cs="Times New Roman"/>
          <w:b/>
          <w:sz w:val="24"/>
          <w:szCs w:val="24"/>
          <w:lang w:eastAsia="lv-LV"/>
        </w:rPr>
        <w:t>999</w:t>
      </w:r>
      <w:r w:rsidR="00835299" w:rsidRPr="00103D53">
        <w:rPr>
          <w:rFonts w:ascii="Times New Roman" w:eastAsia="Times New Roman" w:hAnsi="Times New Roman" w:cs="Times New Roman"/>
          <w:b/>
          <w:sz w:val="24"/>
          <w:szCs w:val="24"/>
          <w:lang w:eastAsia="lv-LV"/>
        </w:rPr>
        <w:t>,</w:t>
      </w:r>
      <w:r w:rsidRPr="00103D53">
        <w:rPr>
          <w:rFonts w:ascii="Times New Roman" w:eastAsia="Times New Roman" w:hAnsi="Times New Roman" w:cs="Times New Roman"/>
          <w:b/>
          <w:sz w:val="24"/>
          <w:szCs w:val="24"/>
          <w:lang w:eastAsia="lv-LV"/>
        </w:rPr>
        <w:t>99 EUR.</w:t>
      </w:r>
    </w:p>
    <w:p w14:paraId="0B2767A4" w14:textId="467710CB" w:rsidR="001D5252" w:rsidRPr="00103D53" w:rsidRDefault="001D5252" w:rsidP="00705FC6">
      <w:pPr>
        <w:keepNext/>
        <w:keepLines/>
        <w:rPr>
          <w:rFonts w:ascii="Times New Roman" w:eastAsia="SimSun" w:hAnsi="Times New Roman" w:cs="Times New Roman"/>
          <w:bCs/>
          <w:sz w:val="24"/>
          <w:szCs w:val="24"/>
          <w:u w:val="single"/>
        </w:rPr>
      </w:pPr>
      <w:r w:rsidRPr="00103D53">
        <w:rPr>
          <w:rFonts w:ascii="Times New Roman" w:hAnsi="Times New Roman" w:cs="Times New Roman"/>
          <w:sz w:val="24"/>
          <w:szCs w:val="24"/>
        </w:rPr>
        <w:t>1.</w:t>
      </w:r>
      <w:r w:rsidR="00EF1C2F" w:rsidRPr="00103D53">
        <w:rPr>
          <w:rFonts w:ascii="Times New Roman" w:hAnsi="Times New Roman" w:cs="Times New Roman"/>
          <w:sz w:val="24"/>
          <w:szCs w:val="24"/>
        </w:rPr>
        <w:t>8</w:t>
      </w:r>
      <w:r w:rsidRPr="00103D53">
        <w:rPr>
          <w:rFonts w:ascii="Times New Roman" w:hAnsi="Times New Roman" w:cs="Times New Roman"/>
          <w:sz w:val="24"/>
          <w:szCs w:val="24"/>
        </w:rPr>
        <w:t xml:space="preserve">. </w:t>
      </w:r>
      <w:r w:rsidRPr="00103D53">
        <w:rPr>
          <w:rFonts w:ascii="Times New Roman" w:eastAsia="SimSun" w:hAnsi="Times New Roman" w:cs="Times New Roman"/>
          <w:sz w:val="24"/>
          <w:szCs w:val="24"/>
        </w:rPr>
        <w:t xml:space="preserve">Piedāvājums jāiesniedz </w:t>
      </w:r>
      <w:r w:rsidRPr="00103D53">
        <w:rPr>
          <w:rFonts w:ascii="Times New Roman" w:eastAsia="SimSun" w:hAnsi="Times New Roman" w:cs="Times New Roman"/>
          <w:bCs/>
          <w:sz w:val="24"/>
          <w:szCs w:val="24"/>
          <w:u w:val="single"/>
        </w:rPr>
        <w:t xml:space="preserve">par </w:t>
      </w:r>
      <w:r w:rsidRPr="00103D53">
        <w:rPr>
          <w:rFonts w:ascii="Times New Roman" w:hAnsi="Times New Roman" w:cs="Times New Roman"/>
          <w:bCs/>
          <w:sz w:val="24"/>
          <w:szCs w:val="24"/>
          <w:u w:val="single"/>
        </w:rPr>
        <w:t>visu Iepirkuma priekšmeta apjomu</w:t>
      </w:r>
      <w:r w:rsidR="006176F0">
        <w:rPr>
          <w:rFonts w:ascii="Times New Roman" w:eastAsia="SimSun" w:hAnsi="Times New Roman" w:cs="Times New Roman"/>
          <w:bCs/>
          <w:sz w:val="24"/>
          <w:szCs w:val="24"/>
          <w:u w:val="single"/>
        </w:rPr>
        <w:t>.</w:t>
      </w:r>
    </w:p>
    <w:p w14:paraId="0B83E87B" w14:textId="7031D75A" w:rsidR="00B15061" w:rsidRPr="00103D53" w:rsidRDefault="00B15061" w:rsidP="00705FC6">
      <w:pPr>
        <w:keepNext/>
        <w:keepLines/>
        <w:rPr>
          <w:rFonts w:ascii="Times New Roman" w:hAnsi="Times New Roman" w:cs="Times New Roman"/>
          <w:sz w:val="24"/>
          <w:szCs w:val="24"/>
        </w:rPr>
      </w:pPr>
      <w:r w:rsidRPr="00103D53">
        <w:rPr>
          <w:rFonts w:ascii="Times New Roman" w:eastAsia="SimSun" w:hAnsi="Times New Roman" w:cs="Times New Roman"/>
          <w:bCs/>
          <w:sz w:val="24"/>
          <w:szCs w:val="24"/>
        </w:rPr>
        <w:t>1.</w:t>
      </w:r>
      <w:r w:rsidR="00EF1C2F" w:rsidRPr="00103D53">
        <w:rPr>
          <w:rFonts w:ascii="Times New Roman" w:eastAsia="SimSun" w:hAnsi="Times New Roman" w:cs="Times New Roman"/>
          <w:bCs/>
          <w:sz w:val="24"/>
          <w:szCs w:val="24"/>
        </w:rPr>
        <w:t>9</w:t>
      </w:r>
      <w:r w:rsidRPr="00103D53">
        <w:rPr>
          <w:rFonts w:ascii="Times New Roman" w:eastAsia="SimSun" w:hAnsi="Times New Roman" w:cs="Times New Roman"/>
          <w:bCs/>
          <w:sz w:val="24"/>
          <w:szCs w:val="24"/>
        </w:rPr>
        <w:t xml:space="preserve">. </w:t>
      </w:r>
      <w:r w:rsidR="006F0A87" w:rsidRPr="00B15061">
        <w:rPr>
          <w:rFonts w:ascii="Times New Roman" w:hAnsi="Times New Roman" w:cs="Times New Roman"/>
          <w:sz w:val="24"/>
          <w:szCs w:val="24"/>
        </w:rPr>
        <w:t>Piedāvājuma variantus iesniegt nedrīkst.</w:t>
      </w:r>
    </w:p>
    <w:p w14:paraId="08575D37" w14:textId="77777777" w:rsidR="00374AA8" w:rsidRPr="00103D53" w:rsidRDefault="00374AA8" w:rsidP="00705FC6">
      <w:pPr>
        <w:keepNext/>
        <w:keepLines/>
        <w:rPr>
          <w:rFonts w:ascii="Times New Roman" w:eastAsia="Times New Roman" w:hAnsi="Times New Roman" w:cs="Times New Roman"/>
          <w:sz w:val="24"/>
          <w:szCs w:val="24"/>
          <w:lang w:eastAsia="lv-LV"/>
        </w:rPr>
      </w:pPr>
    </w:p>
    <w:p w14:paraId="403E3D43" w14:textId="7E417DF5" w:rsidR="006E67A5" w:rsidRPr="00103D53" w:rsidRDefault="0096771B" w:rsidP="00705FC6">
      <w:pPr>
        <w:keepNext/>
        <w:keepLines/>
        <w:rPr>
          <w:rFonts w:ascii="Times New Roman" w:hAnsi="Times New Roman" w:cs="Times New Roman"/>
          <w:sz w:val="24"/>
          <w:szCs w:val="24"/>
        </w:rPr>
      </w:pPr>
      <w:r w:rsidRPr="00103D53">
        <w:rPr>
          <w:rFonts w:ascii="Times New Roman" w:hAnsi="Times New Roman" w:cs="Times New Roman"/>
          <w:b/>
          <w:sz w:val="24"/>
          <w:szCs w:val="24"/>
        </w:rPr>
        <w:t xml:space="preserve">2. </w:t>
      </w:r>
      <w:r w:rsidR="004E3BED" w:rsidRPr="00103D53">
        <w:rPr>
          <w:rFonts w:ascii="Times New Roman" w:hAnsi="Times New Roman" w:cs="Times New Roman"/>
          <w:b/>
          <w:sz w:val="24"/>
          <w:szCs w:val="24"/>
        </w:rPr>
        <w:t>Pasūtītājs:</w:t>
      </w:r>
      <w:r w:rsidR="006E67A5" w:rsidRPr="00103D53">
        <w:rPr>
          <w:rFonts w:ascii="Times New Roman" w:hAnsi="Times New Roman" w:cs="Times New Roman"/>
          <w:sz w:val="24"/>
          <w:szCs w:val="24"/>
        </w:rPr>
        <w:t xml:space="preserve"> </w:t>
      </w:r>
    </w:p>
    <w:p w14:paraId="5C01E379" w14:textId="429B39AC" w:rsidR="0096771B" w:rsidRPr="00103D53" w:rsidRDefault="0015490B" w:rsidP="00705FC6">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SIA</w:t>
      </w:r>
      <w:r w:rsidR="0096771B" w:rsidRPr="00103D53">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103D53" w:rsidRDefault="00923101" w:rsidP="00705FC6">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Vien. r</w:t>
      </w:r>
      <w:r w:rsidR="0096771B" w:rsidRPr="00103D53">
        <w:rPr>
          <w:rFonts w:ascii="Times New Roman" w:eastAsia="Times New Roman" w:hAnsi="Times New Roman" w:cs="Times New Roman"/>
          <w:sz w:val="24"/>
          <w:szCs w:val="24"/>
          <w:lang w:eastAsia="lv-LV"/>
        </w:rPr>
        <w:t>eģistrācijas Nr.40003192154</w:t>
      </w:r>
    </w:p>
    <w:p w14:paraId="0CFA76B5" w14:textId="2CA86D3E" w:rsidR="0096771B" w:rsidRPr="00103D53" w:rsidRDefault="0096771B" w:rsidP="00705FC6">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Adrese: K</w:t>
      </w:r>
      <w:r w:rsidR="002B2616" w:rsidRPr="00103D53">
        <w:rPr>
          <w:rFonts w:ascii="Times New Roman" w:eastAsia="Times New Roman" w:hAnsi="Times New Roman" w:cs="Times New Roman"/>
          <w:sz w:val="24"/>
          <w:szCs w:val="24"/>
          <w:lang w:eastAsia="lv-LV"/>
        </w:rPr>
        <w:t xml:space="preserve">rišjāņa </w:t>
      </w:r>
      <w:r w:rsidRPr="00103D53">
        <w:rPr>
          <w:rFonts w:ascii="Times New Roman" w:eastAsia="Times New Roman" w:hAnsi="Times New Roman" w:cs="Times New Roman"/>
          <w:sz w:val="24"/>
          <w:szCs w:val="24"/>
          <w:lang w:eastAsia="lv-LV"/>
        </w:rPr>
        <w:t>Valdemāra iela 31, Rīga, LV-1887</w:t>
      </w:r>
    </w:p>
    <w:p w14:paraId="7FA8C096" w14:textId="77777777" w:rsidR="0096771B" w:rsidRPr="00103D53" w:rsidRDefault="0096771B" w:rsidP="00705FC6">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Tālrunis: 67021358</w:t>
      </w:r>
    </w:p>
    <w:p w14:paraId="07F13B99" w14:textId="77777777" w:rsidR="0096771B" w:rsidRPr="00103D53" w:rsidRDefault="0096771B" w:rsidP="00705FC6">
      <w:pPr>
        <w:keepNext/>
        <w:keepLines/>
        <w:rPr>
          <w:rFonts w:ascii="Times New Roman" w:eastAsia="Times New Roman" w:hAnsi="Times New Roman" w:cs="Times New Roman"/>
          <w:sz w:val="24"/>
          <w:szCs w:val="24"/>
          <w:lang w:eastAsia="lv-LV"/>
        </w:rPr>
      </w:pPr>
      <w:r w:rsidRPr="00103D53">
        <w:rPr>
          <w:rFonts w:ascii="Times New Roman" w:eastAsia="Times New Roman" w:hAnsi="Times New Roman" w:cs="Times New Roman"/>
          <w:sz w:val="24"/>
          <w:szCs w:val="24"/>
          <w:lang w:eastAsia="lv-LV"/>
        </w:rPr>
        <w:t xml:space="preserve">Mājas lapas adrese: </w:t>
      </w:r>
      <w:hyperlink r:id="rId9" w:history="1">
        <w:r w:rsidRPr="00103D53">
          <w:rPr>
            <w:rFonts w:ascii="Times New Roman" w:eastAsia="Times New Roman" w:hAnsi="Times New Roman" w:cs="Times New Roman"/>
            <w:sz w:val="24"/>
            <w:szCs w:val="24"/>
            <w:u w:val="single"/>
            <w:lang w:eastAsia="lv-LV"/>
          </w:rPr>
          <w:t>www.possessor.gov.lv</w:t>
        </w:r>
      </w:hyperlink>
      <w:r w:rsidRPr="00103D53">
        <w:rPr>
          <w:rFonts w:ascii="Times New Roman" w:eastAsia="Times New Roman" w:hAnsi="Times New Roman" w:cs="Times New Roman"/>
          <w:sz w:val="24"/>
          <w:szCs w:val="24"/>
          <w:lang w:eastAsia="lv-LV"/>
        </w:rPr>
        <w:t xml:space="preserve"> </w:t>
      </w:r>
    </w:p>
    <w:p w14:paraId="2EC10F81" w14:textId="4C880EDC" w:rsidR="00FC09D1" w:rsidRPr="00103D53" w:rsidRDefault="0096771B" w:rsidP="00705FC6">
      <w:pPr>
        <w:keepNext/>
        <w:keepLines/>
        <w:rPr>
          <w:rFonts w:ascii="Times New Roman" w:hAnsi="Times New Roman" w:cs="Times New Roman"/>
          <w:sz w:val="24"/>
          <w:szCs w:val="24"/>
        </w:rPr>
      </w:pPr>
      <w:r w:rsidRPr="00103D53">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7B3957" w:rsidRDefault="0096771B" w:rsidP="00705FC6">
      <w:pPr>
        <w:keepNext/>
        <w:keepLines/>
        <w:rPr>
          <w:rFonts w:ascii="Times New Roman" w:eastAsia="Times New Roman" w:hAnsi="Times New Roman" w:cs="Times New Roman"/>
          <w:b/>
          <w:sz w:val="24"/>
          <w:szCs w:val="24"/>
          <w:lang w:eastAsia="lv-LV"/>
        </w:rPr>
      </w:pPr>
      <w:bookmarkStart w:id="3" w:name="_Hlk505510238"/>
      <w:bookmarkEnd w:id="1"/>
    </w:p>
    <w:p w14:paraId="32779E69" w14:textId="5AD3AD75" w:rsidR="0096771B" w:rsidRPr="00F332E6" w:rsidRDefault="0096771B" w:rsidP="00705FC6">
      <w:pPr>
        <w:keepNext/>
        <w:keepLines/>
        <w:rPr>
          <w:rFonts w:ascii="Times New Roman" w:eastAsia="Times New Roman" w:hAnsi="Times New Roman" w:cs="Times New Roman"/>
          <w:b/>
          <w:sz w:val="24"/>
          <w:szCs w:val="24"/>
        </w:rPr>
      </w:pPr>
      <w:r w:rsidRPr="00F332E6">
        <w:rPr>
          <w:rFonts w:ascii="Times New Roman" w:eastAsia="Times New Roman" w:hAnsi="Times New Roman" w:cs="Times New Roman"/>
          <w:b/>
          <w:sz w:val="24"/>
          <w:szCs w:val="24"/>
          <w:lang w:eastAsia="lv-LV"/>
        </w:rPr>
        <w:t>3. Pasūtītāja kontaktpersona</w:t>
      </w:r>
      <w:r w:rsidR="00380668" w:rsidRPr="00F332E6">
        <w:rPr>
          <w:rFonts w:ascii="Times New Roman" w:eastAsia="Times New Roman" w:hAnsi="Times New Roman" w:cs="Times New Roman"/>
          <w:b/>
          <w:sz w:val="24"/>
          <w:szCs w:val="24"/>
          <w:lang w:eastAsia="lv-LV"/>
        </w:rPr>
        <w:t>s</w:t>
      </w:r>
      <w:r w:rsidRPr="00F332E6">
        <w:rPr>
          <w:rFonts w:ascii="Times New Roman" w:eastAsia="Times New Roman" w:hAnsi="Times New Roman" w:cs="Times New Roman"/>
          <w:b/>
          <w:sz w:val="24"/>
          <w:szCs w:val="24"/>
          <w:lang w:eastAsia="lv-LV"/>
        </w:rPr>
        <w:t>:</w:t>
      </w:r>
    </w:p>
    <w:bookmarkEnd w:id="3"/>
    <w:p w14:paraId="36F81841" w14:textId="2B0BAB20" w:rsidR="00B32900" w:rsidRPr="00F332E6" w:rsidRDefault="00380668" w:rsidP="00705FC6">
      <w:pPr>
        <w:keepNext/>
        <w:keepLines/>
        <w:rPr>
          <w:rFonts w:ascii="Times New Roman" w:hAnsi="Times New Roman" w:cs="Times New Roman"/>
          <w:color w:val="FF0000"/>
          <w:sz w:val="24"/>
          <w:szCs w:val="24"/>
        </w:rPr>
      </w:pPr>
      <w:r w:rsidRPr="00F332E6">
        <w:rPr>
          <w:rFonts w:ascii="Times New Roman" w:eastAsia="Times New Roman" w:hAnsi="Times New Roman" w:cs="Times New Roman"/>
          <w:sz w:val="24"/>
          <w:szCs w:val="24"/>
        </w:rPr>
        <w:t xml:space="preserve">Administratīvā departamenta vadītāja Ingrīda Purmale, e-pasts: </w:t>
      </w:r>
      <w:hyperlink r:id="rId10" w:history="1">
        <w:r w:rsidRPr="00F332E6">
          <w:rPr>
            <w:rFonts w:ascii="Times New Roman" w:eastAsia="Times New Roman" w:hAnsi="Times New Roman" w:cs="Times New Roman"/>
            <w:sz w:val="24"/>
            <w:szCs w:val="24"/>
            <w:u w:val="single"/>
          </w:rPr>
          <w:t>Ingrida.Purmale@possessor.gov.lv</w:t>
        </w:r>
      </w:hyperlink>
      <w:r w:rsidRPr="00F332E6">
        <w:rPr>
          <w:rFonts w:ascii="Times New Roman" w:eastAsia="Times New Roman" w:hAnsi="Times New Roman" w:cs="Times New Roman"/>
          <w:sz w:val="24"/>
          <w:szCs w:val="24"/>
        </w:rPr>
        <w:t xml:space="preserve">, tālr.: 67021319 un Administratīvā departamenta iepirkumu speciāliste Eva Jonāse, e-pasts: </w:t>
      </w:r>
      <w:hyperlink r:id="rId11" w:history="1">
        <w:r w:rsidRPr="00F332E6">
          <w:rPr>
            <w:rFonts w:ascii="Times New Roman" w:eastAsia="Times New Roman" w:hAnsi="Times New Roman" w:cs="Times New Roman"/>
            <w:sz w:val="24"/>
            <w:szCs w:val="24"/>
            <w:u w:val="single"/>
          </w:rPr>
          <w:t>Eva.Jonase@possessor.gov.lv</w:t>
        </w:r>
      </w:hyperlink>
      <w:r w:rsidRPr="00F332E6">
        <w:rPr>
          <w:rFonts w:ascii="Times New Roman" w:eastAsia="Times New Roman" w:hAnsi="Times New Roman" w:cs="Times New Roman"/>
          <w:sz w:val="24"/>
          <w:szCs w:val="24"/>
        </w:rPr>
        <w:t>, tālr. 67021336.</w:t>
      </w:r>
    </w:p>
    <w:p w14:paraId="161732DA" w14:textId="28CFCB29" w:rsidR="00B32900" w:rsidRDefault="00B32900" w:rsidP="00705FC6">
      <w:pPr>
        <w:keepNext/>
        <w:keepLines/>
        <w:rPr>
          <w:rFonts w:ascii="Times New Roman" w:eastAsia="Times New Roman" w:hAnsi="Times New Roman" w:cs="Times New Roman"/>
          <w:b/>
          <w:sz w:val="24"/>
          <w:szCs w:val="20"/>
        </w:rPr>
      </w:pPr>
    </w:p>
    <w:p w14:paraId="46B1B318" w14:textId="2A307956" w:rsidR="006F0A87" w:rsidRDefault="006F0A87" w:rsidP="00705FC6">
      <w:pPr>
        <w:keepNext/>
        <w:keepLines/>
        <w:rPr>
          <w:rFonts w:ascii="Times New Roman" w:eastAsia="Times New Roman" w:hAnsi="Times New Roman" w:cs="Times New Roman"/>
          <w:b/>
          <w:sz w:val="24"/>
          <w:szCs w:val="20"/>
        </w:rPr>
      </w:pPr>
    </w:p>
    <w:p w14:paraId="20AB9503" w14:textId="7180537A" w:rsidR="006F0A87" w:rsidRDefault="006F0A87" w:rsidP="00705FC6">
      <w:pPr>
        <w:keepNext/>
        <w:keepLines/>
        <w:rPr>
          <w:rFonts w:ascii="Times New Roman" w:eastAsia="Times New Roman" w:hAnsi="Times New Roman" w:cs="Times New Roman"/>
          <w:b/>
          <w:sz w:val="24"/>
          <w:szCs w:val="20"/>
        </w:rPr>
      </w:pPr>
    </w:p>
    <w:p w14:paraId="630F62C8" w14:textId="77777777" w:rsidR="006F0A87" w:rsidRPr="007B3957" w:rsidRDefault="006F0A87" w:rsidP="00705FC6">
      <w:pPr>
        <w:keepNext/>
        <w:keepLines/>
        <w:rPr>
          <w:rFonts w:ascii="Times New Roman" w:eastAsia="Times New Roman" w:hAnsi="Times New Roman" w:cs="Times New Roman"/>
          <w:b/>
          <w:sz w:val="24"/>
          <w:szCs w:val="20"/>
        </w:rPr>
      </w:pPr>
    </w:p>
    <w:p w14:paraId="57C3530B" w14:textId="23BFF498" w:rsidR="0096771B" w:rsidRPr="00DF7F5D" w:rsidRDefault="0096771B" w:rsidP="00705FC6">
      <w:pPr>
        <w:keepNext/>
        <w:keepLines/>
        <w:rPr>
          <w:rFonts w:ascii="Times New Roman" w:eastAsia="Times New Roman" w:hAnsi="Times New Roman" w:cs="Times New Roman"/>
          <w:b/>
          <w:sz w:val="24"/>
          <w:szCs w:val="24"/>
        </w:rPr>
      </w:pPr>
      <w:r w:rsidRPr="00DF7F5D">
        <w:rPr>
          <w:rFonts w:ascii="Times New Roman" w:eastAsia="Times New Roman" w:hAnsi="Times New Roman" w:cs="Times New Roman"/>
          <w:b/>
          <w:sz w:val="24"/>
          <w:szCs w:val="24"/>
        </w:rPr>
        <w:lastRenderedPageBreak/>
        <w:t>4. Pretendenti:</w:t>
      </w:r>
    </w:p>
    <w:p w14:paraId="7B55B871" w14:textId="26D1C867" w:rsidR="0096771B" w:rsidRPr="00DF7F5D" w:rsidRDefault="0096771B" w:rsidP="00705FC6">
      <w:pPr>
        <w:keepNext/>
        <w:keepLines/>
        <w:rPr>
          <w:rFonts w:ascii="Times New Roman" w:hAnsi="Times New Roman" w:cs="Times New Roman"/>
          <w:sz w:val="24"/>
          <w:szCs w:val="24"/>
        </w:rPr>
      </w:pPr>
      <w:r w:rsidRPr="00DF7F5D">
        <w:rPr>
          <w:rFonts w:ascii="Times New Roman" w:eastAsia="Times New Roman" w:hAnsi="Times New Roman" w:cs="Times New Roman"/>
          <w:bCs/>
          <w:sz w:val="24"/>
          <w:szCs w:val="24"/>
          <w:lang w:eastAsia="lv-LV"/>
        </w:rPr>
        <w:t xml:space="preserve">4.1. </w:t>
      </w:r>
      <w:r w:rsidR="003F2C16" w:rsidRPr="00DF7F5D">
        <w:rPr>
          <w:rFonts w:ascii="Times New Roman" w:hAnsi="Times New Roman" w:cs="Times New Roman"/>
          <w:sz w:val="24"/>
          <w:szCs w:val="24"/>
        </w:rPr>
        <w:t>Pretendents ir piegādātājs</w:t>
      </w:r>
      <w:r w:rsidR="001F5494" w:rsidRPr="00DF7F5D">
        <w:rPr>
          <w:rFonts w:ascii="Times New Roman" w:hAnsi="Times New Roman" w:cs="Times New Roman"/>
          <w:sz w:val="24"/>
          <w:szCs w:val="24"/>
        </w:rPr>
        <w:t xml:space="preserve"> - persona vai pasūtītājs, šādu personu apvienība jebkurā to kombinācijā, kas attiecīgi piedāvā tirgū sniegt pakalpojumu, </w:t>
      </w:r>
      <w:r w:rsidR="003F2C16" w:rsidRPr="00DF7F5D">
        <w:rPr>
          <w:rFonts w:ascii="Times New Roman" w:hAnsi="Times New Roman" w:cs="Times New Roman"/>
          <w:sz w:val="24"/>
          <w:szCs w:val="24"/>
        </w:rPr>
        <w:t xml:space="preserve">ir reģistrēts </w:t>
      </w:r>
      <w:r w:rsidR="003F2C16" w:rsidRPr="00DF7F5D">
        <w:rPr>
          <w:rFonts w:ascii="Times New Roman" w:hAnsi="Times New Roman" w:cs="Times New Roman"/>
          <w:bCs/>
          <w:sz w:val="24"/>
          <w:szCs w:val="24"/>
        </w:rPr>
        <w:t xml:space="preserve">normatīvajos aktos noteiktajā kārtībā, </w:t>
      </w:r>
      <w:r w:rsidR="003F2C16" w:rsidRPr="00DF7F5D">
        <w:rPr>
          <w:rFonts w:ascii="Times New Roman" w:hAnsi="Times New Roman" w:cs="Times New Roman"/>
          <w:sz w:val="24"/>
          <w:szCs w:val="24"/>
        </w:rPr>
        <w:t xml:space="preserve">licencēts noteiktajā apdrošināšanas veidā un </w:t>
      </w:r>
      <w:r w:rsidR="0015490B" w:rsidRPr="00DF7F5D">
        <w:rPr>
          <w:rFonts w:ascii="Times New Roman" w:hAnsi="Times New Roman" w:cs="Times New Roman"/>
          <w:sz w:val="24"/>
          <w:szCs w:val="24"/>
        </w:rPr>
        <w:t>I</w:t>
      </w:r>
      <w:r w:rsidR="003F2C16" w:rsidRPr="00DF7F5D">
        <w:rPr>
          <w:rFonts w:ascii="Times New Roman" w:hAnsi="Times New Roman" w:cs="Times New Roman"/>
          <w:sz w:val="24"/>
          <w:szCs w:val="24"/>
        </w:rPr>
        <w:t>epirkuma nolikuma prasībām atbilstošs apdrošināšanas komersants vai apdrošināšanas starpnieks kopā ar apdrošināšanas komersantu, kas ir tiesīgs sniegt sabiedrību vadītāju (valdes un padomes locekļu, vadošo amatpersonu) civiltiesiskās atbildības (Directors &amp; Officers Liability Insurance) apdrošināšanas pakalpojumus Latvijas Republikas teritorijā</w:t>
      </w:r>
      <w:r w:rsidR="0051270A">
        <w:rPr>
          <w:rFonts w:ascii="Times New Roman" w:hAnsi="Times New Roman" w:cs="Times New Roman"/>
          <w:sz w:val="24"/>
          <w:szCs w:val="24"/>
        </w:rPr>
        <w:t>.</w:t>
      </w:r>
    </w:p>
    <w:p w14:paraId="305591B1" w14:textId="7400B9F1" w:rsidR="001F5494" w:rsidRPr="00DF7F5D" w:rsidRDefault="001F5494" w:rsidP="001F5494">
      <w:pPr>
        <w:keepNext/>
        <w:keepLines/>
        <w:rPr>
          <w:rFonts w:ascii="Times New Roman" w:eastAsia="Calibri" w:hAnsi="Times New Roman" w:cs="Times New Roman"/>
          <w:bCs/>
          <w:sz w:val="24"/>
          <w:szCs w:val="24"/>
          <w:lang w:eastAsia="lv-LV"/>
        </w:rPr>
      </w:pPr>
      <w:r w:rsidRPr="00DF7F5D">
        <w:rPr>
          <w:rFonts w:ascii="Times New Roman" w:eastAsia="Calibri" w:hAnsi="Times New Roman" w:cs="Times New Roman"/>
          <w:bCs/>
          <w:sz w:val="24"/>
          <w:szCs w:val="24"/>
          <w:lang w:eastAsia="lv-LV"/>
        </w:rPr>
        <w:t>4.2.Visiem pretendentiem piemēro vienādus noteikumus.</w:t>
      </w:r>
    </w:p>
    <w:p w14:paraId="740CBD77" w14:textId="77777777" w:rsidR="001F5494" w:rsidRPr="00DF7F5D" w:rsidRDefault="001F5494" w:rsidP="00705FC6">
      <w:pPr>
        <w:keepNext/>
        <w:keepLines/>
        <w:rPr>
          <w:rFonts w:ascii="Times New Roman" w:hAnsi="Times New Roman" w:cs="Times New Roman"/>
          <w:sz w:val="24"/>
          <w:szCs w:val="24"/>
        </w:rPr>
      </w:pPr>
    </w:p>
    <w:p w14:paraId="33FB77CF" w14:textId="6A72A810" w:rsidR="0040637A" w:rsidRPr="00DF7F5D" w:rsidRDefault="0096771B" w:rsidP="00705FC6">
      <w:pPr>
        <w:keepNext/>
        <w:keepLines/>
        <w:outlineLvl w:val="2"/>
        <w:rPr>
          <w:rFonts w:ascii="Times New Roman" w:eastAsia="Calibri" w:hAnsi="Times New Roman" w:cs="Times New Roman"/>
          <w:bCs/>
          <w:sz w:val="24"/>
          <w:szCs w:val="24"/>
          <w:lang w:eastAsia="lv-LV"/>
        </w:rPr>
      </w:pPr>
      <w:r w:rsidRPr="00DF7F5D">
        <w:rPr>
          <w:rFonts w:ascii="Times New Roman" w:eastAsia="Times New Roman" w:hAnsi="Times New Roman" w:cs="Times New Roman"/>
          <w:sz w:val="24"/>
          <w:szCs w:val="24"/>
          <w:lang w:eastAsia="lv-LV"/>
        </w:rPr>
        <w:t>4.</w:t>
      </w:r>
      <w:r w:rsidR="001F5494" w:rsidRPr="00DF7F5D">
        <w:rPr>
          <w:rFonts w:ascii="Times New Roman" w:eastAsia="Times New Roman" w:hAnsi="Times New Roman" w:cs="Times New Roman"/>
          <w:sz w:val="24"/>
          <w:szCs w:val="24"/>
          <w:lang w:eastAsia="lv-LV"/>
        </w:rPr>
        <w:t>3</w:t>
      </w:r>
      <w:r w:rsidRPr="00DF7F5D">
        <w:rPr>
          <w:rFonts w:ascii="Times New Roman" w:eastAsia="Times New Roman" w:hAnsi="Times New Roman" w:cs="Times New Roman"/>
          <w:sz w:val="24"/>
          <w:szCs w:val="24"/>
          <w:lang w:eastAsia="lv-LV"/>
        </w:rPr>
        <w:t xml:space="preserve">. </w:t>
      </w:r>
      <w:r w:rsidR="001F5494" w:rsidRPr="00DF7F5D">
        <w:rPr>
          <w:rFonts w:ascii="Times New Roman" w:eastAsia="Calibri" w:hAnsi="Times New Roman" w:cs="Times New Roman"/>
          <w:bCs/>
          <w:sz w:val="24"/>
          <w:szCs w:val="24"/>
          <w:lang w:eastAsia="lv-LV"/>
        </w:rPr>
        <w:t>P</w:t>
      </w:r>
      <w:r w:rsidR="0040637A" w:rsidRPr="00DF7F5D">
        <w:rPr>
          <w:rFonts w:ascii="Times New Roman" w:eastAsia="Calibri" w:hAnsi="Times New Roman" w:cs="Times New Roman"/>
          <w:bCs/>
          <w:sz w:val="24"/>
          <w:szCs w:val="24"/>
          <w:lang w:eastAsia="lv-LV"/>
        </w:rPr>
        <w:t>retendents ir personu apvienība:</w:t>
      </w:r>
    </w:p>
    <w:p w14:paraId="3DC57EE8" w14:textId="5C2A525B" w:rsidR="0040637A" w:rsidRPr="00DF7F5D" w:rsidRDefault="0040637A" w:rsidP="00705FC6">
      <w:pPr>
        <w:keepNext/>
        <w:keepLines/>
        <w:outlineLvl w:val="2"/>
        <w:rPr>
          <w:rFonts w:ascii="Times New Roman" w:eastAsia="MS Mincho" w:hAnsi="Times New Roman" w:cs="Times New Roman"/>
          <w:sz w:val="24"/>
          <w:szCs w:val="24"/>
          <w:lang w:eastAsia="ja-JP"/>
        </w:rPr>
      </w:pPr>
      <w:r w:rsidRPr="00DF7F5D">
        <w:rPr>
          <w:rFonts w:ascii="Times New Roman" w:eastAsia="Calibri" w:hAnsi="Times New Roman" w:cs="Times New Roman"/>
          <w:bCs/>
          <w:sz w:val="24"/>
          <w:szCs w:val="24"/>
          <w:lang w:eastAsia="lv-LV"/>
        </w:rPr>
        <w:t>4.</w:t>
      </w:r>
      <w:r w:rsidR="00DF7F5D" w:rsidRPr="00DF7F5D">
        <w:rPr>
          <w:rFonts w:ascii="Times New Roman" w:eastAsia="Calibri" w:hAnsi="Times New Roman" w:cs="Times New Roman"/>
          <w:bCs/>
          <w:sz w:val="24"/>
          <w:szCs w:val="24"/>
          <w:lang w:eastAsia="lv-LV"/>
        </w:rPr>
        <w:t>3</w:t>
      </w:r>
      <w:r w:rsidRPr="00DF7F5D">
        <w:rPr>
          <w:rFonts w:ascii="Times New Roman" w:eastAsia="Calibri" w:hAnsi="Times New Roman" w:cs="Times New Roman"/>
          <w:bCs/>
          <w:sz w:val="24"/>
          <w:szCs w:val="24"/>
          <w:lang w:eastAsia="lv-LV"/>
        </w:rPr>
        <w:t>.1.</w:t>
      </w:r>
      <w:r w:rsidR="009523F2" w:rsidRPr="00DF7F5D">
        <w:rPr>
          <w:rFonts w:ascii="Times New Roman" w:eastAsia="MS Mincho" w:hAnsi="Times New Roman" w:cs="Times New Roman"/>
          <w:sz w:val="24"/>
          <w:szCs w:val="24"/>
          <w:lang w:eastAsia="ja-JP"/>
        </w:rPr>
        <w:t xml:space="preserve"> </w:t>
      </w:r>
      <w:r w:rsidR="00C81AF2" w:rsidRPr="00DF7F5D">
        <w:rPr>
          <w:rFonts w:ascii="Times New Roman" w:eastAsia="MS Mincho" w:hAnsi="Times New Roman" w:cs="Times New Roman"/>
          <w:sz w:val="24"/>
          <w:szCs w:val="24"/>
          <w:lang w:eastAsia="ja-JP"/>
        </w:rPr>
        <w:t xml:space="preserve">ja piedāvājumu iesniedz personu apvienība, </w:t>
      </w:r>
      <w:r w:rsidR="009523F2" w:rsidRPr="00DF7F5D">
        <w:rPr>
          <w:rFonts w:ascii="Times New Roman" w:eastAsia="MS Mincho" w:hAnsi="Times New Roman" w:cs="Times New Roman"/>
          <w:sz w:val="24"/>
          <w:szCs w:val="24"/>
          <w:lang w:eastAsia="ja-JP"/>
        </w:rPr>
        <w:t>pie</w:t>
      </w:r>
      <w:r w:rsidR="001F5494" w:rsidRPr="00DF7F5D">
        <w:rPr>
          <w:rFonts w:ascii="Times New Roman" w:eastAsia="MS Mincho" w:hAnsi="Times New Roman" w:cs="Times New Roman"/>
          <w:sz w:val="24"/>
          <w:szCs w:val="24"/>
          <w:lang w:eastAsia="ja-JP"/>
        </w:rPr>
        <w:t>dāvājumā</w:t>
      </w:r>
      <w:r w:rsidR="009523F2" w:rsidRPr="00DF7F5D">
        <w:rPr>
          <w:rFonts w:ascii="Times New Roman" w:eastAsia="MS Mincho" w:hAnsi="Times New Roman" w:cs="Times New Roman"/>
          <w:sz w:val="24"/>
          <w:szCs w:val="24"/>
          <w:lang w:eastAsia="ja-JP"/>
        </w:rPr>
        <w:t xml:space="preserve"> papildus norāda personu, kas </w:t>
      </w:r>
      <w:r w:rsidR="00980453" w:rsidRPr="00DF7F5D">
        <w:rPr>
          <w:rFonts w:ascii="Times New Roman" w:eastAsia="MS Mincho" w:hAnsi="Times New Roman" w:cs="Times New Roman"/>
          <w:sz w:val="24"/>
          <w:szCs w:val="24"/>
          <w:lang w:eastAsia="ja-JP"/>
        </w:rPr>
        <w:t>Iepirkumā</w:t>
      </w:r>
      <w:r w:rsidR="009523F2" w:rsidRPr="00DF7F5D">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Pr>
          <w:rFonts w:ascii="Times New Roman" w:eastAsia="MS Mincho" w:hAnsi="Times New Roman" w:cs="Times New Roman"/>
          <w:sz w:val="24"/>
          <w:szCs w:val="24"/>
          <w:lang w:eastAsia="ja-JP"/>
        </w:rPr>
        <w:t>;</w:t>
      </w:r>
    </w:p>
    <w:p w14:paraId="21E6AD49" w14:textId="30B4E0C8" w:rsidR="00FB721C" w:rsidRPr="00DF7F5D" w:rsidRDefault="0059234F" w:rsidP="00705FC6">
      <w:pPr>
        <w:keepNext/>
        <w:keepLines/>
        <w:outlineLvl w:val="2"/>
        <w:rPr>
          <w:rFonts w:ascii="Times New Roman" w:eastAsia="Calibri" w:hAnsi="Times New Roman" w:cs="Times New Roman"/>
          <w:bCs/>
          <w:sz w:val="24"/>
          <w:szCs w:val="24"/>
          <w:lang w:eastAsia="lv-LV"/>
        </w:rPr>
      </w:pPr>
      <w:r w:rsidRPr="00DF7F5D">
        <w:rPr>
          <w:rFonts w:ascii="Times New Roman" w:eastAsia="Calibri" w:hAnsi="Times New Roman" w:cs="Times New Roman"/>
          <w:bCs/>
          <w:sz w:val="24"/>
          <w:szCs w:val="24"/>
          <w:lang w:eastAsia="lv-LV"/>
        </w:rPr>
        <w:t>4.</w:t>
      </w:r>
      <w:r w:rsidR="00DF7F5D" w:rsidRPr="00DF7F5D">
        <w:rPr>
          <w:rFonts w:ascii="Times New Roman" w:eastAsia="Calibri" w:hAnsi="Times New Roman" w:cs="Times New Roman"/>
          <w:bCs/>
          <w:sz w:val="24"/>
          <w:szCs w:val="24"/>
          <w:lang w:eastAsia="lv-LV"/>
        </w:rPr>
        <w:t>3</w:t>
      </w:r>
      <w:r w:rsidRPr="00DF7F5D">
        <w:rPr>
          <w:rFonts w:ascii="Times New Roman" w:eastAsia="Calibri" w:hAnsi="Times New Roman" w:cs="Times New Roman"/>
          <w:bCs/>
          <w:sz w:val="24"/>
          <w:szCs w:val="24"/>
          <w:lang w:eastAsia="lv-LV"/>
        </w:rPr>
        <w:t xml:space="preserve">.2. </w:t>
      </w:r>
      <w:r w:rsidR="00C81AF2" w:rsidRPr="00DF7F5D">
        <w:rPr>
          <w:rFonts w:ascii="Times New Roman" w:eastAsia="MS Mincho" w:hAnsi="Times New Roman" w:cs="Times New Roman"/>
          <w:sz w:val="24"/>
          <w:szCs w:val="24"/>
          <w:lang w:eastAsia="ja-JP"/>
        </w:rPr>
        <w:t xml:space="preserve">ja piedāvājumu iesniedz personu apvienība, </w:t>
      </w:r>
      <w:r w:rsidR="00CA5152" w:rsidRPr="00DF7F5D">
        <w:rPr>
          <w:rFonts w:ascii="Times New Roman" w:eastAsia="MS Mincho" w:hAnsi="Times New Roman" w:cs="Times New Roman"/>
          <w:sz w:val="24"/>
          <w:szCs w:val="24"/>
          <w:lang w:eastAsia="ja-JP"/>
        </w:rPr>
        <w:t>I</w:t>
      </w:r>
      <w:r w:rsidRPr="00DF7F5D">
        <w:rPr>
          <w:rFonts w:ascii="Times New Roman" w:eastAsia="MS Mincho" w:hAnsi="Times New Roman" w:cs="Times New Roman"/>
          <w:sz w:val="24"/>
          <w:szCs w:val="24"/>
          <w:lang w:eastAsia="ja-JP"/>
        </w:rPr>
        <w:t>epirkuma nolikuma 12.punktā minētos atlases dokumentus iesniedz atbilstoši katra personu apvienības biedra darbības specifikai un iesaistei līguma izpildē</w:t>
      </w:r>
      <w:r w:rsidR="00306FF5">
        <w:rPr>
          <w:rFonts w:ascii="Times New Roman" w:eastAsia="MS Mincho" w:hAnsi="Times New Roman" w:cs="Times New Roman"/>
          <w:sz w:val="24"/>
          <w:szCs w:val="24"/>
          <w:lang w:eastAsia="ja-JP"/>
        </w:rPr>
        <w:t>;</w:t>
      </w:r>
    </w:p>
    <w:p w14:paraId="472CDF50" w14:textId="211CC268" w:rsidR="0059234F" w:rsidRPr="00DF7F5D" w:rsidRDefault="007C5B34" w:rsidP="00705FC6">
      <w:pPr>
        <w:keepNext/>
        <w:keepLines/>
        <w:outlineLvl w:val="2"/>
        <w:rPr>
          <w:rFonts w:ascii="Times New Roman" w:eastAsia="MS Mincho" w:hAnsi="Times New Roman" w:cs="Times New Roman"/>
          <w:sz w:val="24"/>
          <w:szCs w:val="24"/>
          <w:lang w:eastAsia="ja-JP"/>
        </w:rPr>
      </w:pPr>
      <w:r w:rsidRPr="00DF7F5D">
        <w:rPr>
          <w:rFonts w:ascii="Times New Roman" w:eastAsia="MS Mincho" w:hAnsi="Times New Roman" w:cs="Times New Roman"/>
          <w:sz w:val="24"/>
          <w:szCs w:val="24"/>
          <w:lang w:eastAsia="ja-JP"/>
        </w:rPr>
        <w:t>4.</w:t>
      </w:r>
      <w:r w:rsidR="00DF7F5D" w:rsidRPr="00DF7F5D">
        <w:rPr>
          <w:rFonts w:ascii="Times New Roman" w:eastAsia="MS Mincho" w:hAnsi="Times New Roman" w:cs="Times New Roman"/>
          <w:sz w:val="24"/>
          <w:szCs w:val="24"/>
          <w:lang w:eastAsia="ja-JP"/>
        </w:rPr>
        <w:t>3</w:t>
      </w:r>
      <w:r w:rsidRPr="00DF7F5D">
        <w:rPr>
          <w:rFonts w:ascii="Times New Roman" w:eastAsia="MS Mincho" w:hAnsi="Times New Roman" w:cs="Times New Roman"/>
          <w:sz w:val="24"/>
          <w:szCs w:val="24"/>
          <w:lang w:eastAsia="ja-JP"/>
        </w:rPr>
        <w:t xml:space="preserve">.3. </w:t>
      </w:r>
      <w:r w:rsidR="00DF7F5D" w:rsidRPr="00DF7F5D">
        <w:rPr>
          <w:rFonts w:ascii="Times New Roman" w:eastAsia="MS Mincho" w:hAnsi="Times New Roman" w:cs="Times New Roman"/>
          <w:sz w:val="24"/>
          <w:szCs w:val="24"/>
          <w:lang w:eastAsia="ja-JP"/>
        </w:rPr>
        <w:t>ja piedāvājumu iesniedz personu apvienība</w:t>
      </w:r>
      <w:r w:rsidR="00A97ADE" w:rsidRPr="00DF7F5D">
        <w:rPr>
          <w:rFonts w:ascii="Times New Roman" w:eastAsia="MS Mincho" w:hAnsi="Times New Roman" w:cs="Times New Roman"/>
          <w:sz w:val="24"/>
          <w:szCs w:val="24"/>
          <w:lang w:eastAsia="ja-JP"/>
        </w:rPr>
        <w:t>, kura uz pie</w:t>
      </w:r>
      <w:r w:rsidR="00AC6745">
        <w:rPr>
          <w:rFonts w:ascii="Times New Roman" w:eastAsia="MS Mincho" w:hAnsi="Times New Roman" w:cs="Times New Roman"/>
          <w:sz w:val="24"/>
          <w:szCs w:val="24"/>
          <w:lang w:eastAsia="ja-JP"/>
        </w:rPr>
        <w:t xml:space="preserve">dāvājuma </w:t>
      </w:r>
      <w:r w:rsidR="00A97ADE" w:rsidRPr="00DF7F5D">
        <w:rPr>
          <w:rFonts w:ascii="Times New Roman" w:eastAsia="MS Mincho" w:hAnsi="Times New Roman" w:cs="Times New Roman"/>
          <w:sz w:val="24"/>
          <w:szCs w:val="24"/>
          <w:lang w:eastAsia="ja-JP"/>
        </w:rPr>
        <w:t>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līguma noteikumu sekmīgai izpildei</w:t>
      </w:r>
      <w:r w:rsidR="00306FF5">
        <w:rPr>
          <w:rFonts w:ascii="Times New Roman" w:eastAsia="MS Mincho" w:hAnsi="Times New Roman" w:cs="Times New Roman"/>
          <w:sz w:val="24"/>
          <w:szCs w:val="24"/>
          <w:lang w:eastAsia="ja-JP"/>
        </w:rPr>
        <w:t>;</w:t>
      </w:r>
    </w:p>
    <w:p w14:paraId="11DBEEE2" w14:textId="6C90B246" w:rsidR="007C5B34" w:rsidRDefault="001820F8" w:rsidP="00705FC6">
      <w:pPr>
        <w:keepNext/>
        <w:keepLines/>
        <w:outlineLvl w:val="2"/>
        <w:rPr>
          <w:rFonts w:ascii="Times New Roman" w:eastAsia="Times New Roman" w:hAnsi="Times New Roman" w:cs="Times New Roman"/>
          <w:sz w:val="24"/>
          <w:szCs w:val="24"/>
          <w:lang w:eastAsia="lv-LV"/>
        </w:rPr>
      </w:pPr>
      <w:r w:rsidRPr="00DF7F5D">
        <w:rPr>
          <w:rFonts w:ascii="Times New Roman" w:eastAsia="MS Mincho" w:hAnsi="Times New Roman" w:cs="Times New Roman"/>
          <w:sz w:val="24"/>
          <w:szCs w:val="24"/>
          <w:lang w:eastAsia="ja-JP"/>
        </w:rPr>
        <w:t>4.</w:t>
      </w:r>
      <w:r w:rsidR="00DF7F5D" w:rsidRPr="00DF7F5D">
        <w:rPr>
          <w:rFonts w:ascii="Times New Roman" w:eastAsia="MS Mincho" w:hAnsi="Times New Roman" w:cs="Times New Roman"/>
          <w:sz w:val="24"/>
          <w:szCs w:val="24"/>
          <w:lang w:eastAsia="ja-JP"/>
        </w:rPr>
        <w:t>3</w:t>
      </w:r>
      <w:r w:rsidRPr="00DF7F5D">
        <w:rPr>
          <w:rFonts w:ascii="Times New Roman" w:eastAsia="MS Mincho" w:hAnsi="Times New Roman" w:cs="Times New Roman"/>
          <w:sz w:val="24"/>
          <w:szCs w:val="24"/>
          <w:lang w:eastAsia="ja-JP"/>
        </w:rPr>
        <w:t xml:space="preserve">.4. </w:t>
      </w:r>
      <w:r w:rsidR="00321255" w:rsidRPr="00DF7F5D">
        <w:rPr>
          <w:rFonts w:ascii="Times New Roman" w:eastAsia="MS Mincho" w:hAnsi="Times New Roman" w:cs="Times New Roman"/>
          <w:sz w:val="24"/>
          <w:szCs w:val="24"/>
          <w:lang w:eastAsia="ja-JP"/>
        </w:rPr>
        <w:t>j</w:t>
      </w:r>
      <w:r w:rsidRPr="00DF7F5D">
        <w:rPr>
          <w:rFonts w:ascii="Times New Roman" w:eastAsia="MS Mincho" w:hAnsi="Times New Roman" w:cs="Times New Roman"/>
          <w:sz w:val="24"/>
          <w:szCs w:val="24"/>
          <w:lang w:eastAsia="ja-JP"/>
        </w:rPr>
        <w:t xml:space="preserve">a </w:t>
      </w:r>
      <w:r w:rsidR="00AC6745">
        <w:rPr>
          <w:rFonts w:ascii="Times New Roman" w:eastAsia="MS Mincho" w:hAnsi="Times New Roman" w:cs="Times New Roman"/>
          <w:sz w:val="24"/>
          <w:szCs w:val="24"/>
          <w:lang w:eastAsia="ja-JP"/>
        </w:rPr>
        <w:t>P</w:t>
      </w:r>
      <w:r w:rsidR="00321255" w:rsidRPr="00DF7F5D">
        <w:rPr>
          <w:rFonts w:ascii="Times New Roman" w:eastAsia="MS Mincho" w:hAnsi="Times New Roman" w:cs="Times New Roman"/>
          <w:sz w:val="24"/>
          <w:szCs w:val="24"/>
          <w:lang w:eastAsia="ja-JP"/>
        </w:rPr>
        <w:t>retendents</w:t>
      </w:r>
      <w:r w:rsidRPr="00DF7F5D">
        <w:rPr>
          <w:rFonts w:ascii="Times New Roman" w:eastAsia="MS Mincho" w:hAnsi="Times New Roman" w:cs="Times New Roman"/>
          <w:sz w:val="24"/>
          <w:szCs w:val="24"/>
          <w:lang w:eastAsia="ja-JP"/>
        </w:rPr>
        <w:t xml:space="preserve">, attiecībā uz kuru Pasūtītājs pieņēmis lēmumu slēgt līgumu, ir personu apvienība, tai ir pienākums pēc savas izvēles izveidoties </w:t>
      </w:r>
      <w:r w:rsidRPr="00DF7F5D">
        <w:rPr>
          <w:rFonts w:ascii="Times New Roman" w:hAnsi="Times New Roman" w:cs="Times New Roman"/>
          <w:sz w:val="24"/>
          <w:szCs w:val="24"/>
          <w:shd w:val="clear" w:color="auto" w:fill="FFFFFF"/>
        </w:rPr>
        <w:t>atbilstoši noteiktam juridiskam statusam vai noslēgt sabiedrības līgumu, vienojoties par apvienības dalībnieku atbildības sadalījumu, ja tas nepieciešams līguma noteikumu sekmīgai izpildei.</w:t>
      </w:r>
      <w:r w:rsidR="00DF7F5D" w:rsidRPr="00DF7F5D">
        <w:rPr>
          <w:rFonts w:ascii="Times New Roman" w:eastAsia="Times New Roman" w:hAnsi="Times New Roman" w:cs="Times New Roman"/>
          <w:sz w:val="24"/>
          <w:szCs w:val="24"/>
          <w:lang w:eastAsia="lv-LV"/>
        </w:rPr>
        <w:t xml:space="preserve"> </w:t>
      </w:r>
      <w:r w:rsidR="00326A5E" w:rsidRPr="00DF7F5D">
        <w:rPr>
          <w:rFonts w:ascii="Times New Roman" w:eastAsia="Times New Roman" w:hAnsi="Times New Roman" w:cs="Times New Roman"/>
          <w:sz w:val="24"/>
          <w:szCs w:val="24"/>
          <w:lang w:eastAsia="lv-LV"/>
        </w:rPr>
        <w:t>Neizpildot šajā punktā minēto prasību, Pasūtītājs uzskatīs, ka piegādātāju apvienība ir atteikusies noslēgt Iepirkuma līgumu.</w:t>
      </w:r>
    </w:p>
    <w:p w14:paraId="6CDE4998" w14:textId="77777777" w:rsidR="00DD53AB" w:rsidRPr="00DF7F5D" w:rsidRDefault="00DD53AB" w:rsidP="00705FC6">
      <w:pPr>
        <w:keepNext/>
        <w:keepLines/>
        <w:outlineLvl w:val="2"/>
        <w:rPr>
          <w:rFonts w:ascii="Times New Roman" w:eastAsia="Calibri" w:hAnsi="Times New Roman" w:cs="Times New Roman"/>
          <w:bCs/>
          <w:sz w:val="24"/>
          <w:szCs w:val="24"/>
          <w:lang w:eastAsia="lv-LV"/>
        </w:rPr>
      </w:pPr>
    </w:p>
    <w:p w14:paraId="1E9BFAF0" w14:textId="736F5F27" w:rsidR="0096771B" w:rsidRDefault="00DD53AB" w:rsidP="00705FC6">
      <w:pPr>
        <w:keepNext/>
        <w:keepLines/>
        <w:rPr>
          <w:rFonts w:ascii="Times New Roman" w:eastAsia="Calibri" w:hAnsi="Times New Roman" w:cs="Times New Roman"/>
          <w:bCs/>
          <w:sz w:val="24"/>
          <w:szCs w:val="24"/>
          <w:lang w:eastAsia="lv-LV"/>
        </w:rPr>
      </w:pPr>
      <w:r w:rsidRPr="00306FF5">
        <w:rPr>
          <w:rFonts w:ascii="Times New Roman" w:eastAsia="Calibri" w:hAnsi="Times New Roman" w:cs="Times New Roman"/>
          <w:bCs/>
          <w:sz w:val="24"/>
          <w:szCs w:val="24"/>
          <w:lang w:eastAsia="lv-LV"/>
        </w:rPr>
        <w:t>4.4.</w:t>
      </w:r>
      <w:r w:rsidR="005F1208" w:rsidRPr="00306FF5">
        <w:rPr>
          <w:rFonts w:ascii="Times New Roman" w:eastAsia="Calibri" w:hAnsi="Times New Roman" w:cs="Times New Roman"/>
          <w:bCs/>
          <w:sz w:val="24"/>
          <w:szCs w:val="24"/>
          <w:lang w:eastAsia="lv-LV"/>
        </w:rPr>
        <w:t xml:space="preserve"> Pretendents ir personālsabiedrība:</w:t>
      </w:r>
    </w:p>
    <w:p w14:paraId="12A26184" w14:textId="1D35D4E2" w:rsidR="005F1208" w:rsidRDefault="005F1208" w:rsidP="00705FC6">
      <w:pPr>
        <w:keepNext/>
        <w:keepLines/>
        <w:rPr>
          <w:rFonts w:ascii="Times New Roman" w:eastAsia="MS Mincho" w:hAnsi="Times New Roman"/>
          <w:sz w:val="24"/>
          <w:szCs w:val="24"/>
          <w:lang w:eastAsia="ja-JP"/>
        </w:rPr>
      </w:pPr>
      <w:r>
        <w:rPr>
          <w:rFonts w:ascii="Times New Roman" w:eastAsia="Calibri" w:hAnsi="Times New Roman" w:cs="Times New Roman"/>
          <w:bCs/>
          <w:sz w:val="24"/>
          <w:szCs w:val="24"/>
          <w:lang w:eastAsia="lv-LV"/>
        </w:rPr>
        <w:t xml:space="preserve">4.4.1. </w:t>
      </w:r>
      <w:r w:rsidRPr="00DF7F5D">
        <w:rPr>
          <w:rFonts w:ascii="Times New Roman" w:eastAsia="MS Mincho" w:hAnsi="Times New Roman" w:cs="Times New Roman"/>
          <w:sz w:val="24"/>
          <w:szCs w:val="24"/>
          <w:lang w:eastAsia="ja-JP"/>
        </w:rPr>
        <w:t>ja piedāvājumu iesniedz person</w:t>
      </w:r>
      <w:r>
        <w:rPr>
          <w:rFonts w:ascii="Times New Roman" w:eastAsia="MS Mincho" w:hAnsi="Times New Roman" w:cs="Times New Roman"/>
          <w:sz w:val="24"/>
          <w:szCs w:val="24"/>
          <w:lang w:eastAsia="ja-JP"/>
        </w:rPr>
        <w:t>ā</w:t>
      </w:r>
      <w:r w:rsidR="00982B29">
        <w:rPr>
          <w:rFonts w:ascii="Times New Roman" w:eastAsia="MS Mincho" w:hAnsi="Times New Roman" w:cs="Times New Roman"/>
          <w:sz w:val="24"/>
          <w:szCs w:val="24"/>
          <w:lang w:eastAsia="ja-JP"/>
        </w:rPr>
        <w:t>l</w:t>
      </w:r>
      <w:r>
        <w:rPr>
          <w:rFonts w:ascii="Times New Roman" w:eastAsia="MS Mincho" w:hAnsi="Times New Roman" w:cs="Times New Roman"/>
          <w:sz w:val="24"/>
          <w:szCs w:val="24"/>
          <w:lang w:eastAsia="ja-JP"/>
        </w:rPr>
        <w:t>sabiedrība</w:t>
      </w:r>
      <w:r w:rsidR="00982B29">
        <w:rPr>
          <w:rFonts w:ascii="Times New Roman" w:eastAsia="MS Mincho" w:hAnsi="Times New Roman" w:cs="Times New Roman"/>
          <w:sz w:val="24"/>
          <w:szCs w:val="24"/>
          <w:lang w:eastAsia="ja-JP"/>
        </w:rPr>
        <w:t>,</w:t>
      </w:r>
      <w:r w:rsidR="00825AA3" w:rsidRPr="00825AA3">
        <w:rPr>
          <w:rFonts w:ascii="Times New Roman" w:eastAsia="MS Mincho" w:hAnsi="Times New Roman"/>
          <w:sz w:val="24"/>
          <w:szCs w:val="24"/>
          <w:lang w:eastAsia="ja-JP"/>
        </w:rPr>
        <w:t xml:space="preserve"> </w:t>
      </w:r>
      <w:r w:rsidR="00AC6745">
        <w:rPr>
          <w:rFonts w:ascii="Times New Roman" w:eastAsia="MS Mincho" w:hAnsi="Times New Roman"/>
          <w:sz w:val="24"/>
          <w:szCs w:val="24"/>
          <w:lang w:eastAsia="ja-JP"/>
        </w:rPr>
        <w:t>Iepirkuma n</w:t>
      </w:r>
      <w:r w:rsidR="00825AA3" w:rsidRPr="009E61B7">
        <w:rPr>
          <w:rFonts w:ascii="Times New Roman" w:eastAsia="MS Mincho" w:hAnsi="Times New Roman"/>
          <w:sz w:val="24"/>
          <w:szCs w:val="24"/>
          <w:lang w:eastAsia="ja-JP"/>
        </w:rPr>
        <w:t>olikuma 12.punktā minētos atlases dokumentus iesniedz atbilstoši katra personālsabiedrības biedra darbības specifikai un iesaistei līguma izpildē</w:t>
      </w:r>
      <w:r w:rsidR="00306FF5">
        <w:rPr>
          <w:rFonts w:ascii="Times New Roman" w:eastAsia="MS Mincho" w:hAnsi="Times New Roman"/>
          <w:sz w:val="24"/>
          <w:szCs w:val="24"/>
          <w:lang w:eastAsia="ja-JP"/>
        </w:rPr>
        <w:t>;</w:t>
      </w:r>
    </w:p>
    <w:p w14:paraId="52856908" w14:textId="203FC039" w:rsidR="00825AA3" w:rsidRDefault="00825AA3" w:rsidP="00705FC6">
      <w:pPr>
        <w:keepNext/>
        <w:keepLines/>
        <w:rPr>
          <w:rFonts w:ascii="Times New Roman" w:eastAsia="MS Mincho" w:hAnsi="Times New Roman"/>
          <w:sz w:val="24"/>
          <w:szCs w:val="24"/>
          <w:lang w:eastAsia="ja-JP"/>
        </w:rPr>
      </w:pPr>
      <w:r>
        <w:rPr>
          <w:rFonts w:ascii="Times New Roman" w:eastAsia="MS Mincho" w:hAnsi="Times New Roman"/>
          <w:sz w:val="24"/>
          <w:szCs w:val="24"/>
          <w:lang w:eastAsia="ja-JP"/>
        </w:rPr>
        <w:t xml:space="preserve">4.4.2. </w:t>
      </w:r>
      <w:r w:rsidR="00A913D2">
        <w:rPr>
          <w:rFonts w:ascii="Times New Roman" w:eastAsia="MS Mincho" w:hAnsi="Times New Roman"/>
          <w:sz w:val="24"/>
          <w:szCs w:val="24"/>
          <w:lang w:eastAsia="ja-JP"/>
        </w:rPr>
        <w:t>j</w:t>
      </w:r>
      <w:r w:rsidR="00A913D2" w:rsidRPr="009E61B7">
        <w:rPr>
          <w:rFonts w:ascii="Times New Roman" w:eastAsia="MS Mincho" w:hAnsi="Times New Roman"/>
          <w:sz w:val="24"/>
          <w:szCs w:val="24"/>
          <w:lang w:eastAsia="ja-JP"/>
        </w:rPr>
        <w:t>a pie</w:t>
      </w:r>
      <w:r w:rsidR="00A913D2">
        <w:rPr>
          <w:rFonts w:ascii="Times New Roman" w:eastAsia="MS Mincho" w:hAnsi="Times New Roman"/>
          <w:sz w:val="24"/>
          <w:szCs w:val="24"/>
          <w:lang w:eastAsia="ja-JP"/>
        </w:rPr>
        <w:t>dāvājumu</w:t>
      </w:r>
      <w:r w:rsidR="00A913D2" w:rsidRPr="009E61B7">
        <w:rPr>
          <w:rFonts w:ascii="Times New Roman" w:eastAsia="MS Mincho" w:hAnsi="Times New Roman"/>
          <w:sz w:val="24"/>
          <w:szCs w:val="24"/>
          <w:lang w:eastAsia="ja-JP"/>
        </w:rPr>
        <w:t xml:space="preserve"> iesniedz personālsabiedrība, tad, lai tā tiktu atzīta par </w:t>
      </w:r>
      <w:r w:rsidR="00A913D2">
        <w:rPr>
          <w:rFonts w:ascii="Times New Roman" w:eastAsia="MS Mincho" w:hAnsi="Times New Roman"/>
          <w:sz w:val="24"/>
          <w:szCs w:val="24"/>
          <w:lang w:eastAsia="ja-JP"/>
        </w:rPr>
        <w:t>Pretendentu</w:t>
      </w:r>
      <w:r w:rsidR="00A913D2" w:rsidRPr="009E61B7">
        <w:rPr>
          <w:rFonts w:ascii="Times New Roman" w:eastAsia="MS Mincho" w:hAnsi="Times New Roman"/>
          <w:sz w:val="24"/>
          <w:szCs w:val="24"/>
          <w:lang w:eastAsia="ja-JP"/>
        </w:rPr>
        <w:t>,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6F0A87" w:rsidRDefault="00A913D2" w:rsidP="00705FC6">
      <w:pPr>
        <w:keepNext/>
        <w:keepLines/>
        <w:rPr>
          <w:rFonts w:ascii="Times New Roman" w:eastAsia="Calibri" w:hAnsi="Times New Roman" w:cs="Times New Roman"/>
          <w:bCs/>
          <w:sz w:val="24"/>
          <w:szCs w:val="24"/>
          <w:highlight w:val="yellow"/>
          <w:lang w:eastAsia="lv-LV"/>
        </w:rPr>
      </w:pPr>
    </w:p>
    <w:p w14:paraId="5C0B564C" w14:textId="77777777" w:rsidR="0096771B" w:rsidRPr="00A913D2" w:rsidRDefault="0096771B" w:rsidP="00705FC6">
      <w:pPr>
        <w:keepNext/>
        <w:keepLines/>
        <w:numPr>
          <w:ilvl w:val="0"/>
          <w:numId w:val="2"/>
        </w:numPr>
        <w:spacing w:after="200"/>
        <w:contextualSpacing/>
        <w:jc w:val="left"/>
        <w:rPr>
          <w:rFonts w:ascii="Times New Roman" w:eastAsia="Calibri" w:hAnsi="Times New Roman" w:cs="Times New Roman"/>
          <w:b/>
          <w:sz w:val="24"/>
          <w:szCs w:val="24"/>
        </w:rPr>
      </w:pPr>
      <w:r w:rsidRPr="00A913D2">
        <w:rPr>
          <w:rFonts w:ascii="Times New Roman" w:eastAsia="Calibri" w:hAnsi="Times New Roman" w:cs="Times New Roman"/>
          <w:b/>
          <w:sz w:val="24"/>
          <w:szCs w:val="24"/>
        </w:rPr>
        <w:t>Apakšuzņēmēji:</w:t>
      </w:r>
    </w:p>
    <w:p w14:paraId="39FA90A7" w14:textId="6F66F428" w:rsidR="0096771B" w:rsidRPr="00A913D2"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A913D2">
        <w:rPr>
          <w:rFonts w:ascii="Times New Roman" w:eastAsia="Calibri" w:hAnsi="Times New Roman" w:cs="Times New Roman"/>
          <w:bCs/>
          <w:sz w:val="24"/>
          <w:szCs w:val="24"/>
        </w:rPr>
        <w:t>Pretendents Iepirkuma līguma izpildē ir tiesīgs piesaistīt apakšuzņēmējus</w:t>
      </w:r>
      <w:r w:rsidR="007A3697" w:rsidRPr="00A913D2">
        <w:rPr>
          <w:rFonts w:ascii="Times New Roman" w:eastAsia="Calibri" w:hAnsi="Times New Roman" w:cs="Times New Roman"/>
          <w:bCs/>
          <w:sz w:val="24"/>
          <w:szCs w:val="24"/>
        </w:rPr>
        <w:t xml:space="preserve">, </w:t>
      </w:r>
      <w:r w:rsidR="007A3697" w:rsidRPr="00A913D2">
        <w:rPr>
          <w:rFonts w:ascii="Times New Roman" w:hAnsi="Times New Roman"/>
          <w:bCs/>
          <w:sz w:val="24"/>
          <w:szCs w:val="24"/>
        </w:rPr>
        <w:t>bet apakšuzņēmējs nav tiesīgs nodot tālāk citiem izpildītājiem savu saistību izpildi.</w:t>
      </w:r>
    </w:p>
    <w:p w14:paraId="5C8C37D9" w14:textId="77777777" w:rsidR="0096771B" w:rsidRPr="003A5542"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3A5542">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0A47703A" w14:textId="7BAD5831" w:rsidR="0096771B" w:rsidRPr="003A5542" w:rsidRDefault="002420B5" w:rsidP="00705FC6">
      <w:pPr>
        <w:keepNext/>
        <w:keepLines/>
        <w:spacing w:after="120"/>
        <w:contextualSpacing/>
        <w:rPr>
          <w:rFonts w:ascii="Times New Roman" w:eastAsia="Calibri" w:hAnsi="Times New Roman" w:cs="Times New Roman"/>
          <w:bCs/>
          <w:sz w:val="24"/>
          <w:szCs w:val="24"/>
        </w:rPr>
      </w:pPr>
      <w:r w:rsidRPr="003A5542">
        <w:rPr>
          <w:rFonts w:ascii="Times New Roman" w:eastAsia="Calibri" w:hAnsi="Times New Roman" w:cs="Times New Roman"/>
          <w:bCs/>
          <w:sz w:val="24"/>
          <w:szCs w:val="24"/>
        </w:rPr>
        <w:t xml:space="preserve">5.3. </w:t>
      </w:r>
      <w:r w:rsidR="0096771B" w:rsidRPr="003A5542">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1A9263A" w14:textId="523B62E8" w:rsidR="0096771B" w:rsidRPr="006550D6" w:rsidRDefault="002420B5" w:rsidP="00705FC6">
      <w:pPr>
        <w:keepNext/>
        <w:keepLines/>
        <w:spacing w:after="120"/>
        <w:contextualSpacing/>
        <w:rPr>
          <w:rFonts w:ascii="Times New Roman" w:eastAsia="Calibri" w:hAnsi="Times New Roman" w:cs="Times New Roman"/>
          <w:bCs/>
          <w:sz w:val="24"/>
          <w:szCs w:val="24"/>
        </w:rPr>
      </w:pPr>
      <w:r w:rsidRPr="006550D6">
        <w:rPr>
          <w:rFonts w:ascii="Times New Roman" w:eastAsia="Calibri" w:hAnsi="Times New Roman" w:cs="Times New Roman"/>
          <w:bCs/>
          <w:sz w:val="24"/>
          <w:szCs w:val="24"/>
        </w:rPr>
        <w:t xml:space="preserve">5.4. </w:t>
      </w:r>
      <w:r w:rsidR="0096771B" w:rsidRPr="006550D6">
        <w:rPr>
          <w:rFonts w:ascii="Times New Roman" w:eastAsia="Calibri" w:hAnsi="Times New Roman" w:cs="Times New Roman"/>
          <w:bCs/>
          <w:sz w:val="24"/>
          <w:szCs w:val="24"/>
        </w:rPr>
        <w:t>Pretendents nav tiesīgs bez saskaņošanas ar Pasūtītāju veikt piedāvājumā norādītā personāla vai apakšuzņēmēju nomaiņu un iesaistīt papildu apakšuzņēmējus Iepirkuma līguma izpildē.</w:t>
      </w:r>
    </w:p>
    <w:p w14:paraId="012C7204" w14:textId="5DC550BB" w:rsidR="0096771B" w:rsidRPr="00306FF5" w:rsidRDefault="002420B5" w:rsidP="00705FC6">
      <w:pPr>
        <w:keepNext/>
        <w:keepLines/>
        <w:spacing w:after="120"/>
        <w:contextualSpacing/>
        <w:rPr>
          <w:rFonts w:ascii="Times New Roman" w:eastAsia="Calibri" w:hAnsi="Times New Roman" w:cs="Times New Roman"/>
          <w:bCs/>
          <w:sz w:val="24"/>
          <w:szCs w:val="24"/>
        </w:rPr>
      </w:pPr>
      <w:r w:rsidRPr="00306FF5">
        <w:rPr>
          <w:rFonts w:ascii="Times New Roman" w:eastAsia="Calibri" w:hAnsi="Times New Roman" w:cs="Times New Roman"/>
          <w:bCs/>
          <w:sz w:val="24"/>
          <w:szCs w:val="24"/>
        </w:rPr>
        <w:lastRenderedPageBreak/>
        <w:t xml:space="preserve">5.5. </w:t>
      </w:r>
      <w:r w:rsidR="0096771B" w:rsidRPr="00306FF5">
        <w:rPr>
          <w:rFonts w:ascii="Times New Roman" w:eastAsia="Calibri" w:hAnsi="Times New Roman" w:cs="Times New Roman"/>
          <w:bCs/>
          <w:sz w:val="24"/>
          <w:szCs w:val="24"/>
        </w:rPr>
        <w:t>Piedāvājumā norādītā personāla vai apakšuzņēmēja nomaiņa notiek tikai Iepirkuma līgumā norādītajā kārtībā un gadījumos, saskaņā ar Publisko iepirkumu likuma 62.pantā noteikto kārtību.</w:t>
      </w:r>
      <w:r w:rsidR="007A3697" w:rsidRPr="00306FF5">
        <w:rPr>
          <w:rFonts w:ascii="Times New Roman" w:eastAsia="Calibri" w:hAnsi="Times New Roman" w:cs="Times New Roman"/>
          <w:bCs/>
          <w:sz w:val="24"/>
          <w:szCs w:val="24"/>
        </w:rPr>
        <w:t xml:space="preserve"> </w:t>
      </w:r>
      <w:r w:rsidR="007A3697" w:rsidRPr="00306FF5">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3F2BEEF0" w14:textId="50232185" w:rsidR="00767D69" w:rsidRPr="00306FF5" w:rsidRDefault="002420B5" w:rsidP="00705FC6">
      <w:pPr>
        <w:keepNext/>
        <w:keepLines/>
        <w:spacing w:after="120"/>
        <w:contextualSpacing/>
        <w:rPr>
          <w:rFonts w:ascii="Times New Roman" w:eastAsia="Calibri" w:hAnsi="Times New Roman" w:cs="Times New Roman"/>
          <w:bCs/>
          <w:sz w:val="24"/>
          <w:szCs w:val="24"/>
        </w:rPr>
      </w:pPr>
      <w:r w:rsidRPr="00306FF5">
        <w:rPr>
          <w:rFonts w:ascii="Times New Roman" w:hAnsi="Times New Roman" w:cs="Times New Roman"/>
          <w:sz w:val="24"/>
          <w:szCs w:val="24"/>
        </w:rPr>
        <w:t xml:space="preserve">5.6. </w:t>
      </w:r>
      <w:r w:rsidR="00F30B7B" w:rsidRPr="00306FF5">
        <w:rPr>
          <w:rFonts w:ascii="Times New Roman" w:hAnsi="Times New Roman" w:cs="Times New Roman"/>
          <w:sz w:val="24"/>
          <w:szCs w:val="24"/>
        </w:rPr>
        <w:t xml:space="preserve">Ja Pretendents pieaicina apakšuzņēmēju, par katru piesaistīto apakšuzņēmēju, kura sniedzamo pakalpojumu daļa ir </w:t>
      </w:r>
      <w:r w:rsidR="00F30B7B" w:rsidRPr="00306FF5">
        <w:rPr>
          <w:rFonts w:ascii="Times New Roman" w:eastAsia="Times New Roman" w:hAnsi="Times New Roman" w:cs="Times New Roman"/>
          <w:sz w:val="24"/>
          <w:szCs w:val="24"/>
        </w:rPr>
        <w:t xml:space="preserve">10% (desmit procenti) </w:t>
      </w:r>
      <w:r w:rsidR="00F30B7B" w:rsidRPr="00306FF5">
        <w:rPr>
          <w:rFonts w:ascii="Times New Roman" w:hAnsi="Times New Roman" w:cs="Times New Roman"/>
          <w:sz w:val="24"/>
          <w:szCs w:val="24"/>
        </w:rPr>
        <w:t xml:space="preserve">vai lielāka, ir jāiesniedz </w:t>
      </w:r>
      <w:r w:rsidR="00767D69" w:rsidRPr="00306FF5">
        <w:rPr>
          <w:rFonts w:ascii="Times New Roman" w:hAnsi="Times New Roman" w:cs="Times New Roman"/>
          <w:sz w:val="24"/>
          <w:szCs w:val="24"/>
        </w:rPr>
        <w:t>12</w:t>
      </w:r>
      <w:r w:rsidR="00F30B7B" w:rsidRPr="00306FF5">
        <w:rPr>
          <w:rFonts w:ascii="Times New Roman" w:hAnsi="Times New Roman" w:cs="Times New Roman"/>
          <w:sz w:val="24"/>
          <w:szCs w:val="24"/>
        </w:rPr>
        <w:t xml:space="preserve">.punktā minētie </w:t>
      </w:r>
      <w:r w:rsidR="00F30B7B" w:rsidRPr="00306FF5">
        <w:rPr>
          <w:rFonts w:ascii="Times New Roman" w:hAnsi="Times New Roman" w:cs="Times New Roman"/>
          <w:sz w:val="24"/>
          <w:szCs w:val="24"/>
          <w:lang w:eastAsia="ar-SA"/>
        </w:rPr>
        <w:t xml:space="preserve">atlases dokumenti atbilstoši katra </w:t>
      </w:r>
      <w:r w:rsidR="00F30B7B" w:rsidRPr="00306FF5">
        <w:rPr>
          <w:rFonts w:ascii="Times New Roman" w:hAnsi="Times New Roman" w:cs="Times New Roman"/>
          <w:sz w:val="24"/>
          <w:szCs w:val="24"/>
        </w:rPr>
        <w:t>apakšuzņēmēja</w:t>
      </w:r>
      <w:r w:rsidR="00F30B7B" w:rsidRPr="00306FF5">
        <w:rPr>
          <w:rFonts w:ascii="Times New Roman" w:hAnsi="Times New Roman" w:cs="Times New Roman"/>
          <w:sz w:val="24"/>
          <w:szCs w:val="24"/>
          <w:lang w:eastAsia="ar-SA"/>
        </w:rPr>
        <w:t xml:space="preserve"> darbības specifikai un katra </w:t>
      </w:r>
      <w:r w:rsidR="00F30B7B" w:rsidRPr="00306FF5">
        <w:rPr>
          <w:rFonts w:ascii="Times New Roman" w:hAnsi="Times New Roman" w:cs="Times New Roman"/>
          <w:sz w:val="24"/>
          <w:szCs w:val="24"/>
        </w:rPr>
        <w:t xml:space="preserve">apakšuzņēmēja rakstisks apliecinājums par piedalīšanos šajā </w:t>
      </w:r>
      <w:r w:rsidR="00767D69" w:rsidRPr="00306FF5">
        <w:rPr>
          <w:rFonts w:ascii="Times New Roman" w:hAnsi="Times New Roman" w:cs="Times New Roman"/>
          <w:sz w:val="24"/>
          <w:szCs w:val="24"/>
        </w:rPr>
        <w:t>I</w:t>
      </w:r>
      <w:r w:rsidR="00F30B7B" w:rsidRPr="00306FF5">
        <w:rPr>
          <w:rFonts w:ascii="Times New Roman" w:hAnsi="Times New Roman" w:cs="Times New Roman"/>
          <w:sz w:val="24"/>
          <w:szCs w:val="24"/>
        </w:rPr>
        <w:t>epirkumā, kā arī jānorāda apakšuzņēmējam nododamais darbu apjoms.</w:t>
      </w:r>
    </w:p>
    <w:p w14:paraId="6A923D81" w14:textId="4A6FAFF1" w:rsidR="0096771B" w:rsidRPr="007B3957" w:rsidRDefault="002420B5" w:rsidP="00705FC6">
      <w:pPr>
        <w:keepNext/>
        <w:keepLines/>
        <w:spacing w:after="120"/>
        <w:contextualSpacing/>
        <w:rPr>
          <w:rFonts w:ascii="Times New Roman" w:eastAsia="Calibri" w:hAnsi="Times New Roman" w:cs="Times New Roman"/>
          <w:bCs/>
          <w:sz w:val="24"/>
          <w:szCs w:val="24"/>
        </w:rPr>
      </w:pPr>
      <w:r w:rsidRPr="00306FF5">
        <w:rPr>
          <w:rFonts w:ascii="Times New Roman" w:eastAsia="Times New Roman" w:hAnsi="Times New Roman" w:cs="Times New Roman"/>
          <w:bCs/>
          <w:sz w:val="24"/>
          <w:szCs w:val="24"/>
          <w:lang w:eastAsia="lv-LV"/>
        </w:rPr>
        <w:t xml:space="preserve">5.7. </w:t>
      </w:r>
      <w:r w:rsidR="00FF409E" w:rsidRPr="00306FF5">
        <w:rPr>
          <w:rFonts w:ascii="Times New Roman" w:eastAsia="Times New Roman" w:hAnsi="Times New Roman" w:cs="Times New Roman"/>
          <w:bCs/>
          <w:sz w:val="24"/>
          <w:szCs w:val="24"/>
          <w:lang w:eastAsia="lv-LV"/>
        </w:rPr>
        <w:t>Viena un tā paša apakšuzņēmēja kandidatūra var tikt norādīta vairāku pretendentu piedāvājumos, ciktāl tas nerada šaubas par neatkarīgi sagatavotu piedāvājumu.</w:t>
      </w:r>
    </w:p>
    <w:p w14:paraId="7B2D0DA7" w14:textId="557F6C4D" w:rsidR="0096771B" w:rsidRPr="007B3957" w:rsidRDefault="0096771B" w:rsidP="00705FC6">
      <w:pPr>
        <w:keepNext/>
        <w:keepLines/>
        <w:rPr>
          <w:rFonts w:ascii="Times New Roman" w:eastAsia="Times New Roman" w:hAnsi="Times New Roman" w:cs="Times New Roman"/>
          <w:bCs/>
          <w:sz w:val="24"/>
          <w:szCs w:val="24"/>
          <w:lang w:eastAsia="lv-LV"/>
        </w:rPr>
      </w:pPr>
    </w:p>
    <w:p w14:paraId="3100F2A0" w14:textId="593FA335" w:rsidR="0096771B" w:rsidRPr="007B3957" w:rsidRDefault="0096771B" w:rsidP="00705FC6">
      <w:pPr>
        <w:keepNext/>
        <w:keepLine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5BD26DB6" w:rsidR="0096771B" w:rsidRPr="007B3957" w:rsidRDefault="0096771B" w:rsidP="00705FC6">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w:t>
      </w:r>
      <w:r w:rsidRPr="007B3957">
        <w:rPr>
          <w:rFonts w:ascii="Times New Roman" w:hAnsi="Times New Roman" w:cs="Times New Roman"/>
          <w:sz w:val="24"/>
          <w:szCs w:val="24"/>
        </w:rPr>
        <w:t>Līguma izpildes vieta</w:t>
      </w:r>
      <w:r w:rsidR="002A2FEE" w:rsidRPr="007B3957">
        <w:rPr>
          <w:rFonts w:ascii="Times New Roman" w:hAnsi="Times New Roman" w:cs="Times New Roman"/>
          <w:sz w:val="24"/>
          <w:szCs w:val="24"/>
        </w:rPr>
        <w:t xml:space="preserve"> -</w:t>
      </w:r>
      <w:r w:rsidRPr="007B3957">
        <w:rPr>
          <w:rFonts w:ascii="Times New Roman" w:hAnsi="Times New Roman" w:cs="Times New Roman"/>
          <w:sz w:val="24"/>
          <w:szCs w:val="24"/>
        </w:rPr>
        <w:t xml:space="preserve"> </w:t>
      </w:r>
      <w:r w:rsidR="00C630C4" w:rsidRPr="007B3957">
        <w:rPr>
          <w:rFonts w:ascii="Times New Roman" w:hAnsi="Times New Roman" w:cs="Times New Roman"/>
          <w:sz w:val="24"/>
          <w:szCs w:val="24"/>
        </w:rPr>
        <w:t>Latvijas Republikas teritorija saskaņā ar Tehniskās specifikācijas (</w:t>
      </w:r>
      <w:r w:rsidR="00B32900" w:rsidRPr="007B3957">
        <w:rPr>
          <w:rFonts w:ascii="Times New Roman" w:eastAsia="SimSun" w:hAnsi="Times New Roman" w:cs="Times New Roman"/>
          <w:sz w:val="24"/>
          <w:szCs w:val="24"/>
        </w:rPr>
        <w:t>Iepirkuma n</w:t>
      </w:r>
      <w:r w:rsidR="00C630C4" w:rsidRPr="007B3957">
        <w:rPr>
          <w:rFonts w:ascii="Times New Roman" w:eastAsia="SimSun" w:hAnsi="Times New Roman" w:cs="Times New Roman"/>
          <w:sz w:val="24"/>
          <w:szCs w:val="24"/>
        </w:rPr>
        <w:t>olikuma</w:t>
      </w:r>
      <w:r w:rsidR="00840105" w:rsidRPr="007B3957">
        <w:rPr>
          <w:rFonts w:ascii="Times New Roman" w:eastAsia="SimSun" w:hAnsi="Times New Roman" w:cs="Times New Roman"/>
          <w:sz w:val="24"/>
          <w:szCs w:val="24"/>
        </w:rPr>
        <w:t xml:space="preserve"> </w:t>
      </w:r>
      <w:r w:rsidR="00C630C4" w:rsidRPr="007B3957">
        <w:rPr>
          <w:rFonts w:ascii="Times New Roman" w:eastAsia="SimSun" w:hAnsi="Times New Roman" w:cs="Times New Roman"/>
          <w:sz w:val="24"/>
          <w:szCs w:val="24"/>
        </w:rPr>
        <w:t>1.pielikums</w:t>
      </w:r>
      <w:r w:rsidR="00C630C4" w:rsidRPr="007B3957">
        <w:rPr>
          <w:rFonts w:ascii="Times New Roman" w:hAnsi="Times New Roman" w:cs="Times New Roman"/>
          <w:sz w:val="24"/>
          <w:szCs w:val="24"/>
        </w:rPr>
        <w:t xml:space="preserve">) nosacījumiem un </w:t>
      </w:r>
      <w:r w:rsidR="00B32900" w:rsidRPr="007B3957">
        <w:rPr>
          <w:rFonts w:ascii="Times New Roman" w:hAnsi="Times New Roman" w:cs="Times New Roman"/>
          <w:sz w:val="24"/>
          <w:szCs w:val="24"/>
        </w:rPr>
        <w:t>I</w:t>
      </w:r>
      <w:r w:rsidR="00C630C4" w:rsidRPr="007B3957">
        <w:rPr>
          <w:rFonts w:ascii="Times New Roman" w:hAnsi="Times New Roman" w:cs="Times New Roman"/>
          <w:sz w:val="24"/>
          <w:szCs w:val="24"/>
        </w:rPr>
        <w:t xml:space="preserve">epirkuma </w:t>
      </w:r>
      <w:r w:rsidR="00B32900" w:rsidRPr="007B3957">
        <w:rPr>
          <w:rFonts w:ascii="Times New Roman" w:hAnsi="Times New Roman" w:cs="Times New Roman"/>
          <w:sz w:val="24"/>
          <w:szCs w:val="24"/>
        </w:rPr>
        <w:t>n</w:t>
      </w:r>
      <w:r w:rsidR="00C630C4" w:rsidRPr="007B3957">
        <w:rPr>
          <w:rFonts w:ascii="Times New Roman" w:hAnsi="Times New Roman" w:cs="Times New Roman"/>
          <w:sz w:val="24"/>
          <w:szCs w:val="24"/>
        </w:rPr>
        <w:t>olikumā iekļautajām prasībām.</w:t>
      </w:r>
    </w:p>
    <w:p w14:paraId="24C332A7" w14:textId="28EAFE25" w:rsidR="0096771B" w:rsidRPr="007B3957" w:rsidRDefault="0096771B" w:rsidP="00705FC6">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w:t>
      </w:r>
      <w:r w:rsidR="00C630C4" w:rsidRPr="007B3957">
        <w:rPr>
          <w:rFonts w:ascii="Times New Roman" w:hAnsi="Times New Roman" w:cs="Times New Roman"/>
          <w:sz w:val="24"/>
          <w:szCs w:val="24"/>
        </w:rPr>
        <w:t>Paredzamais līguma darbības laiks ir līdz pilnīgai saistību izpildei.</w:t>
      </w:r>
    </w:p>
    <w:p w14:paraId="77DBE3ED" w14:textId="49C3F455" w:rsidR="0096771B" w:rsidRPr="007B3957" w:rsidRDefault="0096771B" w:rsidP="00705FC6">
      <w:pPr>
        <w:keepNext/>
        <w:keepLines/>
        <w:rPr>
          <w:rFonts w:ascii="Times New Roman" w:eastAsia="Times New Roman" w:hAnsi="Times New Roman" w:cs="Times New Roman"/>
          <w:sz w:val="24"/>
          <w:szCs w:val="24"/>
          <w:lang w:eastAsia="lv-LV"/>
        </w:rPr>
      </w:pPr>
    </w:p>
    <w:p w14:paraId="576D1BC4" w14:textId="6DF2B4CB" w:rsidR="0096771B" w:rsidRPr="007B3957"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0B4997">
        <w:rPr>
          <w:rFonts w:ascii="Times New Roman" w:eastAsia="Times New Roman" w:hAnsi="Times New Roman" w:cs="Times New Roman"/>
          <w:b/>
          <w:sz w:val="24"/>
          <w:szCs w:val="24"/>
          <w:lang w:eastAsia="lv-LV"/>
        </w:rPr>
        <w:t>7.</w:t>
      </w:r>
      <w:r w:rsidRPr="007B3957">
        <w:rPr>
          <w:rFonts w:ascii="Times New Roman" w:eastAsia="Times New Roman" w:hAnsi="Times New Roman" w:cs="Times New Roman"/>
          <w:bCs/>
          <w:sz w:val="24"/>
          <w:szCs w:val="24"/>
          <w:lang w:eastAsia="lv-LV"/>
        </w:rPr>
        <w:t xml:space="preserve"> </w:t>
      </w:r>
      <w:bookmarkStart w:id="4" w:name="bookmark13"/>
      <w:r w:rsidRPr="007B3957">
        <w:rPr>
          <w:rFonts w:ascii="Times New Roman" w:eastAsia="Times New Roman" w:hAnsi="Times New Roman" w:cs="Times New Roman"/>
          <w:b/>
          <w:sz w:val="24"/>
          <w:szCs w:val="24"/>
          <w:lang w:eastAsia="lv-LV"/>
        </w:rPr>
        <w:t>Iepirkuma nolikuma saņemšana</w:t>
      </w:r>
      <w:bookmarkEnd w:id="4"/>
      <w:r w:rsidRPr="007B3957">
        <w:rPr>
          <w:rFonts w:ascii="Times New Roman" w:eastAsia="Times New Roman" w:hAnsi="Times New Roman" w:cs="Times New Roman"/>
          <w:b/>
          <w:sz w:val="24"/>
          <w:szCs w:val="24"/>
          <w:lang w:eastAsia="lv-LV"/>
        </w:rPr>
        <w:t xml:space="preserve"> un papildu informācijas sniegšana</w:t>
      </w:r>
      <w:r w:rsidR="006836ED">
        <w:rPr>
          <w:rFonts w:ascii="Times New Roman" w:eastAsia="Times New Roman" w:hAnsi="Times New Roman" w:cs="Times New Roman"/>
          <w:b/>
          <w:sz w:val="24"/>
          <w:szCs w:val="24"/>
          <w:lang w:eastAsia="lv-LV"/>
        </w:rPr>
        <w:t>:</w:t>
      </w:r>
    </w:p>
    <w:p w14:paraId="6CA26846" w14:textId="32C7B416" w:rsidR="00671F27" w:rsidRPr="006836ED" w:rsidRDefault="00671F27" w:rsidP="00671F27">
      <w:pPr>
        <w:keepNext/>
        <w:keepLines/>
        <w:tabs>
          <w:tab w:val="num" w:pos="720"/>
          <w:tab w:val="left" w:pos="840"/>
          <w:tab w:val="num" w:pos="900"/>
        </w:tabs>
        <w:rPr>
          <w:rFonts w:ascii="Times New Roman" w:eastAsia="Calibri" w:hAnsi="Times New Roman" w:cs="Times New Roman"/>
          <w:bCs/>
          <w:sz w:val="24"/>
          <w:szCs w:val="24"/>
          <w:lang w:eastAsia="lv-LV"/>
        </w:rPr>
      </w:pPr>
      <w:bookmarkStart w:id="5" w:name="_Hlk505510303"/>
      <w:r w:rsidRPr="006836ED">
        <w:rPr>
          <w:rFonts w:ascii="Times New Roman" w:eastAsia="Times New Roman" w:hAnsi="Times New Roman" w:cs="Times New Roman"/>
          <w:bCs/>
          <w:sz w:val="24"/>
          <w:szCs w:val="24"/>
          <w:lang w:eastAsia="lv-LV"/>
        </w:rPr>
        <w:t xml:space="preserve">7.1. </w:t>
      </w:r>
      <w:r w:rsidRPr="006836ED">
        <w:rPr>
          <w:rFonts w:ascii="Times New Roman" w:eastAsia="Calibri" w:hAnsi="Times New Roman" w:cs="Times New Roman"/>
          <w:bCs/>
          <w:sz w:val="24"/>
          <w:szCs w:val="24"/>
          <w:lang w:eastAsia="lv-LV"/>
        </w:rPr>
        <w:t xml:space="preserve">Iepirkuma </w:t>
      </w:r>
      <w:r w:rsidR="00D80214" w:rsidRPr="006836ED">
        <w:rPr>
          <w:rFonts w:ascii="Times New Roman" w:eastAsia="Calibri" w:hAnsi="Times New Roman" w:cs="Times New Roman"/>
          <w:bCs/>
          <w:sz w:val="24"/>
          <w:szCs w:val="24"/>
          <w:lang w:eastAsia="lv-LV"/>
        </w:rPr>
        <w:t>nolikums un visa dokumentācija (tajā ska</w:t>
      </w:r>
      <w:r w:rsidR="0052752B" w:rsidRPr="006836ED">
        <w:rPr>
          <w:rFonts w:ascii="Times New Roman" w:eastAsia="Calibri" w:hAnsi="Times New Roman" w:cs="Times New Roman"/>
          <w:bCs/>
          <w:sz w:val="24"/>
          <w:szCs w:val="24"/>
          <w:lang w:eastAsia="lv-LV"/>
        </w:rPr>
        <w:t>i</w:t>
      </w:r>
      <w:r w:rsidR="00D80214" w:rsidRPr="006836ED">
        <w:rPr>
          <w:rFonts w:ascii="Times New Roman" w:eastAsia="Calibri" w:hAnsi="Times New Roman" w:cs="Times New Roman"/>
          <w:bCs/>
          <w:sz w:val="24"/>
          <w:szCs w:val="24"/>
          <w:lang w:eastAsia="lv-LV"/>
        </w:rPr>
        <w:t xml:space="preserve">tā </w:t>
      </w:r>
      <w:r w:rsidR="0052752B" w:rsidRPr="006836ED">
        <w:rPr>
          <w:rFonts w:ascii="Times New Roman" w:eastAsia="Calibri" w:hAnsi="Times New Roman" w:cs="Times New Roman"/>
          <w:bCs/>
          <w:sz w:val="24"/>
          <w:szCs w:val="24"/>
        </w:rPr>
        <w:t>atbildes uz ieinteresēto piegādātāju jautājumiem)</w:t>
      </w:r>
      <w:r w:rsidR="0052752B" w:rsidRPr="006836ED">
        <w:rPr>
          <w:rFonts w:ascii="Times New Roman" w:eastAsia="Calibri" w:hAnsi="Times New Roman" w:cs="Times New Roman"/>
          <w:bCs/>
          <w:sz w:val="24"/>
          <w:szCs w:val="24"/>
          <w:lang w:eastAsia="lv-LV"/>
        </w:rPr>
        <w:t xml:space="preserve"> </w:t>
      </w:r>
      <w:r w:rsidRPr="006836ED">
        <w:rPr>
          <w:rFonts w:ascii="Times New Roman" w:eastAsia="Calibri" w:hAnsi="Times New Roman" w:cs="Times New Roman"/>
          <w:bCs/>
          <w:sz w:val="24"/>
          <w:szCs w:val="24"/>
          <w:lang w:eastAsia="lv-LV"/>
        </w:rPr>
        <w:t>ir pieejama Pasūtītāja pircēja profilā EIS e</w:t>
      </w:r>
      <w:r w:rsidRPr="006836ED">
        <w:rPr>
          <w:rFonts w:ascii="Times New Roman" w:eastAsia="Calibri" w:hAnsi="Times New Roman" w:cs="Times New Roman"/>
          <w:bCs/>
          <w:sz w:val="24"/>
          <w:szCs w:val="24"/>
          <w:lang w:eastAsia="lv-LV"/>
        </w:rPr>
        <w:noBreakHyphen/>
        <w:t>konkursu apakšsistēmā</w:t>
      </w:r>
      <w:r w:rsidR="00E07809" w:rsidRPr="006836ED">
        <w:rPr>
          <w:rFonts w:ascii="Times New Roman" w:eastAsia="Calibri" w:hAnsi="Times New Roman" w:cs="Times New Roman"/>
          <w:bCs/>
          <w:sz w:val="24"/>
          <w:szCs w:val="24"/>
          <w:lang w:eastAsia="lv-LV"/>
        </w:rPr>
        <w:t>.</w:t>
      </w:r>
    </w:p>
    <w:p w14:paraId="14CF690C" w14:textId="3446DA8F" w:rsidR="003A3A62" w:rsidRPr="006836ED" w:rsidRDefault="003A3A62" w:rsidP="00671F27">
      <w:pPr>
        <w:keepNext/>
        <w:keepLines/>
        <w:tabs>
          <w:tab w:val="num" w:pos="720"/>
          <w:tab w:val="left" w:pos="840"/>
          <w:tab w:val="num" w:pos="900"/>
        </w:tabs>
        <w:rPr>
          <w:rFonts w:ascii="Times New Roman" w:eastAsia="Times New Roman" w:hAnsi="Times New Roman" w:cs="Times New Roman"/>
          <w:sz w:val="24"/>
          <w:szCs w:val="24"/>
          <w:lang w:eastAsia="lv-LV"/>
        </w:rPr>
      </w:pPr>
      <w:r w:rsidRPr="006836ED">
        <w:rPr>
          <w:rFonts w:ascii="Times New Roman" w:eastAsia="Calibri" w:hAnsi="Times New Roman" w:cs="Times New Roman"/>
          <w:bCs/>
          <w:sz w:val="24"/>
          <w:szCs w:val="24"/>
          <w:lang w:eastAsia="lv-LV"/>
        </w:rPr>
        <w:t xml:space="preserve">7.2. </w:t>
      </w:r>
      <w:r w:rsidRPr="006836ED">
        <w:rPr>
          <w:rFonts w:ascii="Times New Roman" w:hAnsi="Times New Roman" w:cs="Times New Roman"/>
          <w:sz w:val="24"/>
          <w:szCs w:val="24"/>
        </w:rPr>
        <w:t xml:space="preserve">Ieinteresētajiem </w:t>
      </w:r>
      <w:r w:rsidRPr="006836ED">
        <w:rPr>
          <w:rFonts w:ascii="Times New Roman" w:eastAsia="Calibri" w:hAnsi="Times New Roman" w:cs="Times New Roman"/>
          <w:bCs/>
          <w:sz w:val="24"/>
          <w:szCs w:val="24"/>
        </w:rPr>
        <w:t>piegādātājiem</w:t>
      </w:r>
      <w:r w:rsidRPr="006836ED">
        <w:rPr>
          <w:rFonts w:ascii="Times New Roman" w:hAnsi="Times New Roman" w:cs="Times New Roman"/>
          <w:sz w:val="24"/>
          <w:szCs w:val="24"/>
        </w:rPr>
        <w:t xml:space="preserve"> ir tiesības prasīt papildu informāciju par Iepirkuma nolikumu. Šie pieprasījumi iesniedzami rakstveidā atbilstoši Dokumentu juridiskā spēka likuma un Elektronisko dokumentu likuma prasībām, nosūtot elektroniski uz Pasūtītāja kontaktpersonu e-pasta adresi</w:t>
      </w:r>
      <w:r w:rsidRPr="006836ED">
        <w:rPr>
          <w:rFonts w:ascii="Times New Roman" w:hAnsi="Times New Roman" w:cs="Times New Roman"/>
          <w:color w:val="0000FF"/>
          <w:sz w:val="24"/>
          <w:szCs w:val="24"/>
        </w:rPr>
        <w:t xml:space="preserve"> </w:t>
      </w:r>
      <w:r w:rsidRPr="006836ED">
        <w:rPr>
          <w:rFonts w:ascii="Times New Roman" w:hAnsi="Times New Roman" w:cs="Times New Roman"/>
          <w:sz w:val="24"/>
          <w:szCs w:val="24"/>
        </w:rPr>
        <w:t>vai EIS tīmekļvietnē www.eis.gov.lv.</w:t>
      </w:r>
    </w:p>
    <w:p w14:paraId="75976FA6" w14:textId="5666A50C" w:rsidR="00D75B52" w:rsidRPr="006836ED" w:rsidRDefault="00671F27" w:rsidP="00671F27">
      <w:pPr>
        <w:keepNext/>
        <w:keepLines/>
        <w:tabs>
          <w:tab w:val="num" w:pos="720"/>
          <w:tab w:val="left" w:pos="840"/>
          <w:tab w:val="num" w:pos="900"/>
        </w:tabs>
        <w:rPr>
          <w:rFonts w:ascii="Times New Roman" w:eastAsia="Times New Roman" w:hAnsi="Times New Roman" w:cs="Times New Roman"/>
          <w:sz w:val="24"/>
          <w:szCs w:val="24"/>
          <w:lang w:eastAsia="lv-LV"/>
        </w:rPr>
      </w:pPr>
      <w:r w:rsidRPr="006836ED">
        <w:rPr>
          <w:rFonts w:ascii="Times New Roman" w:eastAsia="Times New Roman" w:hAnsi="Times New Roman" w:cs="Times New Roman"/>
          <w:sz w:val="24"/>
          <w:szCs w:val="24"/>
          <w:lang w:eastAsia="lv-LV"/>
        </w:rPr>
        <w:t>7.</w:t>
      </w:r>
      <w:r w:rsidR="00D75B52" w:rsidRPr="006836ED">
        <w:rPr>
          <w:rFonts w:ascii="Times New Roman" w:eastAsia="Times New Roman" w:hAnsi="Times New Roman" w:cs="Times New Roman"/>
          <w:sz w:val="24"/>
          <w:szCs w:val="24"/>
          <w:lang w:eastAsia="lv-LV"/>
        </w:rPr>
        <w:t>3</w:t>
      </w:r>
      <w:r w:rsidRPr="006836ED">
        <w:rPr>
          <w:rFonts w:ascii="Times New Roman" w:eastAsia="Times New Roman" w:hAnsi="Times New Roman" w:cs="Times New Roman"/>
          <w:sz w:val="24"/>
          <w:szCs w:val="24"/>
          <w:lang w:eastAsia="lv-LV"/>
        </w:rPr>
        <w:t>.</w:t>
      </w:r>
      <w:r w:rsidR="00D75B52" w:rsidRPr="006836ED">
        <w:rPr>
          <w:rFonts w:ascii="Times New Roman" w:eastAsia="Times New Roman" w:hAnsi="Times New Roman" w:cs="Times New Roman"/>
          <w:sz w:val="24"/>
          <w:szCs w:val="24"/>
          <w:lang w:eastAsia="lv-LV"/>
        </w:rPr>
        <w:t xml:space="preserve"> </w:t>
      </w:r>
      <w:r w:rsidR="00D75B52" w:rsidRPr="006836ED">
        <w:rPr>
          <w:rFonts w:ascii="Times New Roman" w:hAnsi="Times New Roman" w:cs="Times New Roman"/>
          <w:sz w:val="24"/>
          <w:szCs w:val="24"/>
        </w:rPr>
        <w:t>Termiņš, kas aprēķināms dienās, sākas nākamajā dienā pēc datuma vai pēc notikuma, kurš nosaka tā sākumu.</w:t>
      </w:r>
      <w:r w:rsidR="00D75B52" w:rsidRPr="006836ED">
        <w:rPr>
          <w:rFonts w:ascii="Times New Roman" w:eastAsia="Times New Roman" w:hAnsi="Times New Roman" w:cs="Times New Roman"/>
          <w:sz w:val="24"/>
          <w:szCs w:val="24"/>
          <w:lang w:eastAsia="lv-LV"/>
        </w:rPr>
        <w:t xml:space="preserve">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r w:rsidR="00F740F7" w:rsidRPr="006836ED">
        <w:rPr>
          <w:rFonts w:ascii="Times New Roman" w:eastAsia="Times New Roman" w:hAnsi="Times New Roman" w:cs="Times New Roman"/>
          <w:sz w:val="24"/>
          <w:szCs w:val="24"/>
          <w:lang w:eastAsia="lv-LV"/>
        </w:rPr>
        <w:t xml:space="preserve"> </w:t>
      </w:r>
      <w:r w:rsidR="00F740F7" w:rsidRPr="006836ED">
        <w:rPr>
          <w:rFonts w:ascii="Times New Roman" w:hAnsi="Times New Roman" w:cs="Times New Roman"/>
          <w:sz w:val="24"/>
          <w:szCs w:val="24"/>
        </w:rPr>
        <w:t xml:space="preserve">Iepirkuma komisija vienlaikus ar papildu informācijas nosūtīšanu ieinteresētajam </w:t>
      </w:r>
      <w:r w:rsidR="00F740F7" w:rsidRPr="006836ED">
        <w:rPr>
          <w:rFonts w:ascii="Times New Roman" w:eastAsia="Calibri" w:hAnsi="Times New Roman" w:cs="Times New Roman"/>
          <w:bCs/>
          <w:sz w:val="24"/>
          <w:szCs w:val="24"/>
        </w:rPr>
        <w:t>piegādātājam</w:t>
      </w:r>
      <w:r w:rsidR="00F740F7" w:rsidRPr="006836ED">
        <w:rPr>
          <w:rFonts w:ascii="Times New Roman" w:hAnsi="Times New Roman" w:cs="Times New Roman"/>
          <w:sz w:val="24"/>
          <w:szCs w:val="24"/>
        </w:rPr>
        <w:t>, kas uzdevis jautājumu, ievieto šo informāciju EIS tīmekļvietnē www.eis.gov.lv, norādot arī uzdoto jautājumu.</w:t>
      </w:r>
    </w:p>
    <w:p w14:paraId="5EE7A06C" w14:textId="701BC357" w:rsidR="00671F27" w:rsidRPr="006836ED" w:rsidRDefault="00671F27" w:rsidP="00671F27">
      <w:pPr>
        <w:keepNext/>
        <w:keepLines/>
        <w:rPr>
          <w:rFonts w:ascii="Times New Roman" w:eastAsia="Times New Roman" w:hAnsi="Times New Roman" w:cs="Times New Roman"/>
          <w:sz w:val="24"/>
          <w:szCs w:val="24"/>
          <w:lang w:eastAsia="lv-LV"/>
        </w:rPr>
      </w:pPr>
      <w:r w:rsidRPr="006836ED">
        <w:rPr>
          <w:rFonts w:ascii="Times New Roman" w:eastAsia="Times New Roman" w:hAnsi="Times New Roman" w:cs="Times New Roman"/>
          <w:sz w:val="24"/>
          <w:szCs w:val="24"/>
          <w:lang w:eastAsia="lv-LV"/>
        </w:rPr>
        <w:t>7.4.</w:t>
      </w:r>
      <w:r w:rsidR="006836ED" w:rsidRPr="006836ED">
        <w:rPr>
          <w:rFonts w:ascii="Times New Roman" w:eastAsia="Times New Roman" w:hAnsi="Times New Roman" w:cs="Times New Roman"/>
          <w:sz w:val="24"/>
          <w:szCs w:val="24"/>
          <w:lang w:eastAsia="lv-LV"/>
        </w:rPr>
        <w:t xml:space="preserve"> </w:t>
      </w:r>
      <w:r w:rsidR="006836ED" w:rsidRPr="006836ED">
        <w:rPr>
          <w:rFonts w:ascii="Times New Roman" w:hAnsi="Times New Roman" w:cs="Times New Roman"/>
          <w:sz w:val="24"/>
          <w:szCs w:val="24"/>
        </w:rPr>
        <w:t xml:space="preserve">Tiek uzskatīts, ka visi ieinteresētie </w:t>
      </w:r>
      <w:r w:rsidR="006836ED" w:rsidRPr="006836ED">
        <w:rPr>
          <w:rFonts w:ascii="Times New Roman" w:eastAsia="Calibri" w:hAnsi="Times New Roman" w:cs="Times New Roman"/>
          <w:bCs/>
          <w:sz w:val="24"/>
          <w:szCs w:val="24"/>
        </w:rPr>
        <w:t>piegādātāji</w:t>
      </w:r>
      <w:r w:rsidR="006836ED" w:rsidRPr="006836ED">
        <w:rPr>
          <w:rFonts w:ascii="Times New Roman" w:hAnsi="Times New Roman" w:cs="Times New Roman"/>
          <w:sz w:val="24"/>
          <w:szCs w:val="24"/>
        </w:rPr>
        <w:t xml:space="preserve"> ir saņēmuši papildu informāciju, </w:t>
      </w:r>
      <w:r w:rsidR="00AC6745">
        <w:rPr>
          <w:rFonts w:ascii="Times New Roman" w:hAnsi="Times New Roman" w:cs="Times New Roman"/>
          <w:sz w:val="24"/>
          <w:szCs w:val="24"/>
        </w:rPr>
        <w:t>I</w:t>
      </w:r>
      <w:r w:rsidR="006836ED" w:rsidRPr="006836ED">
        <w:rPr>
          <w:rFonts w:ascii="Times New Roman" w:hAnsi="Times New Roman" w:cs="Times New Roman"/>
          <w:sz w:val="24"/>
          <w:szCs w:val="24"/>
        </w:rPr>
        <w:t xml:space="preserve">epirkuma nolikuma skaidrojumus un atbildes uz ieinteresēto </w:t>
      </w:r>
      <w:r w:rsidR="006836ED" w:rsidRPr="006836ED">
        <w:rPr>
          <w:rFonts w:ascii="Times New Roman" w:eastAsia="Calibri" w:hAnsi="Times New Roman" w:cs="Times New Roman"/>
          <w:bCs/>
          <w:sz w:val="24"/>
          <w:szCs w:val="24"/>
        </w:rPr>
        <w:t>piegādātāju</w:t>
      </w:r>
      <w:r w:rsidR="006836ED" w:rsidRPr="006836ED">
        <w:rPr>
          <w:rFonts w:ascii="Times New Roman" w:hAnsi="Times New Roman" w:cs="Times New Roman"/>
          <w:sz w:val="24"/>
          <w:szCs w:val="24"/>
        </w:rPr>
        <w:t xml:space="preserve"> jautājumiem, ja tie ir ievietoti Pasūtītāja pircēja profilā pie Iepirkuma nolikuma, kā arī papildu informāciju Pasūtītājs ir nosūtījis ieinteresētajam </w:t>
      </w:r>
      <w:r w:rsidR="006836ED" w:rsidRPr="006836ED">
        <w:rPr>
          <w:rFonts w:ascii="Times New Roman" w:eastAsia="Calibri" w:hAnsi="Times New Roman" w:cs="Times New Roman"/>
          <w:bCs/>
          <w:sz w:val="24"/>
          <w:szCs w:val="24"/>
        </w:rPr>
        <w:t>piegādātājam</w:t>
      </w:r>
      <w:r w:rsidR="006836ED" w:rsidRPr="006836ED">
        <w:rPr>
          <w:rFonts w:ascii="Times New Roman" w:hAnsi="Times New Roman" w:cs="Times New Roman"/>
          <w:sz w:val="24"/>
          <w:szCs w:val="24"/>
        </w:rPr>
        <w:t>, kas uzdevis jautājumu. Ieinteresētā piegādātāja pienākums ir pastāvīgi sekot EIS e-konkursu apakšsistēmā publicētajai informācijai par Iepirkumu un ievērot to, sagatavojot savu piedāvājumu.</w:t>
      </w:r>
    </w:p>
    <w:p w14:paraId="6F10A977" w14:textId="357E850C" w:rsidR="00C524BD" w:rsidRPr="006836ED" w:rsidRDefault="00C524BD" w:rsidP="00C524BD">
      <w:pPr>
        <w:keepNext/>
        <w:keepLines/>
        <w:tabs>
          <w:tab w:val="num" w:pos="720"/>
          <w:tab w:val="left" w:pos="840"/>
          <w:tab w:val="num" w:pos="900"/>
        </w:tabs>
        <w:rPr>
          <w:rFonts w:ascii="Times New Roman" w:eastAsia="Times New Roman" w:hAnsi="Times New Roman" w:cs="Times New Roman"/>
          <w:sz w:val="24"/>
          <w:szCs w:val="24"/>
          <w:lang w:eastAsia="lv-LV"/>
        </w:rPr>
      </w:pPr>
      <w:r w:rsidRPr="006836ED">
        <w:rPr>
          <w:rFonts w:ascii="Times New Roman" w:eastAsia="Times New Roman" w:hAnsi="Times New Roman" w:cs="Times New Roman"/>
          <w:sz w:val="24"/>
          <w:szCs w:val="24"/>
          <w:lang w:eastAsia="lv-LV"/>
        </w:rPr>
        <w:t>7.</w:t>
      </w:r>
      <w:r w:rsidR="006836ED" w:rsidRPr="006836ED">
        <w:rPr>
          <w:rFonts w:ascii="Times New Roman" w:eastAsia="Times New Roman" w:hAnsi="Times New Roman" w:cs="Times New Roman"/>
          <w:sz w:val="24"/>
          <w:szCs w:val="24"/>
          <w:lang w:eastAsia="lv-LV"/>
        </w:rPr>
        <w:t>5</w:t>
      </w:r>
      <w:r w:rsidRPr="006836ED">
        <w:rPr>
          <w:rFonts w:ascii="Times New Roman" w:eastAsia="Times New Roman" w:hAnsi="Times New Roman" w:cs="Times New Roman"/>
          <w:sz w:val="24"/>
          <w:szCs w:val="24"/>
          <w:lang w:eastAsia="lv-LV"/>
        </w:rPr>
        <w:t>. Ieinteresētais piegādātājs EIS e-konkursu apakšsistēmā Iepirkuma sadaļā var reģistrēties kā Iepirkuma nolikuma saņēmējs, ja tas ir reģistrēts EIS kā piegādātājs</w:t>
      </w:r>
      <w:r w:rsidRPr="006836ED">
        <w:rPr>
          <w:rFonts w:ascii="Times New Roman" w:eastAsia="Times New Roman" w:hAnsi="Times New Roman" w:cs="Times New Roman"/>
          <w:sz w:val="24"/>
          <w:szCs w:val="24"/>
          <w:vertAlign w:val="superscript"/>
          <w:lang w:eastAsia="lv-LV"/>
        </w:rPr>
        <w:footnoteReference w:id="1"/>
      </w:r>
      <w:r w:rsidRPr="006836ED">
        <w:rPr>
          <w:rFonts w:ascii="Times New Roman" w:eastAsia="Times New Roman" w:hAnsi="Times New Roman" w:cs="Times New Roman"/>
          <w:sz w:val="24"/>
          <w:szCs w:val="24"/>
          <w:lang w:eastAsia="lv-LV"/>
        </w:rPr>
        <w:t>.</w:t>
      </w:r>
    </w:p>
    <w:p w14:paraId="6E69560E" w14:textId="77777777" w:rsidR="0096771B" w:rsidRPr="007B3957" w:rsidRDefault="0096771B" w:rsidP="00671F27">
      <w:pPr>
        <w:keepNext/>
        <w:keepLines/>
        <w:tabs>
          <w:tab w:val="left" w:pos="284"/>
          <w:tab w:val="left" w:pos="426"/>
        </w:tabs>
        <w:spacing w:line="276" w:lineRule="auto"/>
        <w:contextualSpacing/>
        <w:rPr>
          <w:rFonts w:ascii="Times New Roman" w:eastAsia="Calibri" w:hAnsi="Times New Roman" w:cs="Times New Roman"/>
          <w:b/>
          <w:sz w:val="24"/>
          <w:szCs w:val="24"/>
        </w:rPr>
      </w:pPr>
    </w:p>
    <w:p w14:paraId="00BB9C90" w14:textId="374F0B18" w:rsidR="0096771B" w:rsidRPr="007B3957" w:rsidRDefault="0096771B" w:rsidP="00671F27">
      <w:pPr>
        <w:keepNext/>
        <w:keepLines/>
        <w:tabs>
          <w:tab w:val="left" w:pos="284"/>
          <w:tab w:val="left" w:pos="426"/>
        </w:tabs>
        <w:spacing w:line="276" w:lineRule="auto"/>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3871E69A" w14:textId="4D8B50AD" w:rsidR="0096771B" w:rsidRPr="007B3957" w:rsidRDefault="0096771B" w:rsidP="00671F27">
      <w:pPr>
        <w:keepNext/>
        <w:keepLines/>
        <w:tabs>
          <w:tab w:val="left" w:pos="7938"/>
          <w:tab w:val="left" w:pos="9072"/>
        </w:tabs>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6"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293334">
        <w:rPr>
          <w:rFonts w:ascii="Times New Roman" w:eastAsia="Calibri" w:hAnsi="Times New Roman" w:cs="Times New Roman"/>
          <w:b/>
          <w:sz w:val="24"/>
          <w:szCs w:val="24"/>
        </w:rPr>
        <w:t>2</w:t>
      </w:r>
      <w:r w:rsidR="00FC04DF" w:rsidRPr="007B3957">
        <w:rPr>
          <w:rFonts w:ascii="Times New Roman" w:eastAsia="Calibri" w:hAnsi="Times New Roman" w:cs="Times New Roman"/>
          <w:b/>
          <w:sz w:val="24"/>
          <w:szCs w:val="24"/>
        </w:rPr>
        <w:t>.</w:t>
      </w:r>
      <w:r w:rsidRPr="007B3957">
        <w:rPr>
          <w:rFonts w:ascii="Times New Roman" w:eastAsia="Calibri" w:hAnsi="Times New Roman" w:cs="Times New Roman"/>
          <w:b/>
          <w:sz w:val="24"/>
          <w:szCs w:val="24"/>
        </w:rPr>
        <w:t xml:space="preserve">gada </w:t>
      </w:r>
      <w:r w:rsidR="00B102D9">
        <w:rPr>
          <w:rFonts w:ascii="Times New Roman" w:eastAsia="Calibri" w:hAnsi="Times New Roman" w:cs="Times New Roman"/>
          <w:b/>
          <w:sz w:val="24"/>
          <w:szCs w:val="24"/>
        </w:rPr>
        <w:t>12.decembra</w:t>
      </w:r>
      <w:r w:rsidR="00923101" w:rsidRPr="007B3957">
        <w:rPr>
          <w:rFonts w:ascii="Times New Roman" w:eastAsia="Calibri" w:hAnsi="Times New Roman" w:cs="Times New Roman"/>
          <w:b/>
          <w:sz w:val="24"/>
          <w:szCs w:val="24"/>
        </w:rPr>
        <w:t>,</w:t>
      </w:r>
      <w:r w:rsidRPr="007B3957">
        <w:rPr>
          <w:rFonts w:ascii="Times New Roman" w:eastAsia="Calibri" w:hAnsi="Times New Roman" w:cs="Times New Roman"/>
          <w:b/>
          <w:sz w:val="24"/>
          <w:szCs w:val="24"/>
        </w:rPr>
        <w:t xml:space="preserve"> plkst.</w:t>
      </w:r>
      <w:r w:rsidR="00FC04DF" w:rsidRPr="007B3957">
        <w:rPr>
          <w:rFonts w:ascii="Times New Roman" w:eastAsia="Calibri" w:hAnsi="Times New Roman" w:cs="Times New Roman"/>
          <w:b/>
          <w:sz w:val="24"/>
          <w:szCs w:val="24"/>
        </w:rPr>
        <w:t>15</w:t>
      </w:r>
      <w:r w:rsidRPr="007B3957">
        <w:rPr>
          <w:rFonts w:ascii="Times New Roman" w:eastAsia="Calibri" w:hAnsi="Times New Roman" w:cs="Times New Roman"/>
          <w:b/>
          <w:sz w:val="24"/>
          <w:szCs w:val="24"/>
        </w:rPr>
        <w:t>:00</w:t>
      </w:r>
      <w:r w:rsidRPr="007B3957">
        <w:rPr>
          <w:rFonts w:ascii="Times New Roman" w:eastAsia="Calibri" w:hAnsi="Times New Roman" w:cs="Times New Roman"/>
          <w:sz w:val="24"/>
          <w:szCs w:val="24"/>
        </w:rPr>
        <w:t xml:space="preserve">. </w:t>
      </w:r>
      <w:bookmarkEnd w:id="6"/>
      <w:r w:rsidRPr="007B3957">
        <w:rPr>
          <w:rFonts w:ascii="Times New Roman" w:eastAsia="Calibri" w:hAnsi="Times New Roman" w:cs="Times New Roman"/>
          <w:sz w:val="24"/>
          <w:szCs w:val="24"/>
        </w:rPr>
        <w:t>EIS e-konkursu apakšsistēmā.</w:t>
      </w:r>
    </w:p>
    <w:p w14:paraId="04A874D2" w14:textId="2D388CA9" w:rsidR="0096771B" w:rsidRPr="007B3957" w:rsidRDefault="0096771B" w:rsidP="00671F27">
      <w:pPr>
        <w:keepNext/>
        <w:keepLines/>
        <w:tabs>
          <w:tab w:val="left" w:pos="426"/>
          <w:tab w:val="left" w:pos="7938"/>
          <w:tab w:val="left" w:pos="9072"/>
        </w:tabs>
        <w:contextualSpacing/>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7B3957" w:rsidRDefault="00C76EC8" w:rsidP="00671F27">
      <w:pPr>
        <w:keepNext/>
        <w:keepLines/>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2362305A" w:rsidR="0096771B" w:rsidRPr="003072A0" w:rsidRDefault="0096771B" w:rsidP="00671F27">
      <w:pPr>
        <w:keepNext/>
        <w:keepLines/>
        <w:rPr>
          <w:rFonts w:ascii="Times New Roman" w:eastAsia="Times New Roman" w:hAnsi="Times New Roman" w:cs="Times New Roman"/>
          <w:b/>
          <w:sz w:val="24"/>
          <w:szCs w:val="24"/>
          <w:lang w:eastAsia="lv-LV"/>
        </w:rPr>
      </w:pPr>
      <w:r w:rsidRPr="003072A0">
        <w:rPr>
          <w:rFonts w:ascii="Times New Roman" w:eastAsia="Times New Roman" w:hAnsi="Times New Roman" w:cs="Times New Roman"/>
          <w:b/>
          <w:sz w:val="24"/>
          <w:szCs w:val="24"/>
          <w:lang w:eastAsia="lv-LV"/>
        </w:rPr>
        <w:t xml:space="preserve">9. Prasības </w:t>
      </w:r>
      <w:r w:rsidR="006843B3" w:rsidRPr="003072A0">
        <w:rPr>
          <w:rFonts w:ascii="Times New Roman" w:eastAsia="Times New Roman" w:hAnsi="Times New Roman" w:cs="Times New Roman"/>
          <w:b/>
          <w:sz w:val="24"/>
          <w:szCs w:val="24"/>
          <w:lang w:eastAsia="lv-LV"/>
        </w:rPr>
        <w:t xml:space="preserve">attiecībā uz </w:t>
      </w:r>
      <w:r w:rsidRPr="003072A0">
        <w:rPr>
          <w:rFonts w:ascii="Times New Roman" w:eastAsia="Times New Roman" w:hAnsi="Times New Roman" w:cs="Times New Roman"/>
          <w:b/>
          <w:sz w:val="24"/>
          <w:szCs w:val="24"/>
          <w:lang w:eastAsia="lv-LV"/>
        </w:rPr>
        <w:t>piedāvājumu noformē</w:t>
      </w:r>
      <w:r w:rsidR="006843B3" w:rsidRPr="003072A0">
        <w:rPr>
          <w:rFonts w:ascii="Times New Roman" w:eastAsia="Times New Roman" w:hAnsi="Times New Roman" w:cs="Times New Roman"/>
          <w:b/>
          <w:sz w:val="24"/>
          <w:szCs w:val="24"/>
          <w:lang w:eastAsia="lv-LV"/>
        </w:rPr>
        <w:t>jumu un iesniegšanu</w:t>
      </w:r>
      <w:r w:rsidRPr="003072A0">
        <w:rPr>
          <w:rFonts w:ascii="Times New Roman" w:eastAsia="Times New Roman" w:hAnsi="Times New Roman" w:cs="Times New Roman"/>
          <w:b/>
          <w:sz w:val="24"/>
          <w:szCs w:val="24"/>
          <w:lang w:eastAsia="lv-LV"/>
        </w:rPr>
        <w:t>:</w:t>
      </w:r>
    </w:p>
    <w:p w14:paraId="3633D4F1" w14:textId="4E6981CA" w:rsidR="0096771B" w:rsidRPr="003072A0" w:rsidRDefault="0096771B" w:rsidP="00671F27">
      <w:pPr>
        <w:keepNext/>
        <w:keepLines/>
        <w:outlineLvl w:val="2"/>
        <w:rPr>
          <w:rFonts w:ascii="Times New Roman" w:eastAsia="Calibri" w:hAnsi="Times New Roman" w:cs="Times New Roman"/>
          <w:bCs/>
          <w:sz w:val="24"/>
          <w:szCs w:val="24"/>
          <w:lang w:eastAsia="lv-LV"/>
        </w:rPr>
      </w:pPr>
      <w:r w:rsidRPr="003072A0">
        <w:rPr>
          <w:rFonts w:ascii="Times New Roman" w:eastAsia="Calibri" w:hAnsi="Times New Roman" w:cs="Times New Roman"/>
          <w:bCs/>
          <w:sz w:val="24"/>
          <w:szCs w:val="24"/>
          <w:lang w:eastAsia="lv-LV"/>
        </w:rPr>
        <w:lastRenderedPageBreak/>
        <w:t xml:space="preserve">9.1. Piedāvājumu jāiesniedz elektroniski EIS e-konkursu apakšsistēmā, ievērojot šādas </w:t>
      </w:r>
      <w:r w:rsidR="00AC6745">
        <w:rPr>
          <w:rFonts w:ascii="Times New Roman" w:eastAsia="Calibri" w:hAnsi="Times New Roman" w:cs="Times New Roman"/>
          <w:bCs/>
          <w:sz w:val="24"/>
          <w:szCs w:val="24"/>
          <w:lang w:eastAsia="lv-LV"/>
        </w:rPr>
        <w:t>P</w:t>
      </w:r>
      <w:r w:rsidRPr="003072A0">
        <w:rPr>
          <w:rFonts w:ascii="Times New Roman" w:eastAsia="Calibri" w:hAnsi="Times New Roman" w:cs="Times New Roman"/>
          <w:bCs/>
          <w:sz w:val="24"/>
          <w:szCs w:val="24"/>
          <w:lang w:eastAsia="lv-LV"/>
        </w:rPr>
        <w:t>retendenta izvēles iespējas:</w:t>
      </w:r>
    </w:p>
    <w:p w14:paraId="7D7CEE80" w14:textId="77777777" w:rsidR="0096771B" w:rsidRPr="003072A0" w:rsidRDefault="0096771B" w:rsidP="00671F27">
      <w:pPr>
        <w:keepNext/>
        <w:keepLines/>
        <w:spacing w:after="200"/>
        <w:contextualSpacing/>
        <w:rPr>
          <w:rFonts w:ascii="Times New Roman" w:eastAsia="Calibri" w:hAnsi="Times New Roman" w:cs="Times New Roman"/>
          <w:sz w:val="24"/>
          <w:szCs w:val="24"/>
          <w:lang w:eastAsia="lv-LV"/>
        </w:rPr>
      </w:pPr>
      <w:r w:rsidRPr="003072A0">
        <w:rPr>
          <w:rFonts w:ascii="Times New Roman" w:eastAsia="Calibri" w:hAnsi="Times New Roman" w:cs="Times New Roman"/>
          <w:bCs/>
          <w:sz w:val="24"/>
          <w:szCs w:val="24"/>
          <w:lang w:eastAsia="lv-LV"/>
        </w:rPr>
        <w:t>9.1.1. izmantojot</w:t>
      </w:r>
      <w:r w:rsidRPr="003072A0">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3CD6933F" w14:textId="12815E7F" w:rsidR="0096771B" w:rsidRPr="003072A0" w:rsidRDefault="0096771B" w:rsidP="00671F27">
      <w:pPr>
        <w:keepNext/>
        <w:keepLines/>
        <w:autoSpaceDE w:val="0"/>
        <w:autoSpaceDN w:val="0"/>
        <w:adjustRightInd w:val="0"/>
        <w:rPr>
          <w:rFonts w:ascii="Times New Roman" w:eastAsia="Calibri" w:hAnsi="Times New Roman" w:cs="Times New Roman"/>
          <w:sz w:val="24"/>
          <w:szCs w:val="24"/>
          <w:lang w:eastAsia="lv-LV"/>
        </w:rPr>
      </w:pPr>
      <w:r w:rsidRPr="003072A0">
        <w:rPr>
          <w:rFonts w:ascii="Times New Roman" w:eastAsia="Calibri" w:hAnsi="Times New Roman" w:cs="Times New Roman"/>
          <w:sz w:val="24"/>
          <w:szCs w:val="24"/>
          <w:lang w:eastAsia="lv-LV"/>
        </w:rPr>
        <w:t xml:space="preserve">9.1.2. elektroniski aizpildāmos dokumentus, sagatavojot ārpus EIS e-konkursu apakšsistēmas un augšupielādējot sistēmas attiecīgajās vietnēs aizpildītas veidnes, t.sk. ar formā integrētajiem failiem (šādā gadījumā </w:t>
      </w:r>
      <w:r w:rsidR="00AC6745">
        <w:rPr>
          <w:rFonts w:ascii="Times New Roman" w:eastAsia="Calibri" w:hAnsi="Times New Roman" w:cs="Times New Roman"/>
          <w:sz w:val="24"/>
          <w:szCs w:val="24"/>
          <w:lang w:eastAsia="lv-LV"/>
        </w:rPr>
        <w:t>P</w:t>
      </w:r>
      <w:r w:rsidRPr="003072A0">
        <w:rPr>
          <w:rFonts w:ascii="Times New Roman" w:eastAsia="Calibri" w:hAnsi="Times New Roman" w:cs="Times New Roman"/>
          <w:sz w:val="24"/>
          <w:szCs w:val="24"/>
          <w:lang w:eastAsia="lv-LV"/>
        </w:rPr>
        <w:t>retendents ir atbildīgs par aizpildāmo formu atbilstību dokumentācijas prasībām un formu paraugiem).</w:t>
      </w:r>
    </w:p>
    <w:p w14:paraId="2FE9FA3F" w14:textId="45A348FA" w:rsidR="00BC7FC5" w:rsidRPr="003072A0" w:rsidRDefault="0096771B" w:rsidP="00671F27">
      <w:pPr>
        <w:keepNext/>
        <w:keepLines/>
        <w:autoSpaceDE w:val="0"/>
        <w:autoSpaceDN w:val="0"/>
        <w:adjustRightInd w:val="0"/>
        <w:rPr>
          <w:rFonts w:ascii="Times New Roman" w:eastAsia="Calibri" w:hAnsi="Times New Roman" w:cs="Times New Roman"/>
          <w:sz w:val="24"/>
          <w:szCs w:val="24"/>
          <w:lang w:eastAsia="lv-LV"/>
        </w:rPr>
      </w:pPr>
      <w:r w:rsidRPr="003072A0">
        <w:rPr>
          <w:rFonts w:ascii="Times New Roman" w:eastAsia="SimSun" w:hAnsi="Times New Roman" w:cs="Times New Roman"/>
          <w:sz w:val="24"/>
          <w:szCs w:val="24"/>
          <w:lang w:eastAsia="lv-LV"/>
        </w:rPr>
        <w:t xml:space="preserve">9.2. </w:t>
      </w:r>
      <w:r w:rsidRPr="003072A0">
        <w:rPr>
          <w:rFonts w:ascii="Times New Roman" w:eastAsia="Calibri" w:hAnsi="Times New Roman" w:cs="Times New Roman"/>
          <w:sz w:val="24"/>
          <w:szCs w:val="24"/>
          <w:lang w:eastAsia="lv-LV"/>
        </w:rPr>
        <w:t>pie</w:t>
      </w:r>
      <w:r w:rsidR="00AC6745">
        <w:rPr>
          <w:rFonts w:ascii="Times New Roman" w:eastAsia="Calibri" w:hAnsi="Times New Roman" w:cs="Times New Roman"/>
          <w:sz w:val="24"/>
          <w:szCs w:val="24"/>
          <w:lang w:eastAsia="lv-LV"/>
        </w:rPr>
        <w:t xml:space="preserve">dāvājuma </w:t>
      </w:r>
      <w:r w:rsidRPr="003072A0">
        <w:rPr>
          <w:rFonts w:ascii="Times New Roman" w:eastAsia="Calibri" w:hAnsi="Times New Roman" w:cs="Times New Roman"/>
          <w:sz w:val="24"/>
          <w:szCs w:val="24"/>
          <w:lang w:eastAsia="lv-LV"/>
        </w:rPr>
        <w:t>veidlapa jāaizpilda tikai elektroniski, atsevišķā elektroniskā dokumentā ar Microsoft Office 2010 (vai jaunākas programmatūras versijas) rīkiem lasāmā formātā.</w:t>
      </w:r>
    </w:p>
    <w:p w14:paraId="1A30216C" w14:textId="0B23099C" w:rsidR="0096771B" w:rsidRPr="003072A0" w:rsidRDefault="0096771B" w:rsidP="00671F27">
      <w:pPr>
        <w:keepNext/>
        <w:keepLines/>
        <w:autoSpaceDE w:val="0"/>
        <w:autoSpaceDN w:val="0"/>
        <w:adjustRightInd w:val="0"/>
        <w:rPr>
          <w:rFonts w:ascii="Times New Roman" w:eastAsia="Calibri" w:hAnsi="Times New Roman" w:cs="Times New Roman"/>
          <w:sz w:val="24"/>
          <w:szCs w:val="24"/>
          <w:lang w:eastAsia="lv-LV"/>
        </w:rPr>
      </w:pPr>
      <w:r w:rsidRPr="003072A0">
        <w:rPr>
          <w:rFonts w:ascii="Times New Roman" w:eastAsia="Calibri" w:hAnsi="Times New Roman" w:cs="Times New Roman"/>
          <w:sz w:val="24"/>
          <w:szCs w:val="24"/>
          <w:lang w:eastAsia="lv-LV"/>
        </w:rPr>
        <w:t xml:space="preserve">9.3. </w:t>
      </w:r>
      <w:r w:rsidRPr="003072A0">
        <w:rPr>
          <w:rFonts w:ascii="Times New Roman" w:eastAsia="Times New Roman" w:hAnsi="Times New Roman" w:cs="Times New Roman"/>
          <w:bCs/>
          <w:sz w:val="24"/>
          <w:szCs w:val="24"/>
          <w:lang w:eastAsia="lv-LV"/>
        </w:rPr>
        <w:t>Pretendents pie</w:t>
      </w:r>
      <w:r w:rsidR="00AC6745">
        <w:rPr>
          <w:rFonts w:ascii="Times New Roman" w:eastAsia="Times New Roman" w:hAnsi="Times New Roman" w:cs="Times New Roman"/>
          <w:bCs/>
          <w:sz w:val="24"/>
          <w:szCs w:val="24"/>
          <w:lang w:eastAsia="lv-LV"/>
        </w:rPr>
        <w:t xml:space="preserve">dāvājuma </w:t>
      </w:r>
      <w:r w:rsidR="00F2511A" w:rsidRPr="003072A0">
        <w:rPr>
          <w:rFonts w:ascii="Times New Roman" w:eastAsia="Times New Roman" w:hAnsi="Times New Roman" w:cs="Times New Roman"/>
          <w:bCs/>
          <w:sz w:val="24"/>
          <w:szCs w:val="24"/>
          <w:lang w:eastAsia="lv-LV"/>
        </w:rPr>
        <w:t>un citu dokumentu</w:t>
      </w:r>
      <w:r w:rsidRPr="003072A0">
        <w:rPr>
          <w:rFonts w:ascii="Times New Roman" w:eastAsia="Times New Roman" w:hAnsi="Times New Roman" w:cs="Times New Roman"/>
          <w:bCs/>
          <w:sz w:val="24"/>
          <w:szCs w:val="24"/>
          <w:lang w:eastAsia="lv-LV"/>
        </w:rPr>
        <w:t xml:space="preserve"> parakstīšanai izmanto </w:t>
      </w:r>
      <w:r w:rsidR="00F2511A" w:rsidRPr="003072A0">
        <w:rPr>
          <w:rFonts w:ascii="Times New Roman" w:eastAsia="Times New Roman" w:hAnsi="Times New Roman" w:cs="Times New Roman"/>
          <w:bCs/>
          <w:sz w:val="24"/>
          <w:szCs w:val="24"/>
          <w:lang w:eastAsia="lv-LV"/>
        </w:rPr>
        <w:t>EIS</w:t>
      </w:r>
      <w:r w:rsidRPr="003072A0">
        <w:rPr>
          <w:rFonts w:ascii="Times New Roman" w:eastAsia="Times New Roman" w:hAnsi="Times New Roman" w:cs="Times New Roman"/>
          <w:bCs/>
          <w:sz w:val="24"/>
          <w:szCs w:val="24"/>
          <w:lang w:eastAsia="lv-LV"/>
        </w:rPr>
        <w:t xml:space="preserve"> iestrādāto paraksta rīku, kas nodrošina elektroniskā dokumenta parakstītāja identitātes apstiprināšanu vai elektronisko parakstu, kas atbilst normatīvajiem aktiem par elektronisko dokumentu un elektroniskā paraksta statusu</w:t>
      </w:r>
      <w:r w:rsidRPr="003072A0">
        <w:rPr>
          <w:rFonts w:ascii="Times New Roman" w:eastAsia="Calibri" w:hAnsi="Times New Roman" w:cs="Times New Roman"/>
          <w:sz w:val="24"/>
          <w:szCs w:val="24"/>
          <w:lang w:eastAsia="lv-LV"/>
        </w:rPr>
        <w:t xml:space="preserve">. </w:t>
      </w:r>
    </w:p>
    <w:p w14:paraId="2164392C" w14:textId="7BD62548" w:rsidR="00C5794B" w:rsidRPr="003072A0" w:rsidRDefault="00D52404" w:rsidP="00C5794B">
      <w:pPr>
        <w:keepNext/>
        <w:keepLines/>
        <w:autoSpaceDE w:val="0"/>
        <w:autoSpaceDN w:val="0"/>
        <w:adjustRightInd w:val="0"/>
        <w:rPr>
          <w:rFonts w:ascii="Times New Roman" w:eastAsia="SimSun" w:hAnsi="Times New Roman" w:cs="Times New Roman"/>
          <w:sz w:val="24"/>
          <w:szCs w:val="24"/>
          <w:lang w:eastAsia="lv-LV"/>
        </w:rPr>
      </w:pPr>
      <w:r w:rsidRPr="003072A0">
        <w:rPr>
          <w:rFonts w:ascii="Times New Roman" w:eastAsia="SimSun" w:hAnsi="Times New Roman" w:cs="Times New Roman"/>
          <w:sz w:val="24"/>
          <w:szCs w:val="24"/>
          <w:lang w:eastAsia="lv-LV"/>
        </w:rPr>
        <w:t>9.</w:t>
      </w:r>
      <w:r w:rsidR="003072A0">
        <w:rPr>
          <w:rFonts w:ascii="Times New Roman" w:eastAsia="SimSun" w:hAnsi="Times New Roman" w:cs="Times New Roman"/>
          <w:sz w:val="24"/>
          <w:szCs w:val="24"/>
          <w:lang w:eastAsia="lv-LV"/>
        </w:rPr>
        <w:t>4</w:t>
      </w:r>
      <w:r w:rsidRPr="003072A0">
        <w:rPr>
          <w:rFonts w:ascii="Times New Roman" w:eastAsia="SimSun" w:hAnsi="Times New Roman" w:cs="Times New Roman"/>
          <w:sz w:val="24"/>
          <w:szCs w:val="24"/>
          <w:lang w:eastAsia="lv-LV"/>
        </w:rPr>
        <w:t>. Piedāvājumā iekļautajiem dokumentiem jābūt latviešu valodā.</w:t>
      </w:r>
      <w:r w:rsidRPr="003072A0">
        <w:rPr>
          <w:rFonts w:ascii="Times New Roman" w:eastAsia="SimSun" w:hAnsi="Times New Roman" w:cs="Times New Roman"/>
          <w:sz w:val="24"/>
          <w:szCs w:val="24"/>
        </w:rPr>
        <w:t xml:space="preserve"> Ja kāds oriģināldokuments ir </w:t>
      </w:r>
      <w:r w:rsidR="00C5794B" w:rsidRPr="003072A0">
        <w:rPr>
          <w:rFonts w:ascii="Times New Roman" w:eastAsia="SimSun" w:hAnsi="Times New Roman" w:cs="Times New Roman"/>
          <w:sz w:val="24"/>
          <w:szCs w:val="24"/>
        </w:rPr>
        <w:t>sagatavots svešvalodā, tam pievieno tulkojumu latviešu valodā</w:t>
      </w:r>
      <w:r w:rsidR="00C5794B" w:rsidRPr="003072A0">
        <w:rPr>
          <w:rFonts w:ascii="Times New Roman" w:hAnsi="Times New Roman" w:cs="Times New Roman"/>
          <w:bCs/>
          <w:iCs/>
          <w:sz w:val="24"/>
          <w:szCs w:val="24"/>
        </w:rPr>
        <w:t>.</w:t>
      </w:r>
    </w:p>
    <w:p w14:paraId="5801ADAB" w14:textId="6AC2A0C5" w:rsidR="00C5794B" w:rsidRPr="003072A0" w:rsidRDefault="00C5794B" w:rsidP="00C5794B">
      <w:pPr>
        <w:keepNext/>
        <w:keepLines/>
        <w:autoSpaceDE w:val="0"/>
        <w:autoSpaceDN w:val="0"/>
        <w:adjustRightInd w:val="0"/>
        <w:rPr>
          <w:rFonts w:ascii="Times New Roman" w:eastAsia="SimSun" w:hAnsi="Times New Roman" w:cs="Times New Roman"/>
          <w:sz w:val="24"/>
          <w:szCs w:val="24"/>
          <w:lang w:eastAsia="lv-LV"/>
        </w:rPr>
      </w:pPr>
      <w:r w:rsidRPr="003072A0">
        <w:rPr>
          <w:rFonts w:ascii="Times New Roman" w:eastAsia="Times New Roman" w:hAnsi="Times New Roman" w:cs="Times New Roman"/>
          <w:bCs/>
          <w:iCs/>
          <w:sz w:val="24"/>
          <w:szCs w:val="24"/>
          <w:lang w:eastAsia="lv-LV"/>
        </w:rPr>
        <w:t>9.</w:t>
      </w:r>
      <w:r w:rsidR="003072A0">
        <w:rPr>
          <w:rFonts w:ascii="Times New Roman" w:eastAsia="Times New Roman" w:hAnsi="Times New Roman" w:cs="Times New Roman"/>
          <w:bCs/>
          <w:iCs/>
          <w:sz w:val="24"/>
          <w:szCs w:val="24"/>
          <w:lang w:eastAsia="lv-LV"/>
        </w:rPr>
        <w:t>5</w:t>
      </w:r>
      <w:r w:rsidRPr="003072A0">
        <w:rPr>
          <w:rFonts w:ascii="Times New Roman" w:eastAsia="Times New Roman" w:hAnsi="Times New Roman" w:cs="Times New Roman"/>
          <w:bCs/>
          <w:iCs/>
          <w:sz w:val="24"/>
          <w:szCs w:val="24"/>
          <w:lang w:eastAsia="lv-LV"/>
        </w:rPr>
        <w:t xml:space="preserve">. </w:t>
      </w:r>
      <w:r w:rsidRPr="003072A0">
        <w:rPr>
          <w:rFonts w:ascii="Times New Roman" w:eastAsia="Times New Roman" w:hAnsi="Times New Roman" w:cs="Times New Roman"/>
          <w:kern w:val="56"/>
          <w:sz w:val="24"/>
          <w:szCs w:val="24"/>
          <w:lang w:eastAsia="lv-LV"/>
        </w:rPr>
        <w:t xml:space="preserve">Ja </w:t>
      </w:r>
      <w:r w:rsidR="00AC6745">
        <w:rPr>
          <w:rFonts w:ascii="Times New Roman" w:eastAsia="Times New Roman" w:hAnsi="Times New Roman" w:cs="Times New Roman"/>
          <w:kern w:val="56"/>
          <w:sz w:val="24"/>
          <w:szCs w:val="24"/>
          <w:lang w:eastAsia="lv-LV"/>
        </w:rPr>
        <w:t>P</w:t>
      </w:r>
      <w:r w:rsidRPr="003072A0">
        <w:rPr>
          <w:rFonts w:ascii="Times New Roman" w:eastAsia="Times New Roman" w:hAnsi="Times New Roman" w:cs="Times New Roman"/>
          <w:kern w:val="56"/>
          <w:sz w:val="24"/>
          <w:szCs w:val="24"/>
          <w:lang w:eastAsia="lv-LV"/>
        </w:rPr>
        <w:t xml:space="preserve">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w:t>
      </w:r>
      <w:r w:rsidR="00AC6745">
        <w:rPr>
          <w:rFonts w:ascii="Times New Roman" w:eastAsia="Times New Roman" w:hAnsi="Times New Roman" w:cs="Times New Roman"/>
          <w:kern w:val="56"/>
          <w:sz w:val="24"/>
          <w:szCs w:val="24"/>
          <w:lang w:eastAsia="lv-LV"/>
        </w:rPr>
        <w:t>P</w:t>
      </w:r>
      <w:r w:rsidRPr="003072A0">
        <w:rPr>
          <w:rFonts w:ascii="Times New Roman" w:eastAsia="Times New Roman" w:hAnsi="Times New Roman" w:cs="Times New Roman"/>
          <w:kern w:val="56"/>
          <w:sz w:val="24"/>
          <w:szCs w:val="24"/>
          <w:lang w:eastAsia="lv-LV"/>
        </w:rPr>
        <w:t>retendents uzrāda dokumenta oriģinālu vai iesniedz apliecinātu dokumenta kopiju.</w:t>
      </w:r>
    </w:p>
    <w:p w14:paraId="037399FD" w14:textId="4310B60F" w:rsidR="00C1425F" w:rsidRPr="003072A0" w:rsidRDefault="0096771B" w:rsidP="00C1425F">
      <w:pPr>
        <w:keepNext/>
        <w:keepLines/>
        <w:shd w:val="clear" w:color="auto" w:fill="FFFFFF"/>
        <w:tabs>
          <w:tab w:val="left" w:pos="426"/>
        </w:tabs>
        <w:ind w:right="23"/>
        <w:rPr>
          <w:rFonts w:ascii="Times New Roman" w:eastAsia="Calibri" w:hAnsi="Times New Roman" w:cs="Times New Roman"/>
          <w:sz w:val="24"/>
          <w:szCs w:val="24"/>
          <w:lang w:eastAsia="lv-LV"/>
        </w:rPr>
      </w:pPr>
      <w:r w:rsidRPr="003072A0">
        <w:rPr>
          <w:rFonts w:ascii="Times New Roman" w:eastAsia="Calibri" w:hAnsi="Times New Roman" w:cs="Times New Roman"/>
          <w:sz w:val="24"/>
          <w:szCs w:val="24"/>
          <w:lang w:eastAsia="lv-LV"/>
        </w:rPr>
        <w:t>9.</w:t>
      </w:r>
      <w:r w:rsidR="003072A0">
        <w:rPr>
          <w:rFonts w:ascii="Times New Roman" w:eastAsia="Calibri" w:hAnsi="Times New Roman" w:cs="Times New Roman"/>
          <w:sz w:val="24"/>
          <w:szCs w:val="24"/>
          <w:lang w:eastAsia="lv-LV"/>
        </w:rPr>
        <w:t>6</w:t>
      </w:r>
      <w:r w:rsidRPr="003072A0">
        <w:rPr>
          <w:rFonts w:ascii="Times New Roman" w:eastAsia="Calibri" w:hAnsi="Times New Roman" w:cs="Times New Roman"/>
          <w:sz w:val="24"/>
          <w:szCs w:val="24"/>
          <w:lang w:eastAsia="lv-LV"/>
        </w:rPr>
        <w:t xml:space="preserve">. </w:t>
      </w:r>
      <w:r w:rsidR="00C1425F" w:rsidRPr="003072A0">
        <w:rPr>
          <w:rFonts w:ascii="Times New Roman" w:eastAsia="Calibri" w:hAnsi="Times New Roman" w:cs="Times New Roman"/>
          <w:sz w:val="24"/>
          <w:szCs w:val="24"/>
          <w:lang w:eastAsia="lv-LV"/>
        </w:rPr>
        <w:t xml:space="preserve">Piedāvājumu paraksta </w:t>
      </w:r>
      <w:r w:rsidR="00AC6745">
        <w:rPr>
          <w:rFonts w:ascii="Times New Roman" w:eastAsia="Calibri" w:hAnsi="Times New Roman" w:cs="Times New Roman"/>
          <w:sz w:val="24"/>
          <w:szCs w:val="24"/>
          <w:lang w:eastAsia="lv-LV"/>
        </w:rPr>
        <w:t>P</w:t>
      </w:r>
      <w:r w:rsidR="00C1425F" w:rsidRPr="003072A0">
        <w:rPr>
          <w:rFonts w:ascii="Times New Roman" w:eastAsia="Calibri" w:hAnsi="Times New Roman" w:cs="Times New Roman"/>
          <w:sz w:val="24"/>
          <w:szCs w:val="24"/>
          <w:lang w:eastAsia="lv-LV"/>
        </w:rPr>
        <w:t>retendenta pārstāvis ar pārstāvības tiesībām vai tā pilnvarota persona. Ja pie</w:t>
      </w:r>
      <w:r w:rsidR="00AC6745">
        <w:rPr>
          <w:rFonts w:ascii="Times New Roman" w:eastAsia="Calibri" w:hAnsi="Times New Roman" w:cs="Times New Roman"/>
          <w:sz w:val="24"/>
          <w:szCs w:val="24"/>
          <w:lang w:eastAsia="lv-LV"/>
        </w:rPr>
        <w:t>dāvājumu</w:t>
      </w:r>
      <w:r w:rsidR="00C1425F" w:rsidRPr="003072A0">
        <w:rPr>
          <w:rFonts w:ascii="Times New Roman" w:eastAsia="Calibri" w:hAnsi="Times New Roman" w:cs="Times New Roman"/>
          <w:sz w:val="24"/>
          <w:szCs w:val="24"/>
          <w:lang w:eastAsia="lv-LV"/>
        </w:rPr>
        <w:t xml:space="preserve"> paraksta pilnvarota persona, jāpievieno personas ar pārstāvības tiesībām izdota pilnvara</w:t>
      </w:r>
      <w:r w:rsidR="00035877" w:rsidRPr="003072A0">
        <w:rPr>
          <w:rFonts w:ascii="Times New Roman" w:eastAsia="Calibri" w:hAnsi="Times New Roman" w:cs="Times New Roman"/>
          <w:sz w:val="24"/>
          <w:szCs w:val="24"/>
          <w:lang w:eastAsia="lv-LV"/>
        </w:rPr>
        <w:t>.</w:t>
      </w:r>
    </w:p>
    <w:p w14:paraId="2E9DFFEA" w14:textId="6E0959BE" w:rsidR="00035877" w:rsidRPr="003072A0" w:rsidRDefault="007145B4" w:rsidP="00C1425F">
      <w:pPr>
        <w:keepNext/>
        <w:keepLines/>
        <w:shd w:val="clear" w:color="auto" w:fill="FFFFFF"/>
        <w:tabs>
          <w:tab w:val="left" w:pos="426"/>
        </w:tabs>
        <w:ind w:right="23"/>
        <w:rPr>
          <w:rFonts w:ascii="Times New Roman" w:eastAsia="Times New Roman" w:hAnsi="Times New Roman" w:cs="Times New Roman"/>
          <w:b/>
          <w:sz w:val="24"/>
          <w:szCs w:val="24"/>
          <w:lang w:eastAsia="lv-LV"/>
        </w:rPr>
      </w:pPr>
      <w:r w:rsidRPr="003072A0">
        <w:rPr>
          <w:rFonts w:ascii="Times New Roman" w:hAnsi="Times New Roman" w:cs="Times New Roman"/>
          <w:sz w:val="24"/>
          <w:szCs w:val="24"/>
        </w:rPr>
        <w:t>9.</w:t>
      </w:r>
      <w:r w:rsidR="003072A0">
        <w:rPr>
          <w:rFonts w:ascii="Times New Roman" w:hAnsi="Times New Roman" w:cs="Times New Roman"/>
          <w:sz w:val="24"/>
          <w:szCs w:val="24"/>
        </w:rPr>
        <w:t>7</w:t>
      </w:r>
      <w:r w:rsidRPr="003072A0">
        <w:rPr>
          <w:rFonts w:ascii="Times New Roman" w:hAnsi="Times New Roman" w:cs="Times New Roman"/>
          <w:sz w:val="24"/>
          <w:szCs w:val="24"/>
        </w:rPr>
        <w:t xml:space="preserve">. </w:t>
      </w:r>
      <w:r w:rsidR="007F1AA4" w:rsidRPr="003072A0">
        <w:rPr>
          <w:rFonts w:ascii="Times New Roman" w:hAnsi="Times New Roman" w:cs="Times New Roman"/>
          <w:sz w:val="24"/>
          <w:szCs w:val="24"/>
        </w:rPr>
        <w:t xml:space="preserve">Ja </w:t>
      </w:r>
      <w:r w:rsidR="00AC6745">
        <w:rPr>
          <w:rFonts w:ascii="Times New Roman" w:hAnsi="Times New Roman" w:cs="Times New Roman"/>
          <w:sz w:val="24"/>
          <w:szCs w:val="24"/>
        </w:rPr>
        <w:t>P</w:t>
      </w:r>
      <w:r w:rsidR="007F1AA4" w:rsidRPr="003072A0">
        <w:rPr>
          <w:rFonts w:ascii="Times New Roman" w:hAnsi="Times New Roman" w:cs="Times New Roman"/>
          <w:sz w:val="24"/>
          <w:szCs w:val="24"/>
        </w:rPr>
        <w:t>retendents ir personu apvienība jebkurā kombinācijā, piedāvājumu elektroniski paraksta katras personas, kas iekļauta personas apvienībā, paraksttiesīgā perona vai tā pilnvarotā persona. Pie</w:t>
      </w:r>
      <w:r w:rsidR="00AC6745">
        <w:rPr>
          <w:rFonts w:ascii="Times New Roman" w:hAnsi="Times New Roman" w:cs="Times New Roman"/>
          <w:sz w:val="24"/>
          <w:szCs w:val="24"/>
        </w:rPr>
        <w:t>dāvājumu</w:t>
      </w:r>
      <w:r w:rsidR="007F1AA4" w:rsidRPr="003072A0">
        <w:rPr>
          <w:rFonts w:ascii="Times New Roman" w:hAnsi="Times New Roman" w:cs="Times New Roman"/>
          <w:sz w:val="24"/>
          <w:szCs w:val="24"/>
        </w:rPr>
        <w:t xml:space="preserve"> parakstot pilnvarotai personai, jāpievieno </w:t>
      </w:r>
      <w:r w:rsidR="007F1AA4" w:rsidRPr="003072A0">
        <w:rPr>
          <w:rFonts w:ascii="Times New Roman" w:eastAsia="Calibri" w:hAnsi="Times New Roman" w:cs="Times New Roman"/>
          <w:sz w:val="24"/>
          <w:szCs w:val="24"/>
        </w:rPr>
        <w:t>personas ar pārstāvības tiesībām izdota pilnvara.</w:t>
      </w:r>
    </w:p>
    <w:p w14:paraId="67473944" w14:textId="53E9E17C" w:rsidR="0096771B" w:rsidRPr="003072A0" w:rsidRDefault="0096771B" w:rsidP="00671F27">
      <w:pPr>
        <w:keepNext/>
        <w:keepLines/>
        <w:autoSpaceDE w:val="0"/>
        <w:autoSpaceDN w:val="0"/>
        <w:adjustRightInd w:val="0"/>
        <w:rPr>
          <w:rFonts w:ascii="Times New Roman" w:eastAsia="SimSun" w:hAnsi="Times New Roman" w:cs="Times New Roman"/>
          <w:sz w:val="24"/>
          <w:szCs w:val="24"/>
          <w:lang w:eastAsia="lv-LV"/>
        </w:rPr>
      </w:pPr>
      <w:r w:rsidRPr="003072A0">
        <w:rPr>
          <w:rFonts w:ascii="Times New Roman" w:eastAsia="SimSun" w:hAnsi="Times New Roman" w:cs="Times New Roman"/>
          <w:sz w:val="24"/>
          <w:szCs w:val="24"/>
          <w:lang w:eastAsia="lv-LV"/>
        </w:rPr>
        <w:t xml:space="preserve">9.8. </w:t>
      </w:r>
      <w:r w:rsidRPr="003072A0">
        <w:rPr>
          <w:rFonts w:ascii="Times New Roman" w:eastAsia="Times New Roman" w:hAnsi="Times New Roman" w:cs="Times New Roman"/>
          <w:kern w:val="56"/>
          <w:sz w:val="24"/>
          <w:szCs w:val="24"/>
          <w:lang w:eastAsia="lv-LV"/>
        </w:rPr>
        <w:t xml:space="preserve">Informāciju, kas ir komercnoslēpums atbilstoši Komerclikuma 19.pantam vai tā uzskatāma par konfidenciālu informāciju, </w:t>
      </w:r>
      <w:r w:rsidR="00AC6745">
        <w:rPr>
          <w:rFonts w:ascii="Times New Roman" w:eastAsia="Times New Roman" w:hAnsi="Times New Roman" w:cs="Times New Roman"/>
          <w:kern w:val="56"/>
          <w:sz w:val="24"/>
          <w:szCs w:val="24"/>
          <w:lang w:eastAsia="lv-LV"/>
        </w:rPr>
        <w:t>P</w:t>
      </w:r>
      <w:r w:rsidRPr="003072A0">
        <w:rPr>
          <w:rFonts w:ascii="Times New Roman" w:eastAsia="Times New Roman" w:hAnsi="Times New Roman" w:cs="Times New Roman"/>
          <w:kern w:val="56"/>
          <w:sz w:val="24"/>
          <w:szCs w:val="24"/>
          <w:lang w:eastAsia="lv-LV"/>
        </w:rPr>
        <w:t>retendents norāda savā piedāvājumā. Komercnoslēpums vai konfidenciāla informācija nevar būt informācija, kas Publisko iepirkumu likumā ir noteikta par vispārpieejamu informāciju.</w:t>
      </w:r>
    </w:p>
    <w:p w14:paraId="326CD679" w14:textId="0EF3FAE3" w:rsidR="0096771B" w:rsidRPr="003072A0" w:rsidRDefault="0096771B" w:rsidP="00671F27">
      <w:pPr>
        <w:keepNext/>
        <w:keepLines/>
        <w:rPr>
          <w:rFonts w:ascii="Times New Roman" w:eastAsia="Times New Roman" w:hAnsi="Times New Roman" w:cs="Times New Roman"/>
          <w:sz w:val="24"/>
          <w:szCs w:val="24"/>
          <w:lang w:eastAsia="lv-LV"/>
        </w:rPr>
      </w:pPr>
      <w:r w:rsidRPr="003072A0">
        <w:rPr>
          <w:rFonts w:ascii="Times New Roman" w:eastAsia="Times New Roman" w:hAnsi="Times New Roman" w:cs="Times New Roman"/>
          <w:sz w:val="24"/>
          <w:szCs w:val="24"/>
          <w:lang w:eastAsia="lv-LV"/>
        </w:rPr>
        <w:t xml:space="preserve">9.9. Iesniedzot piedāvājumu, </w:t>
      </w:r>
      <w:r w:rsidR="00AC6745">
        <w:rPr>
          <w:rFonts w:ascii="Times New Roman" w:eastAsia="Times New Roman" w:hAnsi="Times New Roman" w:cs="Times New Roman"/>
          <w:sz w:val="24"/>
          <w:szCs w:val="24"/>
          <w:lang w:eastAsia="lv-LV"/>
        </w:rPr>
        <w:t>P</w:t>
      </w:r>
      <w:r w:rsidRPr="003072A0">
        <w:rPr>
          <w:rFonts w:ascii="Times New Roman" w:eastAsia="Times New Roman" w:hAnsi="Times New Roman" w:cs="Times New Roman"/>
          <w:sz w:val="24"/>
          <w:szCs w:val="24"/>
          <w:lang w:eastAsia="lv-LV"/>
        </w:rPr>
        <w:t xml:space="preserve">retendents pilnībā </w:t>
      </w:r>
      <w:r w:rsidR="00692136" w:rsidRPr="003072A0">
        <w:rPr>
          <w:rFonts w:ascii="Times New Roman" w:eastAsia="Times New Roman" w:hAnsi="Times New Roman" w:cs="Times New Roman"/>
          <w:sz w:val="24"/>
          <w:szCs w:val="24"/>
          <w:lang w:eastAsia="lv-LV"/>
        </w:rPr>
        <w:t>piekrīt</w:t>
      </w:r>
      <w:r w:rsidRPr="003072A0">
        <w:rPr>
          <w:rFonts w:ascii="Times New Roman" w:eastAsia="Times New Roman" w:hAnsi="Times New Roman" w:cs="Times New Roman"/>
          <w:sz w:val="24"/>
          <w:szCs w:val="24"/>
          <w:lang w:eastAsia="lv-LV"/>
        </w:rPr>
        <w:t xml:space="preserve"> Iepirkuma nolikumā (t.sk. tā pielikumos un veidnēs, kuras ir ievietotas EIS e-konkursu apakšsistēmas Iepirkuma sadaļā) ietvert</w:t>
      </w:r>
      <w:r w:rsidR="00E67C94" w:rsidRPr="003072A0">
        <w:rPr>
          <w:rFonts w:ascii="Times New Roman" w:eastAsia="Times New Roman" w:hAnsi="Times New Roman" w:cs="Times New Roman"/>
          <w:sz w:val="24"/>
          <w:szCs w:val="24"/>
          <w:lang w:eastAsia="lv-LV"/>
        </w:rPr>
        <w:t>ajiem</w:t>
      </w:r>
      <w:r w:rsidRPr="003072A0">
        <w:rPr>
          <w:rFonts w:ascii="Times New Roman" w:eastAsia="Times New Roman" w:hAnsi="Times New Roman" w:cs="Times New Roman"/>
          <w:sz w:val="24"/>
          <w:szCs w:val="24"/>
          <w:lang w:eastAsia="lv-LV"/>
        </w:rPr>
        <w:t xml:space="preserve"> nosacījum</w:t>
      </w:r>
      <w:r w:rsidR="00E67C94" w:rsidRPr="003072A0">
        <w:rPr>
          <w:rFonts w:ascii="Times New Roman" w:eastAsia="Times New Roman" w:hAnsi="Times New Roman" w:cs="Times New Roman"/>
          <w:sz w:val="24"/>
          <w:szCs w:val="24"/>
          <w:lang w:eastAsia="lv-LV"/>
        </w:rPr>
        <w:t>iem</w:t>
      </w:r>
      <w:r w:rsidRPr="003072A0">
        <w:rPr>
          <w:rFonts w:ascii="Times New Roman" w:eastAsia="Times New Roman" w:hAnsi="Times New Roman" w:cs="Times New Roman"/>
          <w:sz w:val="24"/>
          <w:szCs w:val="24"/>
          <w:lang w:eastAsia="lv-LV"/>
        </w:rPr>
        <w:t>.</w:t>
      </w:r>
    </w:p>
    <w:p w14:paraId="146CA199" w14:textId="2C96FDE9" w:rsidR="0096771B" w:rsidRPr="003072A0" w:rsidRDefault="0096771B" w:rsidP="00671F27">
      <w:pPr>
        <w:keepNext/>
        <w:keepLines/>
        <w:tabs>
          <w:tab w:val="left" w:pos="426"/>
        </w:tabs>
        <w:rPr>
          <w:rFonts w:ascii="Times New Roman" w:eastAsia="Times New Roman" w:hAnsi="Times New Roman" w:cs="Times New Roman"/>
          <w:sz w:val="24"/>
          <w:szCs w:val="24"/>
          <w:lang w:eastAsia="lv-LV"/>
        </w:rPr>
      </w:pPr>
      <w:r w:rsidRPr="003072A0">
        <w:rPr>
          <w:rFonts w:ascii="Times New Roman" w:eastAsia="Times New Roman" w:hAnsi="Times New Roman" w:cs="Times New Roman"/>
          <w:sz w:val="24"/>
          <w:szCs w:val="24"/>
          <w:lang w:eastAsia="lv-LV"/>
        </w:rPr>
        <w:t>9.10. Piedāvājum</w:t>
      </w:r>
      <w:r w:rsidR="00E67C94" w:rsidRPr="003072A0">
        <w:rPr>
          <w:rFonts w:ascii="Times New Roman" w:eastAsia="Times New Roman" w:hAnsi="Times New Roman" w:cs="Times New Roman"/>
          <w:sz w:val="24"/>
          <w:szCs w:val="24"/>
          <w:lang w:eastAsia="lv-LV"/>
        </w:rPr>
        <w:t>u</w:t>
      </w:r>
      <w:r w:rsidRPr="003072A0">
        <w:rPr>
          <w:rFonts w:ascii="Times New Roman" w:eastAsia="Times New Roman" w:hAnsi="Times New Roman" w:cs="Times New Roman"/>
          <w:sz w:val="24"/>
          <w:szCs w:val="24"/>
          <w:lang w:eastAsia="lv-LV"/>
        </w:rPr>
        <w:t xml:space="preserve">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3797949C" w14:textId="77777777" w:rsidR="003072A0" w:rsidRPr="00BC0065" w:rsidRDefault="003072A0" w:rsidP="00671F27">
      <w:pPr>
        <w:keepNext/>
        <w:keepLines/>
        <w:tabs>
          <w:tab w:val="left" w:pos="426"/>
        </w:tabs>
        <w:rPr>
          <w:rFonts w:ascii="Times New Roman" w:eastAsia="Times New Roman" w:hAnsi="Times New Roman" w:cs="Times New Roman"/>
          <w:color w:val="FF0000"/>
          <w:sz w:val="24"/>
          <w:szCs w:val="24"/>
        </w:rPr>
      </w:pPr>
    </w:p>
    <w:p w14:paraId="21404057" w14:textId="70D0739A" w:rsidR="006C002C" w:rsidRPr="00BC0065" w:rsidRDefault="006C002C" w:rsidP="00671F27">
      <w:pPr>
        <w:keepNext/>
        <w:keepLines/>
        <w:shd w:val="clear" w:color="auto" w:fill="FFFFFF"/>
        <w:tabs>
          <w:tab w:val="left" w:pos="426"/>
        </w:tabs>
        <w:ind w:right="23"/>
        <w:rPr>
          <w:rFonts w:ascii="Times New Roman" w:eastAsia="Times New Roman" w:hAnsi="Times New Roman" w:cs="Times New Roman"/>
          <w:b/>
          <w:sz w:val="24"/>
          <w:szCs w:val="24"/>
          <w:lang w:eastAsia="lv-LV"/>
        </w:rPr>
      </w:pPr>
      <w:r w:rsidRPr="00BC0065">
        <w:rPr>
          <w:rFonts w:ascii="Times New Roman" w:eastAsia="Times New Roman" w:hAnsi="Times New Roman" w:cs="Times New Roman"/>
          <w:b/>
          <w:sz w:val="24"/>
          <w:szCs w:val="24"/>
          <w:lang w:eastAsia="lv-LV"/>
        </w:rPr>
        <w:t>10. Piedāvājumu atvēršana:</w:t>
      </w:r>
    </w:p>
    <w:p w14:paraId="38F10865" w14:textId="5149D3C6" w:rsidR="006C002C" w:rsidRPr="00BC0065" w:rsidRDefault="006C002C" w:rsidP="00705FC6">
      <w:pPr>
        <w:keepNext/>
        <w:keepLines/>
        <w:shd w:val="clear" w:color="auto" w:fill="FFFFFF"/>
        <w:tabs>
          <w:tab w:val="left" w:pos="567"/>
        </w:tabs>
        <w:ind w:right="23"/>
        <w:rPr>
          <w:rFonts w:ascii="Times New Roman" w:eastAsia="Times New Roman" w:hAnsi="Times New Roman" w:cs="Times New Roman"/>
          <w:color w:val="FF0000"/>
          <w:sz w:val="24"/>
          <w:szCs w:val="24"/>
          <w:lang w:eastAsia="lv-LV"/>
        </w:rPr>
      </w:pPr>
      <w:r w:rsidRPr="00BC0065">
        <w:rPr>
          <w:rFonts w:ascii="Times New Roman" w:eastAsia="Times New Roman" w:hAnsi="Times New Roman" w:cs="Times New Roman"/>
          <w:sz w:val="24"/>
          <w:szCs w:val="24"/>
          <w:lang w:eastAsia="lv-LV"/>
        </w:rPr>
        <w:t xml:space="preserve">10.1. Iepirkuma komisija piedāvājumus atver </w:t>
      </w:r>
      <w:r w:rsidRPr="00BC0065">
        <w:rPr>
          <w:rFonts w:ascii="Times New Roman" w:eastAsia="Times New Roman" w:hAnsi="Times New Roman" w:cs="Times New Roman"/>
          <w:b/>
          <w:sz w:val="24"/>
          <w:szCs w:val="24"/>
          <w:lang w:eastAsia="lv-LV"/>
        </w:rPr>
        <w:t>202</w:t>
      </w:r>
      <w:r w:rsidR="00390660" w:rsidRPr="00BC0065">
        <w:rPr>
          <w:rFonts w:ascii="Times New Roman" w:eastAsia="Times New Roman" w:hAnsi="Times New Roman" w:cs="Times New Roman"/>
          <w:b/>
          <w:sz w:val="24"/>
          <w:szCs w:val="24"/>
          <w:lang w:eastAsia="lv-LV"/>
        </w:rPr>
        <w:t>2</w:t>
      </w:r>
      <w:r w:rsidRPr="00BC0065">
        <w:rPr>
          <w:rFonts w:ascii="Times New Roman" w:eastAsia="Times New Roman" w:hAnsi="Times New Roman" w:cs="Times New Roman"/>
          <w:b/>
          <w:sz w:val="24"/>
          <w:szCs w:val="24"/>
          <w:lang w:eastAsia="lv-LV"/>
        </w:rPr>
        <w:t xml:space="preserve">.gada </w:t>
      </w:r>
      <w:r w:rsidR="00B102D9">
        <w:rPr>
          <w:rFonts w:ascii="Times New Roman" w:eastAsia="Times New Roman" w:hAnsi="Times New Roman" w:cs="Times New Roman"/>
          <w:b/>
          <w:sz w:val="24"/>
          <w:szCs w:val="24"/>
          <w:lang w:eastAsia="lv-LV"/>
        </w:rPr>
        <w:t>12.decembrī</w:t>
      </w:r>
      <w:r w:rsidR="00923101" w:rsidRPr="00BC0065">
        <w:rPr>
          <w:rFonts w:ascii="Times New Roman" w:eastAsia="Times New Roman" w:hAnsi="Times New Roman" w:cs="Times New Roman"/>
          <w:b/>
          <w:sz w:val="24"/>
          <w:szCs w:val="24"/>
          <w:lang w:eastAsia="lv-LV"/>
        </w:rPr>
        <w:t>,</w:t>
      </w:r>
      <w:r w:rsidRPr="00BC0065">
        <w:rPr>
          <w:rFonts w:ascii="Times New Roman" w:eastAsia="Times New Roman" w:hAnsi="Times New Roman" w:cs="Times New Roman"/>
          <w:b/>
          <w:sz w:val="24"/>
          <w:szCs w:val="24"/>
          <w:lang w:eastAsia="lv-LV"/>
        </w:rPr>
        <w:t xml:space="preserve"> plkst.</w:t>
      </w:r>
      <w:r w:rsidR="00FC04DF" w:rsidRPr="00BC0065">
        <w:rPr>
          <w:rFonts w:ascii="Times New Roman" w:eastAsia="Times New Roman" w:hAnsi="Times New Roman" w:cs="Times New Roman"/>
          <w:b/>
          <w:sz w:val="24"/>
          <w:szCs w:val="24"/>
          <w:lang w:eastAsia="lv-LV"/>
        </w:rPr>
        <w:t>15</w:t>
      </w:r>
      <w:r w:rsidRPr="00BC0065">
        <w:rPr>
          <w:rFonts w:ascii="Times New Roman" w:eastAsia="Times New Roman" w:hAnsi="Times New Roman" w:cs="Times New Roman"/>
          <w:b/>
          <w:sz w:val="24"/>
          <w:szCs w:val="24"/>
          <w:lang w:eastAsia="lv-LV"/>
        </w:rPr>
        <w:t>.00</w:t>
      </w:r>
      <w:r w:rsidRPr="00BC0065">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BC0065" w:rsidRDefault="006C002C" w:rsidP="00705FC6">
      <w:pPr>
        <w:keepNext/>
        <w:keepLines/>
        <w:shd w:val="clear" w:color="auto" w:fill="FFFFFF"/>
        <w:ind w:right="23"/>
        <w:rPr>
          <w:rFonts w:ascii="Times New Roman" w:eastAsia="Times New Roman" w:hAnsi="Times New Roman" w:cs="Times New Roman"/>
          <w:sz w:val="24"/>
          <w:szCs w:val="24"/>
          <w:lang w:eastAsia="lv-LV"/>
        </w:rPr>
      </w:pPr>
      <w:r w:rsidRPr="00BC0065">
        <w:rPr>
          <w:rFonts w:ascii="Times New Roman" w:eastAsia="Calibri" w:hAnsi="Times New Roman" w:cs="Times New Roman"/>
          <w:bCs/>
          <w:sz w:val="24"/>
          <w:szCs w:val="24"/>
          <w:lang w:eastAsia="lv-LV"/>
        </w:rPr>
        <w:t>10.2. Pēc visu piedāvājumu atvēršanas piedāvājumu atvēršanas sanāksme tiek slēgta.</w:t>
      </w:r>
    </w:p>
    <w:p w14:paraId="02E92EF3" w14:textId="311684A9" w:rsidR="00FE3BEC" w:rsidRPr="00BC0065" w:rsidRDefault="00FE3BEC" w:rsidP="00FE3BEC">
      <w:pPr>
        <w:widowControl w:val="0"/>
        <w:shd w:val="clear" w:color="auto" w:fill="FFFFFF"/>
        <w:ind w:right="23"/>
        <w:rPr>
          <w:rFonts w:ascii="Times New Roman" w:eastAsia="Times New Roman" w:hAnsi="Times New Roman" w:cs="Times New Roman"/>
          <w:sz w:val="24"/>
          <w:szCs w:val="24"/>
          <w:lang w:eastAsia="lv-LV"/>
        </w:rPr>
      </w:pPr>
      <w:r w:rsidRPr="00BC0065">
        <w:rPr>
          <w:rFonts w:ascii="Times New Roman" w:eastAsia="Calibri" w:hAnsi="Times New Roman" w:cs="Times New Roman"/>
          <w:bCs/>
          <w:sz w:val="24"/>
          <w:szCs w:val="24"/>
          <w:lang w:eastAsia="lv-LV"/>
        </w:rPr>
        <w:t>10.3.</w:t>
      </w:r>
      <w:r w:rsidR="001560FC">
        <w:rPr>
          <w:rFonts w:ascii="Times New Roman" w:eastAsia="Calibri" w:hAnsi="Times New Roman" w:cs="Times New Roman"/>
          <w:bCs/>
          <w:sz w:val="24"/>
          <w:szCs w:val="24"/>
          <w:lang w:eastAsia="lv-LV"/>
        </w:rPr>
        <w:t xml:space="preserve"> </w:t>
      </w:r>
      <w:r w:rsidRPr="00BC0065">
        <w:rPr>
          <w:rFonts w:ascii="Times New Roman" w:eastAsia="Calibri" w:hAnsi="Times New Roman" w:cs="Times New Roman"/>
          <w:bCs/>
          <w:sz w:val="24"/>
          <w:szCs w:val="24"/>
          <w:lang w:eastAsia="lv-LV"/>
        </w:rPr>
        <w:t xml:space="preserve">Piedāvājumu atvēršanas sanāksmes protokols 3 (trīs) darbdienu laikā pēc atvēršanas sanāksmes tiek ievietots EIS </w:t>
      </w:r>
      <w:hyperlink r:id="rId12" w:history="1">
        <w:r w:rsidRPr="00BC0065">
          <w:rPr>
            <w:rFonts w:ascii="Times New Roman" w:eastAsia="Calibri" w:hAnsi="Times New Roman" w:cs="Times New Roman"/>
            <w:sz w:val="24"/>
            <w:szCs w:val="24"/>
            <w:u w:val="single"/>
            <w:lang w:eastAsia="lv-LV"/>
          </w:rPr>
          <w:t>www.eis.gov.lv</w:t>
        </w:r>
      </w:hyperlink>
      <w:r w:rsidRPr="00BC0065">
        <w:rPr>
          <w:rFonts w:ascii="Times New Roman" w:eastAsia="Calibri" w:hAnsi="Times New Roman" w:cs="Times New Roman"/>
          <w:bCs/>
          <w:sz w:val="24"/>
          <w:szCs w:val="24"/>
          <w:lang w:eastAsia="lv-LV"/>
        </w:rPr>
        <w:t xml:space="preserve"> e-konkursu apakšsistēmā Iepirkuma sadaļā.</w:t>
      </w:r>
    </w:p>
    <w:p w14:paraId="03FA6292" w14:textId="77C4B233" w:rsidR="00FE3BEC" w:rsidRPr="00BC0065" w:rsidRDefault="00FE3BEC" w:rsidP="00FE3BEC">
      <w:pPr>
        <w:widowControl w:val="0"/>
        <w:shd w:val="clear" w:color="auto" w:fill="FFFFFF"/>
        <w:ind w:right="23"/>
        <w:rPr>
          <w:rFonts w:ascii="Times New Roman" w:eastAsia="Calibri" w:hAnsi="Times New Roman" w:cs="Times New Roman"/>
          <w:bCs/>
          <w:sz w:val="24"/>
          <w:szCs w:val="24"/>
          <w:lang w:eastAsia="lv-LV"/>
        </w:rPr>
      </w:pPr>
      <w:r w:rsidRPr="00BC0065">
        <w:rPr>
          <w:rFonts w:ascii="Times New Roman" w:eastAsia="Calibri" w:hAnsi="Times New Roman" w:cs="Times New Roman"/>
          <w:bCs/>
          <w:sz w:val="24"/>
          <w:szCs w:val="24"/>
          <w:lang w:eastAsia="lv-LV"/>
        </w:rPr>
        <w:t xml:space="preserve">10.4. Pretendentu atlasi, piedāvājumu atbilstības pārbaudi un piedāvājumu vērtēšanu Iepirkuma komisija veic slēgtā sēdē. Pasūtītājs neizsniedz protokolus, izņemot piedāvājumu atvēršanas </w:t>
      </w:r>
      <w:r w:rsidRPr="00BC0065">
        <w:rPr>
          <w:rFonts w:ascii="Times New Roman" w:eastAsia="Calibri" w:hAnsi="Times New Roman" w:cs="Times New Roman"/>
          <w:bCs/>
          <w:sz w:val="24"/>
          <w:szCs w:val="24"/>
          <w:lang w:eastAsia="lv-LV"/>
        </w:rPr>
        <w:lastRenderedPageBreak/>
        <w:t>sanāksmes protokolu, kamēr notiek piedāvājumu vērtēšana.</w:t>
      </w:r>
    </w:p>
    <w:p w14:paraId="5D21B5BB" w14:textId="4E800832" w:rsidR="006C002C" w:rsidRPr="00BC0065" w:rsidRDefault="00FE3BEC" w:rsidP="00FE3BEC">
      <w:pPr>
        <w:widowControl w:val="0"/>
        <w:shd w:val="clear" w:color="auto" w:fill="FFFFFF"/>
        <w:ind w:right="23"/>
        <w:rPr>
          <w:rFonts w:ascii="Times New Roman" w:eastAsia="Times New Roman" w:hAnsi="Times New Roman" w:cs="Times New Roman"/>
          <w:sz w:val="24"/>
          <w:szCs w:val="24"/>
          <w:lang w:eastAsia="lv-LV"/>
        </w:rPr>
      </w:pPr>
      <w:r w:rsidRPr="00BC0065">
        <w:rPr>
          <w:rFonts w:ascii="Times New Roman" w:eastAsia="Times New Roman" w:hAnsi="Times New Roman" w:cs="Times New Roman"/>
          <w:sz w:val="24"/>
          <w:szCs w:val="24"/>
          <w:lang w:eastAsia="lv-LV"/>
        </w:rPr>
        <w:t xml:space="preserve">10.5. Ja </w:t>
      </w:r>
      <w:r w:rsidR="00AC6745">
        <w:rPr>
          <w:rFonts w:ascii="Times New Roman" w:eastAsia="Times New Roman" w:hAnsi="Times New Roman" w:cs="Times New Roman"/>
          <w:sz w:val="24"/>
          <w:szCs w:val="24"/>
          <w:lang w:eastAsia="lv-LV"/>
        </w:rPr>
        <w:t>P</w:t>
      </w:r>
      <w:r w:rsidRPr="00BC0065">
        <w:rPr>
          <w:rFonts w:ascii="Times New Roman" w:eastAsia="Times New Roman" w:hAnsi="Times New Roman" w:cs="Times New Roman"/>
          <w:sz w:val="24"/>
          <w:szCs w:val="24"/>
          <w:lang w:eastAsia="lv-LV"/>
        </w:rPr>
        <w:t>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3D0965A9" w14:textId="77777777" w:rsidR="00FE3BEC" w:rsidRPr="00BC0065" w:rsidRDefault="00FE3BEC" w:rsidP="00FE3BEC">
      <w:pPr>
        <w:keepNext/>
        <w:keepLines/>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BC0065" w:rsidRDefault="006C002C" w:rsidP="00705FC6">
      <w:pPr>
        <w:keepNext/>
        <w:keepLines/>
        <w:autoSpaceDE w:val="0"/>
        <w:autoSpaceDN w:val="0"/>
        <w:adjustRightInd w:val="0"/>
        <w:rPr>
          <w:rFonts w:ascii="Times New Roman" w:eastAsia="Times New Roman" w:hAnsi="Times New Roman" w:cs="Times New Roman"/>
          <w:b/>
          <w:caps/>
          <w:sz w:val="24"/>
          <w:szCs w:val="24"/>
          <w:lang w:eastAsia="lv-LV"/>
        </w:rPr>
      </w:pPr>
      <w:r w:rsidRPr="00BC0065">
        <w:rPr>
          <w:rFonts w:ascii="Times New Roman" w:eastAsia="Times New Roman" w:hAnsi="Times New Roman" w:cs="Times New Roman"/>
          <w:b/>
          <w:bCs/>
          <w:sz w:val="24"/>
          <w:szCs w:val="24"/>
          <w:lang w:eastAsia="lv-LV"/>
        </w:rPr>
        <w:t>11.</w:t>
      </w:r>
      <w:r w:rsidRPr="00BC0065">
        <w:rPr>
          <w:rFonts w:ascii="Times New Roman" w:eastAsia="Times New Roman" w:hAnsi="Times New Roman" w:cs="Times New Roman"/>
          <w:sz w:val="24"/>
          <w:szCs w:val="24"/>
          <w:lang w:eastAsia="lv-LV"/>
        </w:rPr>
        <w:t xml:space="preserve"> </w:t>
      </w:r>
      <w:r w:rsidRPr="00BC0065">
        <w:rPr>
          <w:rFonts w:ascii="Times New Roman" w:eastAsia="Times New Roman" w:hAnsi="Times New Roman" w:cs="Times New Roman"/>
          <w:b/>
          <w:sz w:val="24"/>
          <w:szCs w:val="24"/>
          <w:lang w:eastAsia="lv-LV"/>
        </w:rPr>
        <w:t>Pretendentu atlase:</w:t>
      </w:r>
    </w:p>
    <w:p w14:paraId="52FB9F7D" w14:textId="16EC582B" w:rsidR="006C002C" w:rsidRPr="00BC0065" w:rsidRDefault="006C002C" w:rsidP="00705FC6">
      <w:pPr>
        <w:keepNext/>
        <w:keepLines/>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BC0065">
        <w:rPr>
          <w:rFonts w:ascii="Times New Roman" w:eastAsia="Times New Roman" w:hAnsi="Times New Roman" w:cs="Times New Roman"/>
          <w:sz w:val="24"/>
          <w:szCs w:val="24"/>
          <w:lang w:eastAsia="lv-LV"/>
        </w:rPr>
        <w:t xml:space="preserve">Pretendentu kvalifikācijas prasības un atlases nosacījumi ir obligātai visiem </w:t>
      </w:r>
      <w:r w:rsidR="00AC6745">
        <w:rPr>
          <w:rFonts w:ascii="Times New Roman" w:eastAsia="Times New Roman" w:hAnsi="Times New Roman" w:cs="Times New Roman"/>
          <w:sz w:val="24"/>
          <w:szCs w:val="24"/>
          <w:lang w:eastAsia="lv-LV"/>
        </w:rPr>
        <w:t>p</w:t>
      </w:r>
      <w:r w:rsidRPr="00BC0065">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BC0065" w:rsidRDefault="006C002C" w:rsidP="00705FC6">
      <w:pPr>
        <w:keepNext/>
        <w:keepLines/>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BC0065">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15A7FEDA" w:rsidR="003F2C16" w:rsidRPr="00BC0065" w:rsidRDefault="003F2C16" w:rsidP="00705FC6">
      <w:pPr>
        <w:keepNext/>
        <w:keepLines/>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BC0065">
        <w:rPr>
          <w:rFonts w:ascii="Times New Roman" w:hAnsi="Times New Roman" w:cs="Times New Roman"/>
          <w:sz w:val="24"/>
          <w:szCs w:val="24"/>
        </w:rPr>
        <w:t xml:space="preserve">Ārvalstu </w:t>
      </w:r>
      <w:r w:rsidR="00BC2EF6" w:rsidRPr="00BC0065">
        <w:rPr>
          <w:rFonts w:ascii="Times New Roman" w:hAnsi="Times New Roman" w:cs="Times New Roman"/>
          <w:sz w:val="24"/>
          <w:szCs w:val="24"/>
        </w:rPr>
        <w:t>p</w:t>
      </w:r>
      <w:r w:rsidRPr="00BC0065">
        <w:rPr>
          <w:rFonts w:ascii="Times New Roman" w:hAnsi="Times New Roman" w:cs="Times New Roman"/>
          <w:sz w:val="24"/>
          <w:szCs w:val="24"/>
        </w:rPr>
        <w:t xml:space="preserve">retendenti ir tiesīgi iesniegt no Iepirkuma nolikumā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Pr="00BC0065">
          <w:rPr>
            <w:rFonts w:ascii="Times New Roman" w:hAnsi="Times New Roman" w:cs="Times New Roman"/>
            <w:sz w:val="24"/>
            <w:szCs w:val="24"/>
          </w:rPr>
          <w:t>paskaidrojums</w:t>
        </w:r>
      </w:smartTag>
      <w:r w:rsidRPr="00BC0065">
        <w:rPr>
          <w:rFonts w:ascii="Times New Roman" w:hAnsi="Times New Roman" w:cs="Times New Roman"/>
          <w:sz w:val="24"/>
          <w:szCs w:val="24"/>
        </w:rPr>
        <w:t>, sniedzot Iepirkuma nolikumā pieprasīto informāciju.</w:t>
      </w:r>
    </w:p>
    <w:p w14:paraId="4642D927" w14:textId="47B92123" w:rsidR="00767D69" w:rsidRDefault="00767D69" w:rsidP="006C002C">
      <w:pPr>
        <w:pStyle w:val="Pamatteksts"/>
        <w:widowControl w:val="0"/>
        <w:autoSpaceDE w:val="0"/>
        <w:adjustRightInd w:val="0"/>
        <w:spacing w:after="0"/>
        <w:rPr>
          <w:b/>
        </w:rPr>
      </w:pPr>
    </w:p>
    <w:p w14:paraId="2439248B" w14:textId="77777777" w:rsidR="009239D8" w:rsidRPr="007B3957" w:rsidRDefault="009239D8" w:rsidP="006C002C">
      <w:pPr>
        <w:pStyle w:val="Pamatteksts"/>
        <w:widowControl w:val="0"/>
        <w:autoSpaceDE w:val="0"/>
        <w:adjustRightInd w:val="0"/>
        <w:spacing w:after="0"/>
        <w:rPr>
          <w:b/>
        </w:rPr>
      </w:pPr>
    </w:p>
    <w:p w14:paraId="12396BA6" w14:textId="4F1E5F8F" w:rsidR="006C002C" w:rsidRPr="007B3957" w:rsidRDefault="006C002C" w:rsidP="006C002C">
      <w:pPr>
        <w:pStyle w:val="Pamatteksts"/>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23601A" w:rsidRPr="007B3957" w14:paraId="2369917F" w14:textId="77777777" w:rsidTr="00291BE9">
        <w:tc>
          <w:tcPr>
            <w:tcW w:w="816" w:type="dxa"/>
          </w:tcPr>
          <w:p w14:paraId="57244CB6" w14:textId="77777777" w:rsidR="006C002C" w:rsidRPr="007B3957" w:rsidRDefault="006C002C" w:rsidP="006C002C">
            <w:pPr>
              <w:tabs>
                <w:tab w:val="left" w:pos="426"/>
              </w:tabs>
            </w:pPr>
            <w:r w:rsidRPr="007B3957">
              <w:t>Nr.</w:t>
            </w:r>
          </w:p>
        </w:tc>
        <w:tc>
          <w:tcPr>
            <w:tcW w:w="3720" w:type="dxa"/>
          </w:tcPr>
          <w:p w14:paraId="269FC6BF" w14:textId="77777777" w:rsidR="006C002C" w:rsidRPr="007B3957" w:rsidRDefault="006C002C" w:rsidP="00435B93">
            <w:pPr>
              <w:tabs>
                <w:tab w:val="left" w:pos="426"/>
              </w:tabs>
              <w:jc w:val="both"/>
            </w:pPr>
            <w:r w:rsidRPr="007B3957">
              <w:t>Atlases prasība</w:t>
            </w:r>
          </w:p>
        </w:tc>
        <w:tc>
          <w:tcPr>
            <w:tcW w:w="4716" w:type="dxa"/>
          </w:tcPr>
          <w:p w14:paraId="5A98650D" w14:textId="77777777" w:rsidR="006C002C" w:rsidRPr="007B3957" w:rsidRDefault="006C002C" w:rsidP="00435B93">
            <w:pPr>
              <w:tabs>
                <w:tab w:val="left" w:pos="426"/>
              </w:tabs>
              <w:jc w:val="both"/>
            </w:pPr>
            <w:r w:rsidRPr="007B3957">
              <w:t>Iesniedzamie dokumenti</w:t>
            </w:r>
          </w:p>
        </w:tc>
      </w:tr>
      <w:tr w:rsidR="00915DEC" w:rsidRPr="007B3957" w14:paraId="39E84F33" w14:textId="77777777" w:rsidTr="00291BE9">
        <w:tc>
          <w:tcPr>
            <w:tcW w:w="816" w:type="dxa"/>
          </w:tcPr>
          <w:p w14:paraId="2C60DF16" w14:textId="6564670E" w:rsidR="00915DEC" w:rsidRPr="007B3957" w:rsidRDefault="00915DEC" w:rsidP="00915DEC">
            <w:pPr>
              <w:tabs>
                <w:tab w:val="left" w:pos="426"/>
              </w:tabs>
            </w:pPr>
            <w:r w:rsidRPr="007B3957">
              <w:t>12.1.</w:t>
            </w:r>
          </w:p>
        </w:tc>
        <w:tc>
          <w:tcPr>
            <w:tcW w:w="3720" w:type="dxa"/>
          </w:tcPr>
          <w:p w14:paraId="1B5B19B3" w14:textId="77777777" w:rsidR="00915DEC" w:rsidRPr="007B3957" w:rsidRDefault="00915DEC" w:rsidP="00915DEC">
            <w:pPr>
              <w:tabs>
                <w:tab w:val="left" w:pos="426"/>
              </w:tabs>
              <w:jc w:val="both"/>
            </w:pPr>
            <w:r w:rsidRPr="007B3957">
              <w:t>Pretendenta pieteikums dalībai Iepirkumā.</w:t>
            </w:r>
          </w:p>
        </w:tc>
        <w:tc>
          <w:tcPr>
            <w:tcW w:w="4716" w:type="dxa"/>
          </w:tcPr>
          <w:p w14:paraId="10F59F2E" w14:textId="77777777" w:rsidR="00915DEC" w:rsidRPr="007B3957" w:rsidRDefault="00915DEC" w:rsidP="00915DEC">
            <w:pPr>
              <w:tabs>
                <w:tab w:val="left" w:pos="426"/>
              </w:tabs>
              <w:jc w:val="both"/>
            </w:pPr>
            <w:r w:rsidRPr="007B3957">
              <w:t>Pretendenta pieteikums dalībai Iepirkumā (Iepirkuma nolikuma 2.pielikums).</w:t>
            </w:r>
          </w:p>
        </w:tc>
      </w:tr>
      <w:tr w:rsidR="0023601A" w:rsidRPr="007B3957" w14:paraId="58188969" w14:textId="77777777" w:rsidTr="00291BE9">
        <w:tc>
          <w:tcPr>
            <w:tcW w:w="816" w:type="dxa"/>
          </w:tcPr>
          <w:p w14:paraId="23FF6C96" w14:textId="3D3075D9" w:rsidR="006C002C" w:rsidRPr="007B3957" w:rsidRDefault="006C002C" w:rsidP="006C002C">
            <w:pPr>
              <w:tabs>
                <w:tab w:val="left" w:pos="426"/>
              </w:tabs>
            </w:pPr>
            <w:r w:rsidRPr="007B3957">
              <w:t>12.</w:t>
            </w:r>
            <w:r w:rsidR="00915DEC" w:rsidRPr="007B3957">
              <w:t>2</w:t>
            </w:r>
            <w:r w:rsidRPr="007B3957">
              <w:t>.</w:t>
            </w:r>
          </w:p>
        </w:tc>
        <w:tc>
          <w:tcPr>
            <w:tcW w:w="3720" w:type="dxa"/>
          </w:tcPr>
          <w:p w14:paraId="18F579DB" w14:textId="77777777" w:rsidR="006C002C" w:rsidRPr="007B3957" w:rsidRDefault="006C002C" w:rsidP="00435B93">
            <w:pPr>
              <w:tabs>
                <w:tab w:val="left" w:pos="426"/>
              </w:tabs>
              <w:jc w:val="both"/>
            </w:pPr>
            <w:r w:rsidRPr="007B3957">
              <w:t>Pretendents ir reģistrēts Latvijas Republikā spēkā esošos normatīvajos aktos noteiktajā kārtībā.</w:t>
            </w:r>
          </w:p>
        </w:tc>
        <w:tc>
          <w:tcPr>
            <w:tcW w:w="4716" w:type="dxa"/>
          </w:tcPr>
          <w:p w14:paraId="1C50855A" w14:textId="77777777" w:rsidR="006C002C" w:rsidRPr="007B3957" w:rsidRDefault="006C002C" w:rsidP="00435B93">
            <w:pPr>
              <w:tabs>
                <w:tab w:val="left" w:pos="426"/>
              </w:tabs>
              <w:jc w:val="both"/>
            </w:pPr>
            <w:r w:rsidRPr="007B3957">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C002C" w:rsidRPr="007B3957" w14:paraId="7967D61D" w14:textId="77777777" w:rsidTr="00291BE9">
        <w:tc>
          <w:tcPr>
            <w:tcW w:w="816" w:type="dxa"/>
          </w:tcPr>
          <w:p w14:paraId="52D28BAB" w14:textId="5092D738" w:rsidR="006C002C" w:rsidRPr="007B3957" w:rsidRDefault="00A876AE" w:rsidP="006C002C">
            <w:pPr>
              <w:tabs>
                <w:tab w:val="left" w:pos="426"/>
              </w:tabs>
            </w:pPr>
            <w:r w:rsidRPr="007B3957">
              <w:t>12.</w:t>
            </w:r>
            <w:r w:rsidR="00915DEC" w:rsidRPr="007B3957">
              <w:t>3</w:t>
            </w:r>
            <w:r w:rsidRPr="007B3957">
              <w:t>.</w:t>
            </w:r>
          </w:p>
        </w:tc>
        <w:tc>
          <w:tcPr>
            <w:tcW w:w="3720" w:type="dxa"/>
          </w:tcPr>
          <w:p w14:paraId="7244FE6D" w14:textId="54356285" w:rsidR="006C002C" w:rsidRPr="007B3957" w:rsidRDefault="006C002C" w:rsidP="00435B93">
            <w:pPr>
              <w:tabs>
                <w:tab w:val="left" w:pos="426"/>
              </w:tabs>
              <w:jc w:val="both"/>
              <w:rPr>
                <w:rFonts w:eastAsia="Times New Roman"/>
              </w:rPr>
            </w:pPr>
            <w:r w:rsidRPr="007B3957">
              <w:rPr>
                <w:rFonts w:eastAsia="Times New Roman"/>
              </w:rPr>
              <w:t xml:space="preserve">Uz Pretendentu neattiecas Publisko iepirkumu likuma 9.panta astotajā daļā </w:t>
            </w:r>
            <w:r w:rsidRPr="007B3957">
              <w:t>minētie gadījumi.</w:t>
            </w:r>
          </w:p>
        </w:tc>
        <w:tc>
          <w:tcPr>
            <w:tcW w:w="4716" w:type="dxa"/>
          </w:tcPr>
          <w:p w14:paraId="5BE19D99" w14:textId="79D27FFC" w:rsidR="006C002C" w:rsidRPr="007B3957" w:rsidRDefault="006C002C" w:rsidP="00435B93">
            <w:pPr>
              <w:tabs>
                <w:tab w:val="left" w:pos="426"/>
              </w:tabs>
              <w:jc w:val="both"/>
              <w:rPr>
                <w:rFonts w:eastAsia="SimSun"/>
              </w:rPr>
            </w:pPr>
            <w:r w:rsidRPr="007B3957">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3F2C16" w:rsidRPr="007B3957" w14:paraId="5414A0AE" w14:textId="77777777" w:rsidTr="00291BE9">
        <w:tc>
          <w:tcPr>
            <w:tcW w:w="816" w:type="dxa"/>
          </w:tcPr>
          <w:p w14:paraId="7754C42B" w14:textId="7DB3BE8D" w:rsidR="003F2C16" w:rsidRPr="007B3957" w:rsidRDefault="0015490B" w:rsidP="006C002C">
            <w:pPr>
              <w:tabs>
                <w:tab w:val="left" w:pos="426"/>
              </w:tabs>
            </w:pPr>
            <w:r w:rsidRPr="007B3957">
              <w:t>12.4.</w:t>
            </w:r>
          </w:p>
        </w:tc>
        <w:tc>
          <w:tcPr>
            <w:tcW w:w="3720" w:type="dxa"/>
          </w:tcPr>
          <w:p w14:paraId="09F68B9A" w14:textId="25EEB772" w:rsidR="003F2C16" w:rsidRPr="007B3957" w:rsidRDefault="003F2C16" w:rsidP="0015490B">
            <w:pPr>
              <w:tabs>
                <w:tab w:val="left" w:pos="426"/>
              </w:tabs>
              <w:jc w:val="both"/>
              <w:rPr>
                <w:rFonts w:eastAsia="Times New Roman"/>
              </w:rPr>
            </w:pPr>
            <w:r w:rsidRPr="007B3957">
              <w:t xml:space="preserve">Pretendentam ir kompetentās iestādes izsniegta licence sabiedrību vadītāju (valdes un padomes locekļu, vadošo amatpersonu) civiltiesiskās atbildības apdrošināšanai vai līdzvērtīgs dokuments, kas apliecina tiesības </w:t>
            </w:r>
            <w:r w:rsidRPr="007B3957">
              <w:lastRenderedPageBreak/>
              <w:t>sniegt šādus apdrošināšanas pakalpojumus Latvijas Republikā.</w:t>
            </w:r>
          </w:p>
        </w:tc>
        <w:tc>
          <w:tcPr>
            <w:tcW w:w="4716" w:type="dxa"/>
          </w:tcPr>
          <w:p w14:paraId="454F5F01" w14:textId="77777777" w:rsidR="003F2C16" w:rsidRPr="007B3957" w:rsidRDefault="003F2C16" w:rsidP="0015490B">
            <w:pPr>
              <w:tabs>
                <w:tab w:val="left" w:pos="540"/>
              </w:tabs>
              <w:ind w:right="-72"/>
              <w:contextualSpacing/>
              <w:jc w:val="both"/>
              <w:rPr>
                <w:rFonts w:eastAsia="Times New Roman"/>
                <w:lang w:eastAsia="lv-LV"/>
              </w:rPr>
            </w:pPr>
            <w:r w:rsidRPr="007B3957">
              <w:rPr>
                <w:rFonts w:eastAsia="Times New Roman"/>
                <w:lang w:eastAsia="lv-LV"/>
              </w:rPr>
              <w:lastRenderedPageBreak/>
              <w:t xml:space="preserve">Attiecīgās kompetences iestādes izsniegta licence sabiedrību vadītāju (valdes un padomes locekļu, vadošo amatpersonu) civiltiesiskās atbildības apdrošināšanai vai līdzvērtīgs dokuments, kas apliecina tiesības sniegt šādus apdrošināšanas pakalpojumus Latvijas </w:t>
            </w:r>
            <w:r w:rsidRPr="007B3957">
              <w:rPr>
                <w:rFonts w:eastAsia="Times New Roman"/>
                <w:lang w:eastAsia="lv-LV"/>
              </w:rPr>
              <w:lastRenderedPageBreak/>
              <w:t>Republikā, Pretendenta apliecināta kopija vai publiska reģistra izdruka.</w:t>
            </w:r>
          </w:p>
          <w:p w14:paraId="281A883B" w14:textId="77777777" w:rsidR="003F2C16" w:rsidRPr="007B3957" w:rsidRDefault="003F2C16" w:rsidP="0015490B">
            <w:pPr>
              <w:tabs>
                <w:tab w:val="left" w:pos="426"/>
              </w:tabs>
              <w:jc w:val="both"/>
            </w:pPr>
          </w:p>
          <w:p w14:paraId="61F85523" w14:textId="77777777" w:rsidR="003F2C16" w:rsidRPr="007B3957" w:rsidRDefault="003F2C16" w:rsidP="0015490B">
            <w:pPr>
              <w:tabs>
                <w:tab w:val="left" w:pos="1080"/>
              </w:tabs>
              <w:autoSpaceDE w:val="0"/>
              <w:jc w:val="both"/>
              <w:rPr>
                <w:rFonts w:eastAsia="Times New Roman"/>
                <w:lang w:eastAsia="lv-LV"/>
              </w:rPr>
            </w:pPr>
            <w:r w:rsidRPr="007B3957">
              <w:rPr>
                <w:rFonts w:eastAsia="Times New Roman"/>
                <w:lang w:eastAsia="lv-LV"/>
              </w:rPr>
              <w:t>Ja Pretendents ir apdrošināšanas starpnieks, tas papildus iesniedz:</w:t>
            </w:r>
          </w:p>
          <w:p w14:paraId="0EE6FD3B" w14:textId="03EFE845" w:rsidR="003F2C16" w:rsidRPr="007B3957" w:rsidRDefault="003F2C16" w:rsidP="0015490B">
            <w:pPr>
              <w:autoSpaceDE w:val="0"/>
              <w:jc w:val="both"/>
              <w:rPr>
                <w:rFonts w:eastAsia="Times New Roman"/>
                <w:lang w:eastAsia="lv-LV"/>
              </w:rPr>
            </w:pPr>
            <w:r w:rsidRPr="007B3957">
              <w:rPr>
                <w:rFonts w:eastAsia="Times New Roman"/>
                <w:lang w:eastAsia="lv-LV"/>
              </w:rPr>
              <w:t>1) dokumenta kopiju, kas apliecina Pretendenta reģistrāciju apdrošināšanas un pārapdrošināšanas starpnieku reģistrā Finanšu un kapitāla tirgus komisijā vai līdzvērtīgā iestādē citā valstī, kur Pretendents reģistrēts;</w:t>
            </w:r>
          </w:p>
          <w:p w14:paraId="52564EAA" w14:textId="0447D771" w:rsidR="003F2C16" w:rsidRPr="007B3957" w:rsidRDefault="003F2C16" w:rsidP="0015490B">
            <w:pPr>
              <w:tabs>
                <w:tab w:val="left" w:pos="426"/>
              </w:tabs>
              <w:jc w:val="both"/>
            </w:pPr>
            <w:r w:rsidRPr="007B3957">
              <w:rPr>
                <w:rFonts w:eastAsia="Times New Roman"/>
                <w:lang w:eastAsia="lv-LV"/>
              </w:rPr>
              <w:t>2) attiecīgās valsts uzraudzības iestādes izsniegta dokumenta kopiju, kas apliecina atļauju sniegt apdrošināšanas starpniecības pakalpojumus Latvijas Republikā, ja Pretendents ir reģistrēts ārvalstīs</w:t>
            </w:r>
            <w:r w:rsidR="0015490B" w:rsidRPr="007B3957">
              <w:rPr>
                <w:rFonts w:eastAsia="Times New Roman"/>
                <w:lang w:eastAsia="lv-LV"/>
              </w:rPr>
              <w:t>.</w:t>
            </w:r>
          </w:p>
        </w:tc>
      </w:tr>
      <w:tr w:rsidR="003F2C16" w:rsidRPr="007B3957" w14:paraId="3F11A885" w14:textId="77777777" w:rsidTr="00291BE9">
        <w:tc>
          <w:tcPr>
            <w:tcW w:w="816" w:type="dxa"/>
          </w:tcPr>
          <w:p w14:paraId="6311CFAE" w14:textId="28570713" w:rsidR="003F2C16" w:rsidRPr="007B3957" w:rsidRDefault="0015490B" w:rsidP="006C002C">
            <w:pPr>
              <w:tabs>
                <w:tab w:val="left" w:pos="426"/>
              </w:tabs>
            </w:pPr>
            <w:r w:rsidRPr="007B3957">
              <w:lastRenderedPageBreak/>
              <w:t>12.5.</w:t>
            </w:r>
          </w:p>
        </w:tc>
        <w:tc>
          <w:tcPr>
            <w:tcW w:w="3720" w:type="dxa"/>
          </w:tcPr>
          <w:p w14:paraId="3D591FC0" w14:textId="5320C804" w:rsidR="003F2C16" w:rsidRPr="007B3957" w:rsidRDefault="003F2C16" w:rsidP="0015490B">
            <w:pPr>
              <w:tabs>
                <w:tab w:val="left" w:pos="426"/>
              </w:tabs>
              <w:jc w:val="both"/>
            </w:pPr>
            <w:r w:rsidRPr="007B3957">
              <w:t>Pretendentam ir starptautisko kredītreitingu aģentūru noteiktais kredītreitings (Financial Strength Rating) investīciju kategorijā (piemēram, Standard &amp; Poor's reitingi no AAA līdz BBB- (ieskaitot)) vai 100%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r w:rsidR="0015490B" w:rsidRPr="007B3957">
              <w:t>.</w:t>
            </w:r>
          </w:p>
        </w:tc>
        <w:tc>
          <w:tcPr>
            <w:tcW w:w="4716" w:type="dxa"/>
          </w:tcPr>
          <w:p w14:paraId="1F23E4EA" w14:textId="42167F15" w:rsidR="003F2C16" w:rsidRPr="007B3957" w:rsidRDefault="003F2C16" w:rsidP="0015490B">
            <w:pPr>
              <w:tabs>
                <w:tab w:val="left" w:pos="426"/>
              </w:tabs>
              <w:jc w:val="both"/>
            </w:pPr>
            <w:r w:rsidRPr="007B3957">
              <w:t>Apliecinājums par to, ka Pretendentam ir starptautisko kredītreitingu aģentūru noteiktais kredītreitings (Financial Strength Rating) investīciju kategorijā (piemēram, Standard &amp; Poor's reitingi no AAA līdz BBB- (ieskaitot)) vai 100 %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p>
        </w:tc>
      </w:tr>
      <w:tr w:rsidR="00915DEC" w:rsidRPr="007B3957" w14:paraId="1B518B78" w14:textId="77777777" w:rsidTr="00291BE9">
        <w:tc>
          <w:tcPr>
            <w:tcW w:w="816" w:type="dxa"/>
          </w:tcPr>
          <w:p w14:paraId="33A094FC" w14:textId="66A677C6" w:rsidR="00915DEC" w:rsidRPr="007B3957" w:rsidRDefault="00B2463E" w:rsidP="00915DEC">
            <w:pPr>
              <w:tabs>
                <w:tab w:val="left" w:pos="426"/>
              </w:tabs>
            </w:pPr>
            <w:r w:rsidRPr="007B3957">
              <w:t>12.</w:t>
            </w:r>
            <w:r w:rsidR="0015490B" w:rsidRPr="007B3957">
              <w:t>6</w:t>
            </w:r>
            <w:r w:rsidRPr="007B3957">
              <w:t>.</w:t>
            </w:r>
          </w:p>
        </w:tc>
        <w:tc>
          <w:tcPr>
            <w:tcW w:w="3720" w:type="dxa"/>
          </w:tcPr>
          <w:p w14:paraId="7793E83A" w14:textId="7C1BEA17" w:rsidR="00491F15" w:rsidRPr="007B3957" w:rsidRDefault="00915DEC" w:rsidP="0015490B">
            <w:pPr>
              <w:tabs>
                <w:tab w:val="left" w:pos="426"/>
              </w:tabs>
              <w:jc w:val="both"/>
            </w:pPr>
            <w:r w:rsidRPr="007B3957">
              <w:t xml:space="preserve">Pretendentam </w:t>
            </w:r>
            <w:r w:rsidR="00B2463E" w:rsidRPr="007B3957">
              <w:t xml:space="preserve">ir vismaz </w:t>
            </w:r>
            <w:r w:rsidR="00491F15" w:rsidRPr="007B3957">
              <w:t>3</w:t>
            </w:r>
            <w:r w:rsidRPr="007B3957">
              <w:t xml:space="preserve"> (</w:t>
            </w:r>
            <w:r w:rsidR="00491F15" w:rsidRPr="007B3957">
              <w:t>trīs</w:t>
            </w:r>
            <w:r w:rsidRPr="007B3957">
              <w:t xml:space="preserve">) gadu pieredze </w:t>
            </w:r>
            <w:r w:rsidR="00124A5A" w:rsidRPr="007B3957">
              <w:t>Tehnisk</w:t>
            </w:r>
            <w:r w:rsidR="009239D8">
              <w:t>ajā</w:t>
            </w:r>
            <w:r w:rsidR="00124A5A" w:rsidRPr="007B3957">
              <w:t xml:space="preserve"> specifikācij</w:t>
            </w:r>
            <w:r w:rsidR="009239D8">
              <w:t>ā</w:t>
            </w:r>
            <w:r w:rsidR="00124A5A" w:rsidRPr="007B3957">
              <w:t xml:space="preserve"> </w:t>
            </w:r>
            <w:r w:rsidR="00170D5D" w:rsidRPr="007B3957">
              <w:t>noteikto</w:t>
            </w:r>
            <w:r w:rsidRPr="007B3957">
              <w:t xml:space="preserve"> pakalpojumu sniegšanā līdzvērtīg</w:t>
            </w:r>
            <w:r w:rsidR="001B6CB0" w:rsidRPr="007B3957">
              <w:t xml:space="preserve">ā </w:t>
            </w:r>
            <w:r w:rsidR="00B2463E" w:rsidRPr="007B3957">
              <w:t>apjomā</w:t>
            </w:r>
            <w:r w:rsidR="00491F15" w:rsidRPr="007B3957">
              <w:t xml:space="preserve">. </w:t>
            </w:r>
          </w:p>
          <w:p w14:paraId="5B8BE92F" w14:textId="77777777" w:rsidR="007578FF" w:rsidRPr="007B3957" w:rsidRDefault="009E06EE" w:rsidP="0015490B">
            <w:pPr>
              <w:tabs>
                <w:tab w:val="left" w:pos="426"/>
              </w:tabs>
              <w:jc w:val="both"/>
            </w:pPr>
            <w:r w:rsidRPr="007B3957">
              <w:t xml:space="preserve">Par līdzvērtīgu apjomu šī </w:t>
            </w:r>
            <w:r w:rsidR="00406CBC" w:rsidRPr="007B3957">
              <w:t>Iepirkuma iet</w:t>
            </w:r>
            <w:r w:rsidR="008779BF" w:rsidRPr="007B3957">
              <w:t>va</w:t>
            </w:r>
            <w:r w:rsidR="00406CBC" w:rsidRPr="007B3957">
              <w:t>ros saprot</w:t>
            </w:r>
            <w:r w:rsidRPr="007B3957">
              <w:t>:</w:t>
            </w:r>
            <w:r w:rsidR="008779BF" w:rsidRPr="007B3957">
              <w:t xml:space="preserve"> </w:t>
            </w:r>
          </w:p>
          <w:p w14:paraId="12558102" w14:textId="38344D54" w:rsidR="00491F15" w:rsidRPr="007B3957" w:rsidRDefault="007578FF" w:rsidP="0015490B">
            <w:pPr>
              <w:tabs>
                <w:tab w:val="left" w:pos="426"/>
              </w:tabs>
              <w:jc w:val="both"/>
            </w:pPr>
            <w:r w:rsidRPr="007B3957">
              <w:t xml:space="preserve">1) </w:t>
            </w:r>
            <w:r w:rsidR="003F2C16" w:rsidRPr="007B3957">
              <w:t xml:space="preserve">vismaz 3 (trīs) kapitālsabiedrībām sabiedrību vadītāju (valdes un padomes locekļu, vadošo amatpersonu) civiltiesiskās atbildības apdrošināšanas pakalpojumu sniegšana, no kuriem </w:t>
            </w:r>
            <w:r w:rsidR="005A5206" w:rsidRPr="007B3957">
              <w:rPr>
                <w:u w:val="single"/>
              </w:rPr>
              <w:t xml:space="preserve">vismaz </w:t>
            </w:r>
            <w:r w:rsidR="003F2C16" w:rsidRPr="007B3957">
              <w:rPr>
                <w:u w:val="single"/>
              </w:rPr>
              <w:t xml:space="preserve">viens ir ar </w:t>
            </w:r>
            <w:r w:rsidR="001972C6" w:rsidRPr="007B3957">
              <w:rPr>
                <w:rFonts w:eastAsia="Times New Roman"/>
                <w:u w:val="single"/>
                <w:lang w:eastAsia="lv-LV"/>
              </w:rPr>
              <w:t>Pretendenta piedāvāto gada apdrošināšanas polises atbildības limitu.</w:t>
            </w:r>
          </w:p>
          <w:p w14:paraId="6853BCF1" w14:textId="77777777" w:rsidR="003F2C16" w:rsidRPr="007B3957" w:rsidRDefault="003F2C16" w:rsidP="0015490B">
            <w:pPr>
              <w:tabs>
                <w:tab w:val="left" w:pos="426"/>
              </w:tabs>
              <w:jc w:val="both"/>
            </w:pPr>
          </w:p>
          <w:p w14:paraId="45FC613C" w14:textId="77777777" w:rsidR="003F2C16" w:rsidRPr="007B3957" w:rsidRDefault="003F2C16" w:rsidP="0015490B">
            <w:pPr>
              <w:tabs>
                <w:tab w:val="left" w:pos="426"/>
              </w:tabs>
              <w:jc w:val="both"/>
            </w:pPr>
          </w:p>
          <w:p w14:paraId="66107BA1" w14:textId="77777777" w:rsidR="00124A5A" w:rsidRDefault="00124A5A" w:rsidP="0015490B">
            <w:pPr>
              <w:tabs>
                <w:tab w:val="left" w:pos="426"/>
              </w:tabs>
              <w:jc w:val="both"/>
            </w:pPr>
          </w:p>
          <w:p w14:paraId="328064E9" w14:textId="28587F18" w:rsidR="004D0F41" w:rsidRPr="007B3957" w:rsidRDefault="004D0F41" w:rsidP="0015490B">
            <w:pPr>
              <w:tabs>
                <w:tab w:val="left" w:pos="426"/>
              </w:tabs>
              <w:jc w:val="both"/>
            </w:pPr>
            <w:r w:rsidRPr="007B3957">
              <w:lastRenderedPageBreak/>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FB71607" w14:textId="166C77BE" w:rsidR="004D0F41" w:rsidRPr="007B3957" w:rsidRDefault="00F33B8F" w:rsidP="0015490B">
            <w:pPr>
              <w:autoSpaceDE w:val="0"/>
              <w:autoSpaceDN w:val="0"/>
              <w:adjustRightInd w:val="0"/>
              <w:jc w:val="both"/>
            </w:pPr>
            <w:r w:rsidRPr="007B3957">
              <w:rPr>
                <w:lang w:eastAsia="en-US"/>
              </w:rPr>
              <w:lastRenderedPageBreak/>
              <w:t>Pretendenta rakstisks apliecinājums par pieredzes atbilstību Iepirkuma nolikuma 12.</w:t>
            </w:r>
            <w:r w:rsidR="0015490B" w:rsidRPr="007B3957">
              <w:rPr>
                <w:lang w:eastAsia="en-US"/>
              </w:rPr>
              <w:t>6</w:t>
            </w:r>
            <w:r w:rsidRPr="007B3957">
              <w:rPr>
                <w:lang w:eastAsia="en-US"/>
              </w:rPr>
              <w:t xml:space="preserve">.punktā izvirzītajām prasībām, ar </w:t>
            </w:r>
            <w:r w:rsidRPr="007B3957">
              <w:t xml:space="preserve">informāciju par </w:t>
            </w:r>
            <w:r w:rsidR="003F2C16" w:rsidRPr="007B3957">
              <w:t>kapitālsabiedrībām sabiedrību vadītāju (valdes un padomes locekļu, vadošo 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civiltiesisko atbildību apdrošināšanas pakalpojuma sniegšanas laiku un apdrošinājuma ņēmēju, norādot apdrošinājuma ņēmēja kontaktinformāciju, kas var sniegt atsauksmes par Pretendenta sniegtajiem pakalpojumiem.</w:t>
            </w:r>
          </w:p>
          <w:p w14:paraId="182B393B" w14:textId="4D3F3A37" w:rsidR="004D0F41" w:rsidRPr="007B3957" w:rsidRDefault="004D0F41" w:rsidP="0015490B">
            <w:pPr>
              <w:autoSpaceDE w:val="0"/>
              <w:autoSpaceDN w:val="0"/>
              <w:adjustRightInd w:val="0"/>
              <w:jc w:val="both"/>
            </w:pPr>
          </w:p>
          <w:p w14:paraId="380FFACD" w14:textId="5DEC4AAE" w:rsidR="004D0F41" w:rsidRPr="007B3957" w:rsidRDefault="004D0F41" w:rsidP="0015490B">
            <w:pPr>
              <w:ind w:right="-58"/>
              <w:jc w:val="both"/>
              <w:rPr>
                <w:rFonts w:eastAsia="Calibri"/>
              </w:rPr>
            </w:pPr>
            <w:r w:rsidRPr="007B3957">
              <w:rPr>
                <w:rFonts w:eastAsia="Calibri"/>
              </w:rPr>
              <w:lastRenderedPageBreak/>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4D0F41" w:rsidRPr="007B3957" w:rsidRDefault="004D0F41" w:rsidP="0015490B">
            <w:pPr>
              <w:autoSpaceDE w:val="0"/>
              <w:autoSpaceDN w:val="0"/>
              <w:adjustRightInd w:val="0"/>
              <w:jc w:val="both"/>
            </w:pPr>
            <w:r w:rsidRPr="007B3957">
              <w:rPr>
                <w:rFonts w:eastAsia="Calibri"/>
                <w:lang w:eastAsia="en-US"/>
              </w:rPr>
              <w:t>Klāt jāpievieno dokuments, kas apliecina apliecinājumu parakstījušās personas tiesības pārstāvēt attiecīgo personu iepirkuma procedūras ietvaros.</w:t>
            </w:r>
          </w:p>
          <w:p w14:paraId="46CE7A36" w14:textId="3AE7AC81" w:rsidR="00915DEC" w:rsidRPr="007B3957" w:rsidRDefault="00915DEC" w:rsidP="0015490B">
            <w:pPr>
              <w:tabs>
                <w:tab w:val="left" w:pos="426"/>
              </w:tabs>
              <w:jc w:val="both"/>
            </w:pPr>
          </w:p>
          <w:p w14:paraId="02ABFE90" w14:textId="72767E0C" w:rsidR="001B6CB0" w:rsidRPr="007B3957" w:rsidRDefault="001B6CB0" w:rsidP="0015490B">
            <w:pPr>
              <w:tabs>
                <w:tab w:val="left" w:pos="426"/>
              </w:tabs>
              <w:jc w:val="both"/>
              <w:rPr>
                <w:rFonts w:eastAsia="SimSun"/>
              </w:rPr>
            </w:pPr>
          </w:p>
        </w:tc>
      </w:tr>
      <w:tr w:rsidR="003F2C16" w:rsidRPr="007B3957" w14:paraId="06A06D0D" w14:textId="77777777" w:rsidTr="00291BE9">
        <w:tc>
          <w:tcPr>
            <w:tcW w:w="816" w:type="dxa"/>
          </w:tcPr>
          <w:p w14:paraId="7F9FD8F3" w14:textId="4E40F70D" w:rsidR="003F2C16" w:rsidRPr="007B3957" w:rsidRDefault="0015490B" w:rsidP="00915DEC">
            <w:pPr>
              <w:tabs>
                <w:tab w:val="left" w:pos="426"/>
              </w:tabs>
            </w:pPr>
            <w:r w:rsidRPr="007B3957">
              <w:lastRenderedPageBreak/>
              <w:t>12.7.</w:t>
            </w:r>
          </w:p>
        </w:tc>
        <w:tc>
          <w:tcPr>
            <w:tcW w:w="3720" w:type="dxa"/>
          </w:tcPr>
          <w:p w14:paraId="3252DC69" w14:textId="6A16AB77" w:rsidR="003F2C16" w:rsidRPr="007B3957" w:rsidRDefault="003F2C16" w:rsidP="0015490B">
            <w:pPr>
              <w:tabs>
                <w:tab w:val="left" w:pos="426"/>
              </w:tabs>
              <w:jc w:val="both"/>
            </w:pPr>
            <w:r w:rsidRPr="007B3957">
              <w:t xml:space="preserve">Pretendenta praksē pēdējo 3 (trīs) gadu laikā (no </w:t>
            </w:r>
            <w:r w:rsidR="005A5206" w:rsidRPr="007B3957">
              <w:t>201</w:t>
            </w:r>
            <w:r w:rsidR="009F3291">
              <w:t>9</w:t>
            </w:r>
            <w:r w:rsidRPr="007B3957">
              <w:t>.gada līdz piedāvājumu iesniegšana</w:t>
            </w:r>
            <w:r w:rsidR="00B43CD4">
              <w:t>s dienai</w:t>
            </w:r>
            <w:r w:rsidRPr="007B3957">
              <w:t>) ir bijuši vismaz divi sabiedrību vadītāju (valdes un padomes locekļu, vadošo amatpersonu) civiltiesiskās atbildības apdrošināšanas gadījumu noregulējuma procesi, kuru rezultātā Pretendents ir atlīdzinājis apdrošinājuma ņēmējam finansiālu zaudējumu (mantisku kaitējumu), tai skaitā un ne tikai – izdevumus, zaudējumus, kompensācijas un citus maksājumus, kurus vadošajām amatpersonām ir bijis pienākums maksāt saistībā ar jebkuras trešās personas civiltiesisku prasību, kas radies saistībā ar vadošām amatpersonām noteikto pienākumu izpildi.</w:t>
            </w:r>
          </w:p>
        </w:tc>
        <w:tc>
          <w:tcPr>
            <w:tcW w:w="4716" w:type="dxa"/>
          </w:tcPr>
          <w:p w14:paraId="2FDE84FB" w14:textId="54FBD065" w:rsidR="003F2C16" w:rsidRPr="007B3957" w:rsidRDefault="003F2C16" w:rsidP="0015490B">
            <w:pPr>
              <w:autoSpaceDE w:val="0"/>
              <w:autoSpaceDN w:val="0"/>
              <w:adjustRightInd w:val="0"/>
              <w:jc w:val="both"/>
            </w:pPr>
            <w:r w:rsidRPr="007B3957">
              <w:rPr>
                <w:lang w:eastAsia="en-US"/>
              </w:rPr>
              <w:t>Pretendenta rakstisks apliecinājums par pieredzes atbilstību Iepirkuma nolikuma 12.</w:t>
            </w:r>
            <w:r w:rsidR="0015490B" w:rsidRPr="007B3957">
              <w:rPr>
                <w:lang w:eastAsia="en-US"/>
              </w:rPr>
              <w:t>7</w:t>
            </w:r>
            <w:r w:rsidRPr="007B3957">
              <w:rPr>
                <w:lang w:eastAsia="en-US"/>
              </w:rPr>
              <w:t xml:space="preserve">.punktā izvirzītajām prasībām, ar </w:t>
            </w:r>
            <w:r w:rsidRPr="007B3957">
              <w:t>informāciju par kapitālsabiedrībām sabiedrību vadītāju (valdes un padomes locekļu, vadošo 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civiltiesiskās atbildības apdrošināšanas gadījuma iestāšanās rezultātā veikto apdrošināšanas izmaksu skaitu un apmēru.</w:t>
            </w:r>
          </w:p>
        </w:tc>
      </w:tr>
      <w:tr w:rsidR="00291BE9" w:rsidRPr="007B3957" w14:paraId="57037AB9" w14:textId="77777777" w:rsidTr="00291BE9">
        <w:tc>
          <w:tcPr>
            <w:tcW w:w="816" w:type="dxa"/>
          </w:tcPr>
          <w:p w14:paraId="03CA96D8" w14:textId="6D815482" w:rsidR="00291BE9" w:rsidRPr="007B3957" w:rsidRDefault="004D0F41" w:rsidP="00291BE9">
            <w:pPr>
              <w:tabs>
                <w:tab w:val="left" w:pos="426"/>
              </w:tabs>
            </w:pPr>
            <w:r w:rsidRPr="007B3957">
              <w:t>12.</w:t>
            </w:r>
            <w:r w:rsidR="0015490B" w:rsidRPr="007B3957">
              <w:t>8</w:t>
            </w:r>
            <w:r w:rsidRPr="007B3957">
              <w:t>.</w:t>
            </w:r>
          </w:p>
        </w:tc>
        <w:tc>
          <w:tcPr>
            <w:tcW w:w="3720" w:type="dxa"/>
          </w:tcPr>
          <w:p w14:paraId="0E098E00" w14:textId="630D3097" w:rsidR="00291BE9" w:rsidRPr="007B3957" w:rsidRDefault="00291BE9" w:rsidP="00291BE9">
            <w:pPr>
              <w:tabs>
                <w:tab w:val="left" w:pos="426"/>
              </w:tabs>
              <w:jc w:val="both"/>
              <w:rPr>
                <w:rFonts w:eastAsia="Times New Roman"/>
              </w:rPr>
            </w:pPr>
            <w:r w:rsidRPr="007B3957">
              <w:t>Pretendenta Tehniskais piedāvājums jāsagatavo un jāiesniedz saskaņā ar Iepirkuma nolikuma Tehniskās specifikācijas prasībām.</w:t>
            </w:r>
          </w:p>
        </w:tc>
        <w:tc>
          <w:tcPr>
            <w:tcW w:w="4716" w:type="dxa"/>
          </w:tcPr>
          <w:p w14:paraId="56A6B4C8" w14:textId="0C0E0273" w:rsidR="003F2C16" w:rsidRPr="007B3957" w:rsidRDefault="00291BE9" w:rsidP="003F2C16">
            <w:pPr>
              <w:tabs>
                <w:tab w:val="left" w:pos="1080"/>
              </w:tabs>
              <w:autoSpaceDE w:val="0"/>
              <w:jc w:val="both"/>
              <w:rPr>
                <w:rFonts w:eastAsia="Times New Roman"/>
                <w:lang w:eastAsia="lv-LV"/>
              </w:rPr>
            </w:pPr>
            <w:r w:rsidRPr="007B3957">
              <w:t xml:space="preserve">Pretendenta Tehniskais piedāvājums  </w:t>
            </w:r>
            <w:r w:rsidR="003F2C16" w:rsidRPr="007B3957">
              <w:rPr>
                <w:rFonts w:eastAsia="Times New Roman"/>
                <w:lang w:eastAsia="lv-LV"/>
              </w:rPr>
              <w:t>jāsagatavo tā, lai Iepirkuma komisijai būtu iespējams pārliecināties par Tehniskās specifikācijas</w:t>
            </w:r>
            <w:r w:rsidR="00B43CD4">
              <w:rPr>
                <w:rFonts w:eastAsia="Times New Roman"/>
                <w:lang w:eastAsia="lv-LV"/>
              </w:rPr>
              <w:t xml:space="preserve"> </w:t>
            </w:r>
            <w:r w:rsidR="003F2C16" w:rsidRPr="007B3957">
              <w:rPr>
                <w:rFonts w:eastAsia="Times New Roman"/>
                <w:lang w:eastAsia="lv-LV"/>
              </w:rPr>
              <w:t>prasību izpildi un nepārprotamā veidā iepazīties ar Pretendenta piedāvātajiem nosacījumiem. Tehniskajam piedāvājumam jāpievieno:</w:t>
            </w:r>
          </w:p>
          <w:p w14:paraId="08E28457" w14:textId="157ECF9D" w:rsidR="003F2C16" w:rsidRPr="007B3957" w:rsidRDefault="003F2C16" w:rsidP="003F2C16">
            <w:pPr>
              <w:tabs>
                <w:tab w:val="left" w:pos="1080"/>
              </w:tabs>
              <w:autoSpaceDE w:val="0"/>
              <w:jc w:val="both"/>
              <w:rPr>
                <w:rFonts w:eastAsia="Arial Unicode MS"/>
                <w:lang w:eastAsia="lv-LV"/>
              </w:rPr>
            </w:pPr>
            <w:r w:rsidRPr="007B3957">
              <w:rPr>
                <w:rFonts w:eastAsia="Arial Unicode MS"/>
                <w:lang w:eastAsia="lv-LV"/>
              </w:rPr>
              <w:t>1) vadošo amatpersonu civiltiesiskās atbildības apdrošināšanas, tajā skaitā visu paplašinājumu un ierobežojumu, noteikumi;</w:t>
            </w:r>
          </w:p>
          <w:p w14:paraId="1F994BF3" w14:textId="3078631B" w:rsidR="00291BE9" w:rsidRPr="007B3957" w:rsidRDefault="003F2C16" w:rsidP="003F2C16">
            <w:pPr>
              <w:tabs>
                <w:tab w:val="left" w:pos="1080"/>
              </w:tabs>
              <w:autoSpaceDE w:val="0"/>
              <w:jc w:val="both"/>
              <w:rPr>
                <w:rFonts w:eastAsia="Times New Roman"/>
                <w:lang w:eastAsia="lv-LV"/>
              </w:rPr>
            </w:pPr>
            <w:r w:rsidRPr="007B3957">
              <w:rPr>
                <w:rFonts w:eastAsia="Arial Unicode MS"/>
                <w:lang w:eastAsia="lv-LV"/>
              </w:rPr>
              <w:t xml:space="preserve">2) </w:t>
            </w:r>
            <w:r w:rsidRPr="007B3957">
              <w:rPr>
                <w:rFonts w:eastAsia="Times New Roman"/>
                <w:lang w:eastAsia="lv-LV"/>
              </w:rPr>
              <w:t>polises paraugs.</w:t>
            </w:r>
          </w:p>
        </w:tc>
      </w:tr>
      <w:tr w:rsidR="00291BE9" w:rsidRPr="007B3957" w14:paraId="524AB6E2" w14:textId="77777777" w:rsidTr="00291BE9">
        <w:tc>
          <w:tcPr>
            <w:tcW w:w="816" w:type="dxa"/>
          </w:tcPr>
          <w:p w14:paraId="5DA8F12A" w14:textId="0B9C44BF" w:rsidR="00291BE9" w:rsidRPr="007B3957" w:rsidRDefault="004D0F41" w:rsidP="00291BE9">
            <w:pPr>
              <w:tabs>
                <w:tab w:val="left" w:pos="426"/>
              </w:tabs>
            </w:pPr>
            <w:r w:rsidRPr="007B3957">
              <w:t>12.</w:t>
            </w:r>
            <w:r w:rsidR="00C76EC8" w:rsidRPr="007B3957">
              <w:t>9</w:t>
            </w:r>
            <w:r w:rsidRPr="007B3957">
              <w:t>.</w:t>
            </w:r>
          </w:p>
        </w:tc>
        <w:tc>
          <w:tcPr>
            <w:tcW w:w="3720" w:type="dxa"/>
          </w:tcPr>
          <w:p w14:paraId="2E1ADA04" w14:textId="68E8A7E4" w:rsidR="003F2C16" w:rsidRPr="007B3957" w:rsidRDefault="00291BE9" w:rsidP="00454BBF">
            <w:pPr>
              <w:tabs>
                <w:tab w:val="left" w:pos="426"/>
              </w:tabs>
              <w:ind w:right="30"/>
              <w:jc w:val="both"/>
            </w:pPr>
            <w:r w:rsidRPr="007B3957">
              <w:t xml:space="preserve">Pretendenta finanšu piedāvājums jāsagatavo un jāiesniedz atbilstoši Iepirkuma nolikumā un </w:t>
            </w:r>
            <w:r w:rsidR="00686832" w:rsidRPr="007B3957">
              <w:t>Tehnisk</w:t>
            </w:r>
            <w:r w:rsidR="005B51E4">
              <w:t>ajā</w:t>
            </w:r>
            <w:r w:rsidR="00686832" w:rsidRPr="007B3957">
              <w:t xml:space="preserve"> specifikācij</w:t>
            </w:r>
            <w:r w:rsidR="005B51E4">
              <w:t>ā</w:t>
            </w:r>
            <w:r w:rsidR="00686832" w:rsidRPr="007B3957">
              <w:t xml:space="preserve"> </w:t>
            </w:r>
            <w:r w:rsidRPr="007B3957">
              <w:t>(Iepirkuma nolikuma 1.pielikums) norādītajām prasībām</w:t>
            </w:r>
            <w:r w:rsidR="003F2C16" w:rsidRPr="007B3957">
              <w:t>:</w:t>
            </w:r>
          </w:p>
          <w:p w14:paraId="56CC6541" w14:textId="6D98F36A" w:rsidR="00454BBF" w:rsidRPr="007B3957" w:rsidRDefault="00454BBF" w:rsidP="00454BBF">
            <w:pPr>
              <w:autoSpaceDE w:val="0"/>
              <w:ind w:right="30"/>
              <w:jc w:val="both"/>
              <w:rPr>
                <w:rFonts w:eastAsia="Arial Unicode MS"/>
                <w:lang w:eastAsia="lv-LV"/>
              </w:rPr>
            </w:pPr>
            <w:r w:rsidRPr="007B3957">
              <w:lastRenderedPageBreak/>
              <w:t xml:space="preserve">1) </w:t>
            </w:r>
            <w:r w:rsidRPr="007B3957">
              <w:rPr>
                <w:rFonts w:eastAsia="Arial Unicode MS"/>
                <w:lang w:eastAsia="lv-LV"/>
              </w:rPr>
              <w:t>līgumcena</w:t>
            </w:r>
            <w:r w:rsidR="006B611A">
              <w:rPr>
                <w:rFonts w:eastAsia="Arial Unicode MS"/>
                <w:lang w:eastAsia="lv-LV"/>
              </w:rPr>
              <w:t>s</w:t>
            </w:r>
            <w:r w:rsidRPr="007B3957">
              <w:rPr>
                <w:rFonts w:eastAsia="Arial Unicode MS"/>
                <w:lang w:eastAsia="lv-LV"/>
              </w:rPr>
              <w:t xml:space="preserve"> (prēmija</w:t>
            </w:r>
            <w:r w:rsidR="006B611A">
              <w:rPr>
                <w:rFonts w:eastAsia="Arial Unicode MS"/>
                <w:lang w:eastAsia="lv-LV"/>
              </w:rPr>
              <w:t>s</w:t>
            </w:r>
            <w:r w:rsidRPr="007B3957">
              <w:rPr>
                <w:rFonts w:eastAsia="Arial Unicode MS"/>
                <w:lang w:eastAsia="lv-LV"/>
              </w:rPr>
              <w:t xml:space="preserve">) jānorāda par visu (SIA “Publisko aktīvu pārvaldītājs Possessor”, SIA “FeLM” un SIA “REAP”) </w:t>
            </w:r>
            <w:r w:rsidR="006B611A" w:rsidRPr="007B3957">
              <w:t>Tehnisk</w:t>
            </w:r>
            <w:r w:rsidR="004A2187">
              <w:t>ajai</w:t>
            </w:r>
            <w:r w:rsidR="006B611A" w:rsidRPr="007B3957">
              <w:t xml:space="preserve"> specifikācija</w:t>
            </w:r>
            <w:r w:rsidR="004A2187">
              <w:t>i</w:t>
            </w:r>
            <w:r w:rsidR="006B611A" w:rsidRPr="007B3957">
              <w:t xml:space="preserve"> </w:t>
            </w:r>
            <w:r w:rsidRPr="007B3957">
              <w:rPr>
                <w:rFonts w:eastAsia="Arial Unicode MS"/>
                <w:lang w:eastAsia="lv-LV"/>
              </w:rPr>
              <w:t xml:space="preserve">atbilstošu apdrošināšanas pakalpojumu. Atsevišķu SIA “FeLM” un SIA “REAP” līgumcenu (prēmiju) </w:t>
            </w:r>
            <w:r w:rsidR="00AC6745">
              <w:rPr>
                <w:rFonts w:eastAsia="Arial Unicode MS"/>
                <w:lang w:eastAsia="lv-LV"/>
              </w:rPr>
              <w:t>P</w:t>
            </w:r>
            <w:r w:rsidRPr="007B3957">
              <w:rPr>
                <w:rFonts w:eastAsia="Arial Unicode MS"/>
                <w:lang w:eastAsia="lv-LV"/>
              </w:rPr>
              <w:t xml:space="preserve">retendentam būs jānorāda iepirkuma līguma slēgšanas gadījumā; </w:t>
            </w:r>
          </w:p>
          <w:p w14:paraId="7A554A8C" w14:textId="3AF3DF21" w:rsidR="00454BBF" w:rsidRPr="007B3957" w:rsidRDefault="00454BBF" w:rsidP="00454BBF">
            <w:pPr>
              <w:ind w:right="30"/>
              <w:jc w:val="both"/>
              <w:rPr>
                <w:rFonts w:eastAsia="Times New Roman"/>
                <w:lang w:eastAsia="lv-LV"/>
              </w:rPr>
            </w:pPr>
            <w:r w:rsidRPr="007B3957">
              <w:rPr>
                <w:rFonts w:eastAsia="Times New Roman"/>
                <w:lang w:eastAsia="lv-LV"/>
              </w:rPr>
              <w:t>2) finanšu piedāvājumā cenas ir jānorāda bez pievienotās vērtības nodokļa (PVN) ar ne vairāk kā diviem cipariem aiz komata;</w:t>
            </w:r>
          </w:p>
          <w:p w14:paraId="3519D831" w14:textId="407DC698" w:rsidR="00454BBF" w:rsidRPr="007B3957" w:rsidRDefault="00454BBF" w:rsidP="00454BBF">
            <w:pPr>
              <w:ind w:right="30"/>
              <w:jc w:val="both"/>
              <w:rPr>
                <w:rFonts w:eastAsia="Times New Roman"/>
                <w:lang w:eastAsia="lv-LV"/>
              </w:rPr>
            </w:pPr>
            <w:r w:rsidRPr="007B3957">
              <w:rPr>
                <w:rFonts w:eastAsia="Times New Roman"/>
                <w:lang w:eastAsia="lv-LV"/>
              </w:rPr>
              <w:t xml:space="preserve">3) piedāvātajā cenā jāietver visas izmaksas un visi Latvijas </w:t>
            </w:r>
            <w:r w:rsidR="009C6ECC" w:rsidRPr="007B3957">
              <w:rPr>
                <w:rFonts w:eastAsia="Times New Roman"/>
                <w:lang w:eastAsia="lv-LV"/>
              </w:rPr>
              <w:t>Republikā noteiktie valsts</w:t>
            </w:r>
            <w:r w:rsidRPr="007B3957">
              <w:rPr>
                <w:rFonts w:eastAsia="Times New Roman"/>
                <w:lang w:eastAsia="lv-LV"/>
              </w:rPr>
              <w:t xml:space="preserve"> un pašvaldības nodokļi un nodevas bez pievienotās vērtības nodokļa (PVN), kā arī visas tiešās un netiešās izmaksas, kas saistītas ar pakalpojuma veikšanu un ar to saistīto pakalpojumu sniegšanu Pretendenta tehniskajā piedāvājumā noteiktajā apjomā, atbilstoši Iepirkuma nolikuma, </w:t>
            </w:r>
            <w:r w:rsidR="00DD70C4" w:rsidRPr="007B3957">
              <w:t>Tehniskās specifikācijas</w:t>
            </w:r>
            <w:r w:rsidR="00A45485">
              <w:t xml:space="preserve"> </w:t>
            </w:r>
            <w:r w:rsidRPr="007B3957">
              <w:rPr>
                <w:rFonts w:eastAsia="Times New Roman"/>
                <w:lang w:eastAsia="lv-LV"/>
              </w:rPr>
              <w:t>un iepirkuma līguma projekta (Iepirkuma n</w:t>
            </w:r>
            <w:r w:rsidRPr="007B3957">
              <w:rPr>
                <w:rFonts w:eastAsia="SimSun"/>
                <w:lang w:eastAsia="lv-LV"/>
              </w:rPr>
              <w:t xml:space="preserve">olikuma </w:t>
            </w:r>
            <w:r w:rsidRPr="007B3957">
              <w:rPr>
                <w:rFonts w:eastAsia="Times New Roman"/>
                <w:lang w:eastAsia="lv-LV"/>
              </w:rPr>
              <w:t>3.pielikums) prasībām;</w:t>
            </w:r>
          </w:p>
          <w:p w14:paraId="3538BD7D" w14:textId="7ADAC495" w:rsidR="00291BE9" w:rsidRPr="007B3957" w:rsidRDefault="00454BBF" w:rsidP="00454BBF">
            <w:pPr>
              <w:tabs>
                <w:tab w:val="left" w:pos="426"/>
              </w:tabs>
              <w:ind w:right="30"/>
              <w:jc w:val="both"/>
            </w:pPr>
            <w:r w:rsidRPr="007B3957">
              <w:rPr>
                <w:rFonts w:eastAsia="Times New Roman"/>
                <w:lang w:eastAsia="lv-LV"/>
              </w:rPr>
              <w:t>4) piedāvājumā ietvertā informācija ir vispārpieejama un nav konfidenciāla.</w:t>
            </w:r>
          </w:p>
        </w:tc>
        <w:tc>
          <w:tcPr>
            <w:tcW w:w="4716" w:type="dxa"/>
          </w:tcPr>
          <w:p w14:paraId="5CCA2718" w14:textId="409F957C" w:rsidR="00291BE9" w:rsidRPr="007B3957" w:rsidRDefault="00291BE9" w:rsidP="00291BE9">
            <w:pPr>
              <w:tabs>
                <w:tab w:val="left" w:pos="426"/>
              </w:tabs>
              <w:jc w:val="both"/>
            </w:pPr>
            <w:r w:rsidRPr="007B3957">
              <w:lastRenderedPageBreak/>
              <w:t xml:space="preserve">Pretendenta finanšu piedāvājums (Iepirkuma nolikuma 2.pielikums). </w:t>
            </w:r>
          </w:p>
        </w:tc>
      </w:tr>
    </w:tbl>
    <w:bookmarkEnd w:id="5"/>
    <w:p w14:paraId="3107AED7" w14:textId="69883EAE" w:rsidR="006E67A5" w:rsidRPr="007B3957"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006E67A5" w:rsidRPr="007B3957">
        <w:rPr>
          <w:rFonts w:ascii="Times New Roman" w:hAnsi="Times New Roman" w:cs="Times New Roman"/>
          <w:b/>
          <w:sz w:val="24"/>
          <w:szCs w:val="24"/>
        </w:rPr>
        <w:t>.</w:t>
      </w:r>
      <w:r w:rsidR="006E67A5" w:rsidRPr="007B3957">
        <w:rPr>
          <w:rFonts w:ascii="Times New Roman" w:eastAsia="SimSun" w:hAnsi="Times New Roman" w:cs="Times New Roman"/>
          <w:b/>
          <w:bCs/>
          <w:sz w:val="24"/>
          <w:szCs w:val="24"/>
        </w:rPr>
        <w:t xml:space="preserve"> </w:t>
      </w:r>
      <w:r w:rsidR="00CD1D4B" w:rsidRPr="007B3957">
        <w:rPr>
          <w:rFonts w:ascii="Times New Roman" w:hAnsi="Times New Roman" w:cs="Times New Roman"/>
          <w:b/>
          <w:sz w:val="24"/>
          <w:szCs w:val="24"/>
        </w:rPr>
        <w:t>Piedāvājumu vērtēšana, izvēles kritērijs un lēmuma pieņemšana</w:t>
      </w:r>
    </w:p>
    <w:p w14:paraId="0ECB4759" w14:textId="4DB0F1C1" w:rsidR="00BF41B4" w:rsidRPr="00237C29" w:rsidRDefault="00767D69" w:rsidP="007E089F">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13</w:t>
      </w:r>
      <w:r w:rsidR="00BF41B4" w:rsidRPr="00237C29">
        <w:rPr>
          <w:rFonts w:ascii="Times New Roman" w:eastAsia="SimSun" w:hAnsi="Times New Roman" w:cs="Times New Roman"/>
          <w:sz w:val="24"/>
          <w:szCs w:val="24"/>
        </w:rPr>
        <w:t>.1. Piedāvājuma vērtēšana noti</w:t>
      </w:r>
      <w:r w:rsidRPr="00237C29">
        <w:rPr>
          <w:rFonts w:ascii="Times New Roman" w:eastAsia="SimSun" w:hAnsi="Times New Roman" w:cs="Times New Roman"/>
          <w:sz w:val="24"/>
          <w:szCs w:val="24"/>
        </w:rPr>
        <w:t>ek</w:t>
      </w:r>
      <w:r w:rsidR="00BF41B4" w:rsidRPr="00237C29">
        <w:rPr>
          <w:rFonts w:ascii="Times New Roman" w:eastAsia="SimSun" w:hAnsi="Times New Roman" w:cs="Times New Roman"/>
          <w:sz w:val="24"/>
          <w:szCs w:val="24"/>
        </w:rPr>
        <w:t xml:space="preserve"> secīgi šādos posmos:</w:t>
      </w:r>
    </w:p>
    <w:p w14:paraId="277CE19F" w14:textId="5B47B09A" w:rsidR="00BF41B4" w:rsidRPr="00237C29" w:rsidRDefault="00767D69" w:rsidP="00035953">
      <w:pPr>
        <w:autoSpaceDE w:val="0"/>
        <w:autoSpaceDN w:val="0"/>
        <w:adjustRightInd w:val="0"/>
        <w:rPr>
          <w:rFonts w:ascii="Times New Roman" w:eastAsia="SimSun" w:hAnsi="Times New Roman" w:cs="Times New Roman"/>
          <w:sz w:val="24"/>
          <w:szCs w:val="24"/>
        </w:rPr>
      </w:pPr>
      <w:bookmarkStart w:id="7" w:name="_Hlk505514668"/>
      <w:r w:rsidRPr="00237C29">
        <w:rPr>
          <w:rFonts w:ascii="Times New Roman" w:eastAsia="SimSun" w:hAnsi="Times New Roman" w:cs="Times New Roman"/>
          <w:sz w:val="24"/>
          <w:szCs w:val="24"/>
        </w:rPr>
        <w:t>13</w:t>
      </w:r>
      <w:r w:rsidR="00BF41B4" w:rsidRPr="00237C29">
        <w:rPr>
          <w:rFonts w:ascii="Times New Roman" w:eastAsia="SimSun" w:hAnsi="Times New Roman" w:cs="Times New Roman"/>
          <w:sz w:val="24"/>
          <w:szCs w:val="24"/>
        </w:rPr>
        <w:t xml:space="preserve">.1.1. </w:t>
      </w:r>
      <w:r w:rsidRPr="00237C29">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237C29">
        <w:rPr>
          <w:rFonts w:ascii="Times New Roman" w:eastAsia="SimSun" w:hAnsi="Times New Roman" w:cs="Times New Roman"/>
          <w:sz w:val="24"/>
          <w:szCs w:val="24"/>
        </w:rPr>
        <w:t>;</w:t>
      </w:r>
    </w:p>
    <w:p w14:paraId="7CE864C1" w14:textId="53AE5ADE" w:rsidR="00BF41B4" w:rsidRPr="00237C29" w:rsidRDefault="00035953" w:rsidP="00035953">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13</w:t>
      </w:r>
      <w:r w:rsidR="00BF41B4" w:rsidRPr="00237C29">
        <w:rPr>
          <w:rFonts w:ascii="Times New Roman" w:eastAsia="SimSun" w:hAnsi="Times New Roman" w:cs="Times New Roman"/>
          <w:sz w:val="24"/>
          <w:szCs w:val="24"/>
        </w:rPr>
        <w:t xml:space="preserve">.1.2. </w:t>
      </w:r>
      <w:r w:rsidR="00767D69" w:rsidRPr="00237C29">
        <w:rPr>
          <w:rFonts w:ascii="Times New Roman" w:hAnsi="Times New Roman" w:cs="Times New Roman"/>
          <w:sz w:val="24"/>
          <w:szCs w:val="24"/>
        </w:rPr>
        <w:t xml:space="preserve">Iepirkuma komisija vērtēs Pretendenta piedāvājuma atbilstību Iepirkuma </w:t>
      </w:r>
      <w:r w:rsidR="008F6958" w:rsidRPr="00237C29">
        <w:rPr>
          <w:rFonts w:ascii="Times New Roman" w:hAnsi="Times New Roman" w:cs="Times New Roman"/>
          <w:sz w:val="24"/>
          <w:szCs w:val="24"/>
        </w:rPr>
        <w:t xml:space="preserve">nolikuma </w:t>
      </w:r>
      <w:r w:rsidR="00767D69" w:rsidRPr="00237C29">
        <w:rPr>
          <w:rFonts w:ascii="Times New Roman" w:hAnsi="Times New Roman" w:cs="Times New Roman"/>
          <w:sz w:val="24"/>
          <w:szCs w:val="24"/>
        </w:rPr>
        <w:t>12.punktā noteiktajām prasībām;</w:t>
      </w:r>
    </w:p>
    <w:p w14:paraId="7A6E31B4" w14:textId="021AAF2E" w:rsidR="00BF41B4" w:rsidRPr="00237C29" w:rsidRDefault="00035953" w:rsidP="00035953">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13</w:t>
      </w:r>
      <w:r w:rsidR="00BF41B4" w:rsidRPr="00237C29">
        <w:rPr>
          <w:rFonts w:ascii="Times New Roman" w:eastAsia="SimSun" w:hAnsi="Times New Roman" w:cs="Times New Roman"/>
          <w:sz w:val="24"/>
          <w:szCs w:val="24"/>
        </w:rPr>
        <w:t xml:space="preserve">.1.3. </w:t>
      </w:r>
      <w:r w:rsidR="00767D69" w:rsidRPr="00237C29">
        <w:rPr>
          <w:rFonts w:ascii="Times New Roman" w:eastAsia="SimSun" w:hAnsi="Times New Roman" w:cs="Times New Roman"/>
          <w:sz w:val="24"/>
          <w:szCs w:val="24"/>
        </w:rPr>
        <w:t>I</w:t>
      </w:r>
      <w:r w:rsidR="00767D69" w:rsidRPr="00237C29">
        <w:rPr>
          <w:rFonts w:ascii="Times New Roman" w:hAnsi="Times New Roman" w:cs="Times New Roman"/>
          <w:sz w:val="24"/>
          <w:szCs w:val="24"/>
        </w:rPr>
        <w:t xml:space="preserve">epirkumu komisija vērtēs Pretendenta Tehniskā piedāvājuma atbilstību Iepirkuma nolikuma </w:t>
      </w:r>
      <w:r w:rsidR="000B7F84" w:rsidRPr="00237C29">
        <w:rPr>
          <w:rFonts w:ascii="Times New Roman" w:hAnsi="Times New Roman" w:cs="Times New Roman"/>
          <w:sz w:val="24"/>
          <w:szCs w:val="24"/>
        </w:rPr>
        <w:t xml:space="preserve">Tehniskās specifikācijas </w:t>
      </w:r>
      <w:r w:rsidR="00767D69" w:rsidRPr="00237C29">
        <w:rPr>
          <w:rFonts w:ascii="Times New Roman" w:hAnsi="Times New Roman" w:cs="Times New Roman"/>
          <w:sz w:val="24"/>
          <w:szCs w:val="24"/>
        </w:rPr>
        <w:t xml:space="preserve">prasībām. Ja Iepirkuma komisija konstatēs </w:t>
      </w:r>
      <w:r w:rsidR="00AC6745">
        <w:rPr>
          <w:rFonts w:ascii="Times New Roman" w:hAnsi="Times New Roman" w:cs="Times New Roman"/>
          <w:sz w:val="24"/>
          <w:szCs w:val="24"/>
        </w:rPr>
        <w:t>P</w:t>
      </w:r>
      <w:r w:rsidR="00767D69" w:rsidRPr="00237C29">
        <w:rPr>
          <w:rFonts w:ascii="Times New Roman" w:hAnsi="Times New Roman" w:cs="Times New Roman"/>
          <w:sz w:val="24"/>
          <w:szCs w:val="24"/>
        </w:rPr>
        <w:t>retendenta Tehniskā piedāvājuma neatbilstību Iepirkuma nolikuma prasībām, Pretendents no turpmākas dalības Iepirkumā tiks izslēgts.</w:t>
      </w:r>
    </w:p>
    <w:p w14:paraId="7075AE50" w14:textId="0E9B377A" w:rsidR="006E67A5" w:rsidRPr="00237C29" w:rsidRDefault="00035953" w:rsidP="00035953">
      <w:pPr>
        <w:tabs>
          <w:tab w:val="left" w:pos="5880"/>
        </w:tabs>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13</w:t>
      </w:r>
      <w:r w:rsidR="00BF41B4" w:rsidRPr="00237C29">
        <w:rPr>
          <w:rFonts w:ascii="Times New Roman" w:eastAsia="SimSun" w:hAnsi="Times New Roman" w:cs="Times New Roman"/>
          <w:sz w:val="24"/>
          <w:szCs w:val="24"/>
        </w:rPr>
        <w:t xml:space="preserve">.1.4. </w:t>
      </w:r>
      <w:r w:rsidR="00767D69" w:rsidRPr="00237C29">
        <w:rPr>
          <w:rFonts w:ascii="Times New Roman" w:hAnsi="Times New Roman" w:cs="Times New Roman"/>
          <w:sz w:val="24"/>
          <w:szCs w:val="24"/>
        </w:rPr>
        <w:t>Iepirkuma komisija pārbaudīs</w:t>
      </w:r>
      <w:r w:rsidR="00767D69" w:rsidRPr="00237C29">
        <w:rPr>
          <w:rFonts w:ascii="Times New Roman" w:hAnsi="Times New Roman" w:cs="Times New Roman"/>
          <w:iCs/>
          <w:sz w:val="24"/>
          <w:szCs w:val="24"/>
        </w:rPr>
        <w:t xml:space="preserve"> vai Pretendenta iesniegtais Finanšu piedāvājums atbilst Iepirkuma nolikuma 12.</w:t>
      </w:r>
      <w:r w:rsidR="0015490B" w:rsidRPr="00237C29">
        <w:rPr>
          <w:rFonts w:ascii="Times New Roman" w:hAnsi="Times New Roman" w:cs="Times New Roman"/>
          <w:iCs/>
          <w:sz w:val="24"/>
          <w:szCs w:val="24"/>
        </w:rPr>
        <w:t>9</w:t>
      </w:r>
      <w:r w:rsidR="00767D69" w:rsidRPr="00237C29">
        <w:rPr>
          <w:rFonts w:ascii="Times New Roman" w:hAnsi="Times New Roman" w:cs="Times New Roman"/>
          <w:iCs/>
          <w:sz w:val="24"/>
          <w:szCs w:val="24"/>
        </w:rPr>
        <w:t>.punkta prasībām,</w:t>
      </w:r>
      <w:r w:rsidR="00767D69" w:rsidRPr="00237C29">
        <w:rPr>
          <w:rFonts w:ascii="Times New Roman" w:hAnsi="Times New Roman" w:cs="Times New Roman"/>
          <w:sz w:val="24"/>
          <w:szCs w:val="24"/>
        </w:rPr>
        <w:t xml:space="preserve"> vai Finanšu piedāvājumā nav aritmētisku kļūdu. </w:t>
      </w:r>
      <w:r w:rsidR="00767D69" w:rsidRPr="00237C29">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237C29">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237C29">
        <w:rPr>
          <w:rFonts w:ascii="Times New Roman" w:eastAsia="SimSun" w:hAnsi="Times New Roman" w:cs="Times New Roman"/>
          <w:sz w:val="24"/>
          <w:szCs w:val="24"/>
        </w:rPr>
        <w:tab/>
      </w:r>
    </w:p>
    <w:p w14:paraId="6DAD30DD" w14:textId="39542B5E" w:rsidR="006E67A5" w:rsidRPr="00237C29" w:rsidRDefault="00035953" w:rsidP="00035953">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lastRenderedPageBreak/>
        <w:t>13</w:t>
      </w:r>
      <w:r w:rsidR="006E67A5" w:rsidRPr="00237C29">
        <w:rPr>
          <w:rFonts w:ascii="Times New Roman" w:eastAsia="SimSun" w:hAnsi="Times New Roman" w:cs="Times New Roman"/>
          <w:sz w:val="24"/>
          <w:szCs w:val="24"/>
        </w:rPr>
        <w:t xml:space="preserve">.1.5. </w:t>
      </w:r>
      <w:r w:rsidR="000923C5" w:rsidRPr="00237C29">
        <w:rPr>
          <w:rFonts w:ascii="Times New Roman" w:eastAsia="SimSun" w:hAnsi="Times New Roman" w:cs="Times New Roman"/>
          <w:sz w:val="24"/>
          <w:szCs w:val="24"/>
        </w:rPr>
        <w:t>saimnieciski izdevīgākā piedāvājuma</w:t>
      </w:r>
      <w:r w:rsidR="006E67A5" w:rsidRPr="00237C29">
        <w:rPr>
          <w:rFonts w:ascii="Times New Roman" w:eastAsia="SimSun" w:hAnsi="Times New Roman" w:cs="Times New Roman"/>
          <w:sz w:val="24"/>
          <w:szCs w:val="24"/>
        </w:rPr>
        <w:t xml:space="preserve"> izvēle</w:t>
      </w:r>
      <w:r w:rsidR="00767D69" w:rsidRPr="00237C29">
        <w:rPr>
          <w:rFonts w:ascii="Times New Roman" w:eastAsia="SimSun" w:hAnsi="Times New Roman" w:cs="Times New Roman"/>
          <w:sz w:val="24"/>
          <w:szCs w:val="24"/>
        </w:rPr>
        <w:t>.</w:t>
      </w:r>
    </w:p>
    <w:bookmarkEnd w:id="7"/>
    <w:p w14:paraId="1C9CA4B6" w14:textId="55D9C693" w:rsidR="006E67A5" w:rsidRPr="00237C29" w:rsidRDefault="00767D69" w:rsidP="007E089F">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13</w:t>
      </w:r>
      <w:r w:rsidR="006E67A5" w:rsidRPr="00237C29">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237C29" w:rsidRDefault="00767D69" w:rsidP="007E089F">
      <w:pPr>
        <w:autoSpaceDE w:val="0"/>
        <w:autoSpaceDN w:val="0"/>
        <w:adjustRightInd w:val="0"/>
        <w:rPr>
          <w:rFonts w:ascii="Times New Roman" w:hAnsi="Times New Roman" w:cs="Times New Roman"/>
          <w:sz w:val="24"/>
          <w:szCs w:val="24"/>
        </w:rPr>
      </w:pPr>
      <w:r w:rsidRPr="00237C29">
        <w:rPr>
          <w:rFonts w:ascii="Times New Roman" w:eastAsia="SimSun" w:hAnsi="Times New Roman" w:cs="Times New Roman"/>
          <w:sz w:val="24"/>
          <w:szCs w:val="24"/>
        </w:rPr>
        <w:t xml:space="preserve">13.3. </w:t>
      </w:r>
      <w:r w:rsidRPr="00237C29">
        <w:rPr>
          <w:rFonts w:ascii="Times New Roman" w:hAnsi="Times New Roman" w:cs="Times New Roman"/>
          <w:sz w:val="24"/>
          <w:szCs w:val="24"/>
        </w:rPr>
        <w:t>Ja Pasūtītājam radīsies šaubas, ka Pretendenta piedāvājums ir uzskatāms par nepamatoti lētu piedāvājumu, Pasūtītājs</w:t>
      </w:r>
      <w:r w:rsidR="00904B1D" w:rsidRPr="00237C29">
        <w:rPr>
          <w:rFonts w:ascii="Times New Roman" w:hAnsi="Times New Roman" w:cs="Times New Roman"/>
          <w:sz w:val="24"/>
          <w:szCs w:val="24"/>
        </w:rPr>
        <w:t xml:space="preserve"> pirms piedāvājuma iespējamās noraidīšanas</w:t>
      </w:r>
      <w:r w:rsidRPr="00237C29">
        <w:rPr>
          <w:rFonts w:ascii="Times New Roman" w:hAnsi="Times New Roman" w:cs="Times New Roman"/>
          <w:sz w:val="24"/>
          <w:szCs w:val="24"/>
        </w:rPr>
        <w:t xml:space="preserve"> </w:t>
      </w:r>
      <w:r w:rsidR="009A1BAD" w:rsidRPr="00237C29">
        <w:rPr>
          <w:rFonts w:ascii="Times New Roman" w:hAnsi="Times New Roman" w:cs="Times New Roman"/>
          <w:sz w:val="24"/>
          <w:szCs w:val="24"/>
        </w:rPr>
        <w:t xml:space="preserve">rakstveidā </w:t>
      </w:r>
      <w:r w:rsidRPr="00237C29">
        <w:rPr>
          <w:rFonts w:ascii="Times New Roman" w:hAnsi="Times New Roman" w:cs="Times New Roman"/>
          <w:sz w:val="24"/>
          <w:szCs w:val="24"/>
        </w:rPr>
        <w:t>pieprasīs Pretendentam paskaidrojumus par piedāvāto līgumcenu</w:t>
      </w:r>
      <w:r w:rsidR="00904B1D" w:rsidRPr="00237C29">
        <w:rPr>
          <w:rFonts w:ascii="Times New Roman" w:hAnsi="Times New Roman" w:cs="Times New Roman"/>
          <w:sz w:val="24"/>
          <w:szCs w:val="24"/>
        </w:rPr>
        <w:t xml:space="preserve"> un būtiskajiem piedāvājuma nosacījumiem, </w:t>
      </w:r>
      <w:r w:rsidRPr="00237C29">
        <w:rPr>
          <w:rFonts w:ascii="Times New Roman" w:hAnsi="Times New Roman" w:cs="Times New Roman"/>
          <w:sz w:val="24"/>
          <w:szCs w:val="24"/>
        </w:rPr>
        <w:t>un, konsultējoties ar Pretendentu, izvērtē</w:t>
      </w:r>
      <w:r w:rsidR="009A1BAD" w:rsidRPr="00237C29">
        <w:rPr>
          <w:rFonts w:ascii="Times New Roman" w:hAnsi="Times New Roman" w:cs="Times New Roman"/>
          <w:sz w:val="24"/>
          <w:szCs w:val="24"/>
        </w:rPr>
        <w:t>s</w:t>
      </w:r>
      <w:r w:rsidRPr="00237C29">
        <w:rPr>
          <w:rFonts w:ascii="Times New Roman" w:hAnsi="Times New Roman" w:cs="Times New Roman"/>
          <w:sz w:val="24"/>
          <w:szCs w:val="24"/>
        </w:rPr>
        <w:t xml:space="preserve"> visus tā sniegtos </w:t>
      </w:r>
      <w:r w:rsidR="009A1BAD" w:rsidRPr="00237C29">
        <w:rPr>
          <w:rFonts w:ascii="Times New Roman" w:hAnsi="Times New Roman" w:cs="Times New Roman"/>
          <w:sz w:val="24"/>
          <w:szCs w:val="24"/>
        </w:rPr>
        <w:t>pa</w:t>
      </w:r>
      <w:r w:rsidRPr="00237C29">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1216138E" w:rsidR="002A2FEE" w:rsidRPr="00237C29" w:rsidRDefault="002A2FEE" w:rsidP="007E089F">
      <w:pPr>
        <w:autoSpaceDE w:val="0"/>
        <w:autoSpaceDN w:val="0"/>
        <w:adjustRightInd w:val="0"/>
        <w:rPr>
          <w:rFonts w:ascii="Times New Roman" w:eastAsia="SimSun" w:hAnsi="Times New Roman" w:cs="Times New Roman"/>
          <w:sz w:val="24"/>
          <w:szCs w:val="24"/>
        </w:rPr>
      </w:pPr>
      <w:r w:rsidRPr="00237C29">
        <w:rPr>
          <w:rFonts w:ascii="Times New Roman" w:eastAsia="SimSun" w:hAnsi="Times New Roman" w:cs="Times New Roman"/>
          <w:sz w:val="24"/>
          <w:szCs w:val="24"/>
        </w:rPr>
        <w:t xml:space="preserve">13.4. </w:t>
      </w:r>
      <w:r w:rsidR="000710E5" w:rsidRPr="00237C29">
        <w:rPr>
          <w:rFonts w:ascii="Times New Roman" w:eastAsia="SimSun" w:hAnsi="Times New Roman" w:cs="Times New Roman"/>
          <w:sz w:val="24"/>
          <w:szCs w:val="24"/>
        </w:rPr>
        <w:t>J</w:t>
      </w:r>
      <w:r w:rsidRPr="00237C29">
        <w:rPr>
          <w:rFonts w:ascii="Times New Roman" w:eastAsia="SimSun" w:hAnsi="Times New Roman" w:cs="Times New Roman"/>
          <w:sz w:val="24"/>
          <w:szCs w:val="24"/>
        </w:rPr>
        <w:t>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150</w:t>
      </w:r>
      <w:r w:rsidR="000B7F84" w:rsidRPr="00237C29">
        <w:rPr>
          <w:rFonts w:ascii="Times New Roman" w:eastAsia="SimSun" w:hAnsi="Times New Roman" w:cs="Times New Roman"/>
          <w:iCs/>
          <w:sz w:val="24"/>
          <w:szCs w:val="24"/>
        </w:rPr>
        <w:t xml:space="preserve"> EUR</w:t>
      </w:r>
      <w:r w:rsidRPr="00237C29">
        <w:rPr>
          <w:rFonts w:ascii="Times New Roman" w:eastAsia="SimSun" w:hAnsi="Times New Roman" w:cs="Times New Roman"/>
          <w:sz w:val="24"/>
          <w:szCs w:val="24"/>
        </w:rPr>
        <w:t xml:space="preserve">, </w:t>
      </w:r>
      <w:r w:rsidR="0058358B">
        <w:rPr>
          <w:rFonts w:ascii="Times New Roman" w:eastAsia="SimSun" w:hAnsi="Times New Roman" w:cs="Times New Roman"/>
          <w:sz w:val="24"/>
          <w:szCs w:val="24"/>
        </w:rPr>
        <w:t>I</w:t>
      </w:r>
      <w:r w:rsidRPr="00237C29">
        <w:rPr>
          <w:rFonts w:ascii="Times New Roman" w:eastAsia="SimSun" w:hAnsi="Times New Roman" w:cs="Times New Roman"/>
          <w:sz w:val="24"/>
          <w:szCs w:val="24"/>
        </w:rPr>
        <w:t>epirkuma komisija rīkosies atbilstoši Publisko iepirkumu likuma 9.panta desmitās daļas 2.punktā noteiktajam. Ja noteiktajā termiņā minētais apliecinājums netiks iesniegts, Pretendents no dalības iepirkumā tiks izslēgts</w:t>
      </w:r>
      <w:r w:rsidRPr="00237C29">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w:t>
      </w:r>
      <w:r w:rsidR="0058358B">
        <w:rPr>
          <w:rFonts w:ascii="Times New Roman" w:hAnsi="Times New Roman" w:cs="Times New Roman"/>
          <w:sz w:val="24"/>
          <w:szCs w:val="24"/>
        </w:rPr>
        <w:t>I</w:t>
      </w:r>
      <w:r w:rsidRPr="00237C29">
        <w:rPr>
          <w:rFonts w:ascii="Times New Roman" w:hAnsi="Times New Roman" w:cs="Times New Roman"/>
          <w:sz w:val="24"/>
          <w:szCs w:val="24"/>
        </w:rPr>
        <w:t>epirkuma komisija lūgs, lai Pretendents 10 (desmit) darbdienu laikā iesniedz attiecīgās ārvalsts kompetentās institūcijas izziņu, kas apliecina, attiecīgo nosacījumu neattiecināmību uz Pretendentu.</w:t>
      </w:r>
    </w:p>
    <w:p w14:paraId="4DDC92A9" w14:textId="0D1060DC" w:rsidR="002A2FEE" w:rsidRPr="00237C29" w:rsidRDefault="002A2FEE" w:rsidP="002A2FEE">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237C29" w:rsidRDefault="002A2FEE" w:rsidP="002A2FEE">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13.5.1.</w:t>
      </w:r>
      <w:r w:rsidRPr="00237C29">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799CB6E5" w14:textId="77777777" w:rsidR="001A3555" w:rsidRPr="00237C29" w:rsidRDefault="001A3555" w:rsidP="001A3555">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13.5.2.</w:t>
      </w:r>
      <w:r w:rsidRPr="00237C29">
        <w:rPr>
          <w:rFonts w:ascii="Times New Roman" w:eastAsia="SimSun" w:hAnsi="Times New Roman" w:cs="Times New Roman"/>
          <w:sz w:val="24"/>
          <w:szCs w:val="24"/>
          <w:lang w:eastAsia="lv-LV"/>
        </w:rPr>
        <w:tab/>
        <w:t>nav sniedzis ziņas vai norādījis nepatiesas ziņas par atbilstību minētajiem kritērijiem (nav iesniedzis visus Iepirkuma nolikuma 12.punktā norādītos dokumentus vai prasīto informāciju);</w:t>
      </w:r>
    </w:p>
    <w:p w14:paraId="0C215D4D" w14:textId="77777777" w:rsidR="001A3555" w:rsidRPr="00237C29" w:rsidRDefault="001A3555" w:rsidP="001A3555">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13.5.3.</w:t>
      </w:r>
      <w:r w:rsidRPr="00237C29">
        <w:rPr>
          <w:rFonts w:ascii="Times New Roman" w:eastAsia="SimSun" w:hAnsi="Times New Roman" w:cs="Times New Roman"/>
          <w:sz w:val="24"/>
          <w:szCs w:val="24"/>
          <w:lang w:eastAsia="lv-LV"/>
        </w:rPr>
        <w:tab/>
        <w:t>nav norādījis visas izmaksas;</w:t>
      </w:r>
    </w:p>
    <w:p w14:paraId="770516A1" w14:textId="77777777" w:rsidR="001A3555" w:rsidRPr="00237C29" w:rsidRDefault="001A3555" w:rsidP="001A3555">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13.5.4.</w:t>
      </w:r>
      <w:r w:rsidRPr="00237C29">
        <w:rPr>
          <w:rFonts w:ascii="Times New Roman" w:eastAsia="SimSun" w:hAnsi="Times New Roman" w:cs="Times New Roman"/>
          <w:sz w:val="24"/>
          <w:szCs w:val="24"/>
          <w:lang w:eastAsia="lv-LV"/>
        </w:rPr>
        <w:tab/>
        <w:t xml:space="preserve">piedāvājums neatbilst </w:t>
      </w:r>
      <w:r w:rsidRPr="00237C29">
        <w:rPr>
          <w:rFonts w:ascii="Times New Roman" w:eastAsia="Times New Roman" w:hAnsi="Times New Roman" w:cs="Times New Roman"/>
          <w:sz w:val="24"/>
          <w:szCs w:val="24"/>
          <w:lang w:eastAsia="lv-LV"/>
        </w:rPr>
        <w:t xml:space="preserve">Latvijas Republikā spēkā esošajos </w:t>
      </w:r>
      <w:r w:rsidRPr="00237C29">
        <w:rPr>
          <w:rFonts w:ascii="Times New Roman" w:eastAsia="SimSun" w:hAnsi="Times New Roman" w:cs="Times New Roman"/>
          <w:sz w:val="24"/>
          <w:szCs w:val="24"/>
          <w:lang w:eastAsia="lv-LV"/>
        </w:rPr>
        <w:t>normatīvajos aktos un Iepirkuma nolikumā norādītajām prasībām;</w:t>
      </w:r>
    </w:p>
    <w:p w14:paraId="44FFC063" w14:textId="3A07D454" w:rsidR="00BF41B4" w:rsidRPr="00237C29" w:rsidRDefault="001A3555" w:rsidP="001A3555">
      <w:pPr>
        <w:autoSpaceDE w:val="0"/>
        <w:autoSpaceDN w:val="0"/>
        <w:adjustRightInd w:val="0"/>
        <w:rPr>
          <w:rFonts w:ascii="Times New Roman" w:eastAsia="SimSun" w:hAnsi="Times New Roman" w:cs="Times New Roman"/>
          <w:sz w:val="24"/>
          <w:szCs w:val="24"/>
          <w:lang w:eastAsia="lv-LV"/>
        </w:rPr>
      </w:pPr>
      <w:r w:rsidRPr="00237C29">
        <w:rPr>
          <w:rFonts w:ascii="Times New Roman" w:eastAsia="SimSun" w:hAnsi="Times New Roman" w:cs="Times New Roman"/>
          <w:sz w:val="24"/>
          <w:szCs w:val="24"/>
          <w:lang w:eastAsia="lv-LV"/>
        </w:rPr>
        <w:t>13.5.5.</w:t>
      </w:r>
      <w:r w:rsidRPr="00237C29">
        <w:rPr>
          <w:rFonts w:ascii="Times New Roman" w:eastAsia="SimSun" w:hAnsi="Times New Roman" w:cs="Times New Roman"/>
          <w:sz w:val="24"/>
          <w:szCs w:val="24"/>
          <w:lang w:eastAsia="lv-LV"/>
        </w:rPr>
        <w:tab/>
        <w:t>Pretendenta piedāvājums ir ar nepamatoti zemu cenu.</w:t>
      </w:r>
    </w:p>
    <w:p w14:paraId="5969601F" w14:textId="77777777" w:rsidR="001A3555" w:rsidRPr="007B3957" w:rsidRDefault="001A3555" w:rsidP="001A3555">
      <w:pPr>
        <w:autoSpaceDE w:val="0"/>
        <w:autoSpaceDN w:val="0"/>
        <w:adjustRightInd w:val="0"/>
        <w:rPr>
          <w:rFonts w:ascii="Times New Roman" w:eastAsia="SimSun" w:hAnsi="Times New Roman" w:cs="Times New Roman"/>
          <w:sz w:val="24"/>
          <w:szCs w:val="24"/>
        </w:rPr>
      </w:pPr>
    </w:p>
    <w:p w14:paraId="39A3ACD8" w14:textId="77777777" w:rsidR="00FC04DF" w:rsidRPr="007B3957" w:rsidRDefault="00FC04DF" w:rsidP="00FC04DF">
      <w:pPr>
        <w:autoSpaceDE w:val="0"/>
        <w:autoSpaceDN w:val="0"/>
        <w:adjustRightInd w:val="0"/>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413099D6" w14:textId="0D12A50D" w:rsidR="00AB04B4" w:rsidRPr="007B3957" w:rsidRDefault="00FC04DF" w:rsidP="00AB04B4">
      <w:pPr>
        <w:spacing w:after="120"/>
        <w:rPr>
          <w:rFonts w:ascii="Times New Roman" w:hAnsi="Times New Roman" w:cs="Times New Roman"/>
          <w:sz w:val="24"/>
          <w:szCs w:val="24"/>
        </w:rPr>
      </w:pPr>
      <w:r w:rsidRPr="00857CBF">
        <w:rPr>
          <w:rFonts w:ascii="Times New Roman" w:hAnsi="Times New Roman" w:cs="Times New Roman"/>
          <w:sz w:val="24"/>
          <w:szCs w:val="24"/>
        </w:rPr>
        <w:t>14.1.</w:t>
      </w:r>
      <w:r w:rsidR="00AB04B4">
        <w:rPr>
          <w:rFonts w:ascii="Times New Roman" w:hAnsi="Times New Roman" w:cs="Times New Roman"/>
          <w:sz w:val="24"/>
          <w:szCs w:val="24"/>
        </w:rPr>
        <w:t xml:space="preserve"> </w:t>
      </w:r>
      <w:r w:rsidR="00AB04B4" w:rsidRPr="007B3957">
        <w:rPr>
          <w:rFonts w:ascii="Times New Roman" w:hAnsi="Times New Roman" w:cs="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tbl>
      <w:tblPr>
        <w:tblStyle w:val="Reatabula"/>
        <w:tblW w:w="9354" w:type="dxa"/>
        <w:jc w:val="center"/>
        <w:tblLook w:val="04A0" w:firstRow="1" w:lastRow="0" w:firstColumn="1" w:lastColumn="0" w:noHBand="0" w:noVBand="1"/>
      </w:tblPr>
      <w:tblGrid>
        <w:gridCol w:w="2030"/>
        <w:gridCol w:w="1443"/>
        <w:gridCol w:w="5881"/>
      </w:tblGrid>
      <w:tr w:rsidR="00AB04B4" w:rsidRPr="007B3957" w14:paraId="694DB11B" w14:textId="77777777" w:rsidTr="0032779B">
        <w:trPr>
          <w:jc w:val="center"/>
        </w:trPr>
        <w:tc>
          <w:tcPr>
            <w:tcW w:w="2030" w:type="dxa"/>
          </w:tcPr>
          <w:p w14:paraId="008A6E87" w14:textId="77777777" w:rsidR="00AB04B4" w:rsidRPr="007B3957" w:rsidRDefault="00AB04B4" w:rsidP="0032779B">
            <w:pPr>
              <w:autoSpaceDE w:val="0"/>
              <w:autoSpaceDN w:val="0"/>
              <w:adjustRightInd w:val="0"/>
              <w:rPr>
                <w:rFonts w:ascii="Times New Roman" w:eastAsia="SimSun" w:hAnsi="Times New Roman"/>
                <w:sz w:val="24"/>
                <w:szCs w:val="24"/>
              </w:rPr>
            </w:pPr>
            <w:bookmarkStart w:id="8" w:name="_Hlk58940759"/>
            <w:r w:rsidRPr="007B3957">
              <w:rPr>
                <w:rFonts w:ascii="Times New Roman" w:eastAsia="SimSun" w:hAnsi="Times New Roman"/>
                <w:sz w:val="24"/>
                <w:szCs w:val="24"/>
              </w:rPr>
              <w:t>Kritērijs</w:t>
            </w:r>
          </w:p>
        </w:tc>
        <w:tc>
          <w:tcPr>
            <w:tcW w:w="1443" w:type="dxa"/>
          </w:tcPr>
          <w:p w14:paraId="59BEE4F8"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Maksimālais punktu skaits</w:t>
            </w:r>
          </w:p>
        </w:tc>
        <w:tc>
          <w:tcPr>
            <w:tcW w:w="5881" w:type="dxa"/>
          </w:tcPr>
          <w:p w14:paraId="0B62D338"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Kritērijs / Kritērija punktu piešķiršanas apraksts</w:t>
            </w:r>
          </w:p>
        </w:tc>
      </w:tr>
      <w:tr w:rsidR="00AB04B4" w:rsidRPr="007B3957" w14:paraId="5DFF05B4" w14:textId="77777777" w:rsidTr="0032779B">
        <w:trPr>
          <w:jc w:val="center"/>
        </w:trPr>
        <w:tc>
          <w:tcPr>
            <w:tcW w:w="2030" w:type="dxa"/>
          </w:tcPr>
          <w:p w14:paraId="649047A0"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Atbildības limits (A)</w:t>
            </w:r>
          </w:p>
        </w:tc>
        <w:tc>
          <w:tcPr>
            <w:tcW w:w="1443" w:type="dxa"/>
          </w:tcPr>
          <w:p w14:paraId="0E18B7C5" w14:textId="23DF8F06" w:rsidR="00AB04B4" w:rsidRPr="007B3957" w:rsidRDefault="00AB04B4" w:rsidP="0032779B">
            <w:pPr>
              <w:autoSpaceDE w:val="0"/>
              <w:autoSpaceDN w:val="0"/>
              <w:adjustRightInd w:val="0"/>
              <w:rPr>
                <w:rFonts w:ascii="Times New Roman" w:eastAsia="SimSun" w:hAnsi="Times New Roman"/>
                <w:sz w:val="24"/>
                <w:szCs w:val="24"/>
              </w:rPr>
            </w:pPr>
            <w:r>
              <w:rPr>
                <w:rFonts w:ascii="Times New Roman" w:eastAsia="SimSun" w:hAnsi="Times New Roman"/>
                <w:sz w:val="24"/>
                <w:szCs w:val="24"/>
              </w:rPr>
              <w:t>7</w:t>
            </w:r>
            <w:r w:rsidRPr="007B3957">
              <w:rPr>
                <w:rFonts w:ascii="Times New Roman" w:eastAsia="SimSun" w:hAnsi="Times New Roman"/>
                <w:sz w:val="24"/>
                <w:szCs w:val="24"/>
              </w:rPr>
              <w:t>0</w:t>
            </w:r>
          </w:p>
        </w:tc>
        <w:tc>
          <w:tcPr>
            <w:tcW w:w="5881" w:type="dxa"/>
          </w:tcPr>
          <w:p w14:paraId="654EB098" w14:textId="01C7684E"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A</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A(pied)</m:t>
                  </m:r>
                </m:num>
                <m:den>
                  <m:r>
                    <w:rPr>
                      <w:rFonts w:ascii="Cambria Math" w:eastAsia="SimSun" w:hAnsi="Cambria Math"/>
                      <w:sz w:val="24"/>
                      <w:szCs w:val="24"/>
                    </w:rPr>
                    <m:t>A</m:t>
                  </m:r>
                  <m:d>
                    <m:dPr>
                      <m:ctrlPr>
                        <w:rPr>
                          <w:rFonts w:ascii="Cambria Math" w:eastAsia="SimSun" w:hAnsi="Cambria Math"/>
                          <w:i/>
                          <w:sz w:val="24"/>
                          <w:szCs w:val="24"/>
                        </w:rPr>
                      </m:ctrlPr>
                    </m:dPr>
                    <m:e>
                      <m:r>
                        <w:rPr>
                          <w:rFonts w:ascii="Cambria Math" w:eastAsia="SimSun" w:hAnsi="Cambria Math"/>
                          <w:sz w:val="24"/>
                          <w:szCs w:val="24"/>
                        </w:rPr>
                        <m:t>liel</m:t>
                      </m:r>
                    </m:e>
                  </m:d>
                  <m:r>
                    <w:rPr>
                      <w:rFonts w:ascii="Cambria Math" w:eastAsia="SimSun" w:hAnsi="Cambria Math"/>
                      <w:sz w:val="24"/>
                      <w:szCs w:val="24"/>
                    </w:rPr>
                    <m:t xml:space="preserve"> </m:t>
                  </m:r>
                </m:den>
              </m:f>
              <m:r>
                <w:rPr>
                  <w:rFonts w:ascii="Cambria Math" w:eastAsia="SimSun" w:hAnsi="Cambria Math"/>
                  <w:sz w:val="24"/>
                  <w:szCs w:val="24"/>
                </w:rPr>
                <m:t>×70</m:t>
              </m:r>
            </m:oMath>
            <w:r w:rsidRPr="007B3957">
              <w:rPr>
                <w:rFonts w:ascii="Times New Roman" w:eastAsia="SimSun" w:hAnsi="Times New Roman"/>
                <w:sz w:val="24"/>
                <w:szCs w:val="24"/>
              </w:rPr>
              <w:t xml:space="preserve">, kur </w:t>
            </w:r>
          </w:p>
          <w:p w14:paraId="16D9A19F"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 – piešķirto punktu skaits</w:t>
            </w:r>
          </w:p>
          <w:p w14:paraId="361A018A"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 (liel)</w:t>
            </w:r>
            <w:r w:rsidRPr="007B3957">
              <w:rPr>
                <w:rFonts w:ascii="Times New Roman" w:eastAsia="SimSun" w:hAnsi="Times New Roman"/>
                <w:sz w:val="24"/>
                <w:szCs w:val="24"/>
              </w:rPr>
              <w:t xml:space="preserve"> – lielākais piedāvātais apdrošināšanas limits;</w:t>
            </w:r>
          </w:p>
          <w:p w14:paraId="57B201B3" w14:textId="77777777" w:rsidR="00AB04B4"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 (pied)</w:t>
            </w:r>
            <w:r w:rsidRPr="007B3957">
              <w:rPr>
                <w:rFonts w:ascii="Times New Roman" w:eastAsia="SimSun" w:hAnsi="Times New Roman"/>
                <w:sz w:val="24"/>
                <w:szCs w:val="24"/>
              </w:rPr>
              <w:t xml:space="preserve"> – </w:t>
            </w:r>
            <w:r w:rsidR="00AC6745">
              <w:rPr>
                <w:rFonts w:ascii="Times New Roman" w:eastAsia="SimSun" w:hAnsi="Times New Roman"/>
                <w:sz w:val="24"/>
                <w:szCs w:val="24"/>
              </w:rPr>
              <w:t>P</w:t>
            </w:r>
            <w:r w:rsidRPr="007B3957">
              <w:rPr>
                <w:rFonts w:ascii="Times New Roman" w:eastAsia="SimSun" w:hAnsi="Times New Roman"/>
                <w:sz w:val="24"/>
                <w:szCs w:val="24"/>
              </w:rPr>
              <w:t>retendenta piedāvātais apdrošināšanas limits.</w:t>
            </w:r>
          </w:p>
          <w:p w14:paraId="1EB9EE7D" w14:textId="6D2897D0" w:rsidR="00772A84" w:rsidRPr="00772A84" w:rsidRDefault="00772A84" w:rsidP="00772A84">
            <w:pPr>
              <w:autoSpaceDE w:val="0"/>
              <w:autoSpaceDN w:val="0"/>
              <w:adjustRightInd w:val="0"/>
              <w:jc w:val="both"/>
              <w:rPr>
                <w:rFonts w:ascii="Times New Roman" w:eastAsia="SimSun" w:hAnsi="Times New Roman"/>
                <w:sz w:val="24"/>
                <w:szCs w:val="24"/>
              </w:rPr>
            </w:pPr>
            <w:r w:rsidRPr="00772A84">
              <w:rPr>
                <w:rFonts w:ascii="Times New Roman" w:hAnsi="Times New Roman"/>
                <w:sz w:val="24"/>
                <w:szCs w:val="24"/>
              </w:rPr>
              <w:t xml:space="preserve">Tiks vērtēts </w:t>
            </w:r>
            <w:r w:rsidRPr="00772A84">
              <w:rPr>
                <w:rFonts w:ascii="Times New Roman" w:eastAsia="Times New Roman" w:hAnsi="Times New Roman"/>
                <w:sz w:val="24"/>
                <w:szCs w:val="24"/>
              </w:rPr>
              <w:t>gada apdrošināšanas polises atbildības limits</w:t>
            </w:r>
            <w:r w:rsidRPr="00772A84">
              <w:rPr>
                <w:rFonts w:ascii="Times New Roman" w:hAnsi="Times New Roman"/>
                <w:sz w:val="24"/>
                <w:szCs w:val="24"/>
              </w:rPr>
              <w:t xml:space="preserve">, kurš saskaņā ar Iepirkuma nolikuma Tehniskās specifikācijas </w:t>
            </w:r>
            <w:r w:rsidR="00672510">
              <w:rPr>
                <w:rFonts w:ascii="Times New Roman" w:hAnsi="Times New Roman"/>
                <w:sz w:val="24"/>
                <w:szCs w:val="24"/>
              </w:rPr>
              <w:t>7</w:t>
            </w:r>
            <w:r w:rsidRPr="00772A84">
              <w:rPr>
                <w:rFonts w:ascii="Times New Roman" w:hAnsi="Times New Roman"/>
                <w:sz w:val="24"/>
                <w:szCs w:val="24"/>
              </w:rPr>
              <w:t xml:space="preserve">.punktu noteikts ne mazāks par 6’000’000 EUR (seši miljoni </w:t>
            </w:r>
            <w:r w:rsidRPr="00A74313">
              <w:rPr>
                <w:rFonts w:ascii="Times New Roman" w:hAnsi="Times New Roman"/>
                <w:i/>
                <w:iCs/>
                <w:sz w:val="24"/>
                <w:szCs w:val="24"/>
              </w:rPr>
              <w:t>euro</w:t>
            </w:r>
            <w:r w:rsidRPr="00772A84">
              <w:rPr>
                <w:rFonts w:ascii="Times New Roman" w:hAnsi="Times New Roman"/>
                <w:sz w:val="24"/>
                <w:szCs w:val="24"/>
              </w:rPr>
              <w:t xml:space="preserve">) un ne lielāks kā </w:t>
            </w:r>
            <w:r w:rsidRPr="00772A84">
              <w:rPr>
                <w:rFonts w:ascii="Times New Roman" w:eastAsia="Times New Roman" w:hAnsi="Times New Roman"/>
                <w:sz w:val="24"/>
                <w:szCs w:val="24"/>
              </w:rPr>
              <w:t xml:space="preserve">10’000’000 EUR (desmit miljoni </w:t>
            </w:r>
            <w:r w:rsidRPr="00A74313">
              <w:rPr>
                <w:rFonts w:ascii="Times New Roman" w:eastAsia="Times New Roman" w:hAnsi="Times New Roman"/>
                <w:i/>
                <w:iCs/>
                <w:sz w:val="24"/>
                <w:szCs w:val="24"/>
              </w:rPr>
              <w:t>euro</w:t>
            </w:r>
            <w:r w:rsidRPr="00772A84">
              <w:rPr>
                <w:rFonts w:ascii="Times New Roman" w:eastAsia="Times New Roman" w:hAnsi="Times New Roman"/>
                <w:sz w:val="24"/>
                <w:szCs w:val="24"/>
              </w:rPr>
              <w:t>) par katru gadījumu un gadā kopā</w:t>
            </w:r>
            <w:r w:rsidRPr="00772A84">
              <w:rPr>
                <w:rFonts w:ascii="Times New Roman" w:hAnsi="Times New Roman"/>
                <w:sz w:val="24"/>
                <w:szCs w:val="24"/>
              </w:rPr>
              <w:t>.</w:t>
            </w:r>
          </w:p>
        </w:tc>
      </w:tr>
      <w:tr w:rsidR="00AB04B4" w:rsidRPr="007B3957" w14:paraId="71CCDD58" w14:textId="77777777" w:rsidTr="0032779B">
        <w:trPr>
          <w:jc w:val="center"/>
        </w:trPr>
        <w:tc>
          <w:tcPr>
            <w:tcW w:w="2030" w:type="dxa"/>
          </w:tcPr>
          <w:p w14:paraId="1B8AB17F" w14:textId="1F528D89"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Līgumcena (prēmija) (C)</w:t>
            </w:r>
          </w:p>
        </w:tc>
        <w:tc>
          <w:tcPr>
            <w:tcW w:w="1443" w:type="dxa"/>
          </w:tcPr>
          <w:p w14:paraId="32C80637" w14:textId="5E6ABDBC" w:rsidR="00AB04B4" w:rsidRPr="007B3957" w:rsidRDefault="00AB04B4" w:rsidP="0032779B">
            <w:pPr>
              <w:autoSpaceDE w:val="0"/>
              <w:autoSpaceDN w:val="0"/>
              <w:adjustRightInd w:val="0"/>
              <w:rPr>
                <w:rFonts w:ascii="Times New Roman" w:eastAsia="SimSun" w:hAnsi="Times New Roman"/>
                <w:sz w:val="24"/>
                <w:szCs w:val="24"/>
              </w:rPr>
            </w:pPr>
            <w:r>
              <w:rPr>
                <w:rFonts w:ascii="Times New Roman" w:eastAsia="SimSun" w:hAnsi="Times New Roman"/>
                <w:sz w:val="24"/>
                <w:szCs w:val="24"/>
              </w:rPr>
              <w:t>3</w:t>
            </w:r>
            <w:r w:rsidRPr="007B3957">
              <w:rPr>
                <w:rFonts w:ascii="Times New Roman" w:eastAsia="SimSun" w:hAnsi="Times New Roman"/>
                <w:sz w:val="24"/>
                <w:szCs w:val="24"/>
              </w:rPr>
              <w:t>0</w:t>
            </w:r>
          </w:p>
        </w:tc>
        <w:tc>
          <w:tcPr>
            <w:tcW w:w="5881" w:type="dxa"/>
          </w:tcPr>
          <w:p w14:paraId="3EA344D9" w14:textId="477A1795"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C</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C(zem)</m:t>
                  </m:r>
                </m:num>
                <m:den>
                  <m:r>
                    <w:rPr>
                      <w:rFonts w:ascii="Cambria Math" w:eastAsia="SimSun" w:hAnsi="Cambria Math"/>
                      <w:sz w:val="24"/>
                      <w:szCs w:val="24"/>
                    </w:rPr>
                    <m:t>C</m:t>
                  </m:r>
                  <m:d>
                    <m:dPr>
                      <m:ctrlPr>
                        <w:rPr>
                          <w:rFonts w:ascii="Cambria Math" w:eastAsia="SimSun" w:hAnsi="Cambria Math"/>
                          <w:i/>
                          <w:sz w:val="24"/>
                          <w:szCs w:val="24"/>
                        </w:rPr>
                      </m:ctrlPr>
                    </m:dPr>
                    <m:e>
                      <m:r>
                        <w:rPr>
                          <w:rFonts w:ascii="Cambria Math" w:eastAsia="SimSun" w:hAnsi="Cambria Math"/>
                          <w:sz w:val="24"/>
                          <w:szCs w:val="24"/>
                        </w:rPr>
                        <m:t>pied</m:t>
                      </m:r>
                    </m:e>
                  </m:d>
                  <m:r>
                    <w:rPr>
                      <w:rFonts w:ascii="Cambria Math" w:eastAsia="SimSun" w:hAnsi="Cambria Math"/>
                      <w:sz w:val="24"/>
                      <w:szCs w:val="24"/>
                    </w:rPr>
                    <m:t xml:space="preserve"> </m:t>
                  </m:r>
                </m:den>
              </m:f>
              <m:r>
                <w:rPr>
                  <w:rFonts w:ascii="Cambria Math" w:eastAsia="SimSun" w:hAnsi="Cambria Math"/>
                  <w:sz w:val="24"/>
                  <w:szCs w:val="24"/>
                </w:rPr>
                <m:t>×30</m:t>
              </m:r>
            </m:oMath>
            <w:r w:rsidRPr="007B3957">
              <w:rPr>
                <w:rFonts w:ascii="Times New Roman" w:eastAsia="SimSun" w:hAnsi="Times New Roman"/>
                <w:sz w:val="24"/>
                <w:szCs w:val="24"/>
              </w:rPr>
              <w:t xml:space="preserve">, kur </w:t>
            </w:r>
          </w:p>
          <w:p w14:paraId="1894FCA5"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C – piešķirto punktu skaits</w:t>
            </w:r>
          </w:p>
          <w:p w14:paraId="26AD082E" w14:textId="77777777"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C (zem)</w:t>
            </w:r>
            <w:r w:rsidRPr="007B3957">
              <w:rPr>
                <w:rFonts w:ascii="Times New Roman" w:eastAsia="SimSun" w:hAnsi="Times New Roman"/>
                <w:sz w:val="24"/>
                <w:szCs w:val="24"/>
              </w:rPr>
              <w:t xml:space="preserve"> – piedāvātā zemākā līgumcena (prēmija);</w:t>
            </w:r>
          </w:p>
          <w:p w14:paraId="571F9611" w14:textId="640C87B9" w:rsidR="00AB04B4" w:rsidRPr="007B3957" w:rsidRDefault="00AB04B4" w:rsidP="0032779B">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lastRenderedPageBreak/>
              <w:t>C (pied)</w:t>
            </w:r>
            <w:r w:rsidRPr="007B3957">
              <w:rPr>
                <w:rFonts w:ascii="Times New Roman" w:eastAsia="SimSun" w:hAnsi="Times New Roman"/>
                <w:sz w:val="24"/>
                <w:szCs w:val="24"/>
              </w:rPr>
              <w:t xml:space="preserve"> – </w:t>
            </w:r>
            <w:r w:rsidR="00AC6745">
              <w:rPr>
                <w:rFonts w:ascii="Times New Roman" w:eastAsia="SimSun" w:hAnsi="Times New Roman"/>
                <w:sz w:val="24"/>
                <w:szCs w:val="24"/>
              </w:rPr>
              <w:t>P</w:t>
            </w:r>
            <w:r w:rsidRPr="007B3957">
              <w:rPr>
                <w:rFonts w:ascii="Times New Roman" w:eastAsia="SimSun" w:hAnsi="Times New Roman"/>
                <w:sz w:val="24"/>
                <w:szCs w:val="24"/>
              </w:rPr>
              <w:t>retendenta piedāvātā līgumcena (prēmija).</w:t>
            </w:r>
          </w:p>
        </w:tc>
      </w:tr>
      <w:bookmarkEnd w:id="8"/>
    </w:tbl>
    <w:p w14:paraId="0F22D474" w14:textId="5B546AA2" w:rsidR="00AB04B4" w:rsidRDefault="00AB04B4" w:rsidP="00857CBF">
      <w:pPr>
        <w:rPr>
          <w:rFonts w:ascii="Times New Roman" w:hAnsi="Times New Roman" w:cs="Times New Roman"/>
          <w:sz w:val="24"/>
          <w:szCs w:val="24"/>
        </w:rPr>
      </w:pPr>
    </w:p>
    <w:p w14:paraId="5892827C" w14:textId="186F2B43" w:rsidR="00FC04DF" w:rsidRPr="00857CBF" w:rsidRDefault="00FC04DF" w:rsidP="00857CBF">
      <w:pPr>
        <w:autoSpaceDE w:val="0"/>
        <w:autoSpaceDN w:val="0"/>
        <w:adjustRightInd w:val="0"/>
        <w:rPr>
          <w:rFonts w:ascii="Times New Roman" w:hAnsi="Times New Roman" w:cs="Times New Roman"/>
          <w:sz w:val="24"/>
          <w:szCs w:val="24"/>
        </w:rPr>
      </w:pPr>
      <w:r w:rsidRPr="00857CBF">
        <w:rPr>
          <w:rFonts w:ascii="Times New Roman" w:hAnsi="Times New Roman" w:cs="Times New Roman"/>
          <w:sz w:val="24"/>
          <w:szCs w:val="24"/>
        </w:rPr>
        <w:t xml:space="preserve">14.2. </w:t>
      </w:r>
      <w:r w:rsidR="00416E0D" w:rsidRPr="00857CBF">
        <w:rPr>
          <w:rFonts w:ascii="Times New Roman" w:eastAsia="SimSun" w:hAnsi="Times New Roman" w:cs="Times New Roman"/>
          <w:sz w:val="24"/>
          <w:szCs w:val="24"/>
        </w:rPr>
        <w:t xml:space="preserve">Gadījumā, ja vairāki pretendenti būs iesnieguši piedāvājumus </w:t>
      </w:r>
      <w:r w:rsidR="00EE39CB" w:rsidRPr="007B3957">
        <w:rPr>
          <w:rFonts w:ascii="Times New Roman" w:hAnsi="Times New Roman" w:cs="Times New Roman"/>
          <w:sz w:val="24"/>
          <w:szCs w:val="24"/>
        </w:rPr>
        <w:t>ar vienādu aprēķināto punktu summu par saimnieciski izdevīgāko piedāvājumu, Iepirkuma komisija līguma slēgšanas tiesības piešķirs tam Pretendentam, kurš piedāvās lielāku atbildības limitu.</w:t>
      </w:r>
    </w:p>
    <w:p w14:paraId="07A4B0FB" w14:textId="34389D38" w:rsidR="00FC04DF" w:rsidRPr="00857CBF" w:rsidRDefault="00FC04DF" w:rsidP="00857CBF">
      <w:pPr>
        <w:autoSpaceDE w:val="0"/>
        <w:autoSpaceDN w:val="0"/>
        <w:adjustRightInd w:val="0"/>
        <w:rPr>
          <w:rFonts w:ascii="Times New Roman" w:hAnsi="Times New Roman" w:cs="Times New Roman"/>
          <w:sz w:val="24"/>
          <w:szCs w:val="24"/>
        </w:rPr>
      </w:pPr>
      <w:r w:rsidRPr="00857CBF">
        <w:rPr>
          <w:rFonts w:ascii="Times New Roman" w:hAnsi="Times New Roman" w:cs="Times New Roman"/>
          <w:sz w:val="24"/>
          <w:szCs w:val="24"/>
        </w:rPr>
        <w:t>14.3. Iepirkuma komisija, lai izvērtētu Pretendentu saskaņā ar Iepirkuma nolikuma 12.4.punkta prasībām, pārbaudīs informāciju Finanšu un kapitāla tirgus komisijas tīmekļvietnē vai lūgs rakstveidā attiecīgu informācijas pieprasījumu.</w:t>
      </w:r>
    </w:p>
    <w:p w14:paraId="5426502B" w14:textId="77777777" w:rsidR="00FC04DF" w:rsidRPr="00857CBF" w:rsidRDefault="00FC04DF" w:rsidP="00857CBF">
      <w:pPr>
        <w:autoSpaceDE w:val="0"/>
        <w:autoSpaceDN w:val="0"/>
        <w:adjustRightInd w:val="0"/>
        <w:rPr>
          <w:rFonts w:ascii="Times New Roman" w:eastAsia="SimSun" w:hAnsi="Times New Roman" w:cs="Times New Roman"/>
          <w:sz w:val="24"/>
          <w:szCs w:val="24"/>
        </w:rPr>
      </w:pPr>
      <w:r w:rsidRPr="00857CBF">
        <w:rPr>
          <w:rFonts w:ascii="Times New Roman" w:eastAsia="SimSun" w:hAnsi="Times New Roman" w:cs="Times New Roman"/>
          <w:sz w:val="24"/>
          <w:szCs w:val="24"/>
        </w:rPr>
        <w:t>14.4.</w:t>
      </w:r>
      <w:r w:rsidRPr="00857CBF">
        <w:rPr>
          <w:rFonts w:ascii="Times New Roman" w:hAnsi="Times New Roman" w:cs="Times New Roman"/>
          <w:sz w:val="24"/>
          <w:szCs w:val="24"/>
        </w:rPr>
        <w:t xml:space="preserve"> </w:t>
      </w:r>
      <w:bookmarkStart w:id="9" w:name="_Hlk505514981"/>
      <w:r w:rsidRPr="00857CBF">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857CBF">
        <w:rPr>
          <w:rFonts w:ascii="Times New Roman" w:hAnsi="Times New Roman" w:cs="Times New Roman"/>
          <w:sz w:val="24"/>
          <w:szCs w:val="24"/>
        </w:rPr>
        <w:t xml:space="preserve">vai būs izslēdzams no dalības Iepirkumā sakarā ar </w:t>
      </w:r>
      <w:r w:rsidRPr="00857CBF">
        <w:rPr>
          <w:rFonts w:ascii="Times New Roman" w:eastAsia="SimSun" w:hAnsi="Times New Roman" w:cs="Times New Roman"/>
          <w:sz w:val="24"/>
          <w:szCs w:val="24"/>
        </w:rPr>
        <w:t>Publisko iepirkumu likuma 9.panta astotajā daļā minēto gadījumu esamību</w:t>
      </w:r>
      <w:r w:rsidRPr="00857CBF">
        <w:rPr>
          <w:rFonts w:ascii="Times New Roman" w:hAnsi="Times New Roman" w:cs="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bookmarkEnd w:id="9"/>
      <w:r w:rsidRPr="00857CBF">
        <w:rPr>
          <w:rFonts w:ascii="Times New Roman" w:hAnsi="Times New Roman" w:cs="Times New Roman"/>
          <w:sz w:val="24"/>
          <w:szCs w:val="24"/>
        </w:rPr>
        <w:t>.</w:t>
      </w:r>
      <w:r w:rsidRPr="00857CBF">
        <w:rPr>
          <w:rFonts w:ascii="Times New Roman" w:eastAsia="SimSun" w:hAnsi="Times New Roman" w:cs="Times New Roman"/>
          <w:sz w:val="24"/>
          <w:szCs w:val="24"/>
        </w:rPr>
        <w:t xml:space="preserve"> </w:t>
      </w:r>
    </w:p>
    <w:p w14:paraId="50F2D9C5" w14:textId="068EF37B" w:rsidR="002A2FEE" w:rsidRPr="00857CBF" w:rsidRDefault="00FC04DF" w:rsidP="00857CBF">
      <w:pPr>
        <w:pStyle w:val="Pamatteksts3"/>
        <w:spacing w:after="0"/>
        <w:rPr>
          <w:rFonts w:ascii="Times New Roman" w:eastAsia="Times New Roman" w:hAnsi="Times New Roman" w:cs="Times New Roman"/>
          <w:sz w:val="24"/>
          <w:szCs w:val="24"/>
          <w:lang w:eastAsia="lv-LV"/>
        </w:rPr>
      </w:pPr>
      <w:r w:rsidRPr="00857CBF">
        <w:rPr>
          <w:rFonts w:ascii="Times New Roman" w:eastAsia="SimSun" w:hAnsi="Times New Roman" w:cs="Times New Roman"/>
          <w:sz w:val="24"/>
          <w:szCs w:val="24"/>
        </w:rPr>
        <w:t xml:space="preserve">14.5. </w:t>
      </w:r>
      <w:r w:rsidRPr="00857CBF">
        <w:rPr>
          <w:rFonts w:ascii="Times New Roman" w:eastAsia="Times New Roman" w:hAnsi="Times New Roman" w:cs="Times New Roman"/>
          <w:sz w:val="24"/>
          <w:szCs w:val="24"/>
          <w:lang w:eastAsia="lv-LV"/>
        </w:rPr>
        <w:t xml:space="preserve">Par pieņemto lēmumu Iepirkuma komisija informēs </w:t>
      </w:r>
      <w:r w:rsidR="00AC6745">
        <w:rPr>
          <w:rFonts w:ascii="Times New Roman" w:eastAsia="Times New Roman" w:hAnsi="Times New Roman" w:cs="Times New Roman"/>
          <w:sz w:val="24"/>
          <w:szCs w:val="24"/>
          <w:lang w:eastAsia="lv-LV"/>
        </w:rPr>
        <w:t>p</w:t>
      </w:r>
      <w:r w:rsidRPr="00857CBF">
        <w:rPr>
          <w:rFonts w:ascii="Times New Roman" w:eastAsia="Times New Roman" w:hAnsi="Times New Roman" w:cs="Times New Roman"/>
          <w:sz w:val="24"/>
          <w:szCs w:val="24"/>
          <w:lang w:eastAsia="lv-LV"/>
        </w:rPr>
        <w:t>retendentus 3 (trīs) darbdienu laikā pēc lēmuma pieņemšanas.</w:t>
      </w:r>
    </w:p>
    <w:p w14:paraId="5EBD9891" w14:textId="0C46D9BB" w:rsidR="002A2FEE" w:rsidRPr="007B3957"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15. Lēmums par Iepirkuma izbeigšanu bez Iepirkuma līguma noslēgšanas vai pārtraukšanu</w:t>
      </w:r>
      <w:r w:rsidR="00AC6745">
        <w:rPr>
          <w:rFonts w:ascii="Times New Roman" w:eastAsia="Arial Unicode MS" w:hAnsi="Times New Roman" w:cs="Times New Roman"/>
          <w:b/>
          <w:sz w:val="24"/>
          <w:szCs w:val="24"/>
          <w:lang w:eastAsia="lv-LV"/>
        </w:rPr>
        <w:t>:</w:t>
      </w:r>
      <w:r w:rsidRPr="007B3957">
        <w:rPr>
          <w:rFonts w:ascii="Times New Roman" w:eastAsia="Arial Unicode MS" w:hAnsi="Times New Roman" w:cs="Times New Roman"/>
          <w:b/>
          <w:sz w:val="24"/>
          <w:szCs w:val="24"/>
          <w:lang w:eastAsia="lv-LV"/>
        </w:rPr>
        <w:t xml:space="preserve"> </w:t>
      </w:r>
    </w:p>
    <w:p w14:paraId="2A92CB2B" w14:textId="234BB6B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Pr="007B3957">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15.2.</w:t>
      </w:r>
      <w:r w:rsidRPr="007B3957">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7B3957" w:rsidRDefault="002A2FEE" w:rsidP="002A2FEE">
      <w:pPr>
        <w:spacing w:before="240"/>
        <w:rPr>
          <w:rFonts w:ascii="Times New Roman" w:eastAsia="Times New Roman" w:hAnsi="Times New Roman" w:cs="Times New Roman"/>
          <w:b/>
          <w:sz w:val="24"/>
          <w:szCs w:val="24"/>
        </w:rPr>
      </w:pPr>
      <w:bookmarkStart w:id="10" w:name="_Hlk505515143"/>
      <w:r w:rsidRPr="007B3957">
        <w:rPr>
          <w:rFonts w:ascii="Times New Roman" w:eastAsia="Times New Roman" w:hAnsi="Times New Roman" w:cs="Times New Roman"/>
          <w:b/>
          <w:sz w:val="24"/>
          <w:szCs w:val="24"/>
        </w:rPr>
        <w:t>16. Iepirkuma komisijas tiesības:</w:t>
      </w:r>
    </w:p>
    <w:p w14:paraId="012D66D4" w14:textId="1270CBCB"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Pr="007B3957">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w:t>
      </w:r>
      <w:r w:rsidR="00AC6745">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Pr="007B3957">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7B3957">
        <w:rPr>
          <w:rFonts w:ascii="Times New Roman" w:eastAsia="Times New Roman" w:hAnsi="Times New Roman" w:cs="Times New Roman"/>
          <w:sz w:val="24"/>
          <w:szCs w:val="24"/>
          <w:lang w:eastAsia="lv-LV"/>
        </w:rPr>
        <w:t>pretendentu atlasē</w:t>
      </w:r>
      <w:r w:rsidRPr="007B3957">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7B3957" w:rsidRDefault="002A2FEE" w:rsidP="002A2FEE">
      <w:pPr>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16.3.</w:t>
      </w:r>
      <w:r w:rsidRPr="007B3957">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Pr="007B3957">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Pr="007B3957">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Pr="007B3957">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Pr="007B3957">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7B3957" w:rsidRDefault="002A2FEE" w:rsidP="002A2FEE">
      <w:pPr>
        <w:rPr>
          <w:rFonts w:ascii="Times New Roman" w:eastAsia="Times New Roman" w:hAnsi="Times New Roman" w:cs="Times New Roman"/>
          <w:b/>
          <w:sz w:val="24"/>
          <w:szCs w:val="24"/>
          <w:lang w:eastAsia="lv-LV"/>
        </w:rPr>
      </w:pPr>
    </w:p>
    <w:p w14:paraId="22BC445F" w14:textId="4C1B17D3" w:rsidR="002A2FEE" w:rsidRPr="007B3957" w:rsidRDefault="002A2FEE" w:rsidP="002A2FEE">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2B97C6D5" w14:textId="36432BE7"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w:t>
      </w:r>
      <w:r w:rsidR="007A3697" w:rsidRPr="007B3957">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Pr="007B3957" w:rsidRDefault="000710E5" w:rsidP="002A2FEE">
      <w:pPr>
        <w:rPr>
          <w:rFonts w:ascii="Times New Roman" w:eastAsia="Times New Roman" w:hAnsi="Times New Roman" w:cs="Times New Roman"/>
          <w:sz w:val="24"/>
          <w:szCs w:val="24"/>
          <w:lang w:eastAsia="lv-LV"/>
        </w:rPr>
      </w:pPr>
    </w:p>
    <w:p w14:paraId="3488920F" w14:textId="1F4D5B76"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A2FEE" w:rsidRPr="007B3957">
        <w:rPr>
          <w:rFonts w:ascii="Times New Roman" w:eastAsia="Times New Roman" w:hAnsi="Times New Roman" w:cs="Times New Roman"/>
          <w:b/>
          <w:sz w:val="24"/>
          <w:szCs w:val="24"/>
          <w:lang w:eastAsia="lv-LV"/>
        </w:rPr>
        <w:t>8.</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līguma slēgšana</w:t>
      </w:r>
    </w:p>
    <w:p w14:paraId="76580996" w14:textId="1A05A2FE" w:rsidR="00BF41B4" w:rsidRPr="007B3957" w:rsidRDefault="00BF41B4" w:rsidP="004E2FD1">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00B930E9" w:rsidRPr="007B3957">
        <w:rPr>
          <w:rFonts w:ascii="Times New Roman" w:hAnsi="Times New Roman" w:cs="Times New Roman"/>
          <w:sz w:val="24"/>
          <w:szCs w:val="24"/>
        </w:rPr>
        <w:t>iepirkuma līgumu (</w:t>
      </w:r>
      <w:r w:rsidR="002A2FEE" w:rsidRPr="007B3957">
        <w:rPr>
          <w:rFonts w:ascii="Times New Roman" w:hAnsi="Times New Roman" w:cs="Times New Roman"/>
          <w:bCs/>
          <w:sz w:val="24"/>
          <w:szCs w:val="24"/>
        </w:rPr>
        <w:t xml:space="preserve">Iepirkuma nolikuma </w:t>
      </w:r>
      <w:r w:rsidR="00EA7C19" w:rsidRPr="007B3957">
        <w:rPr>
          <w:rFonts w:ascii="Times New Roman" w:hAnsi="Times New Roman" w:cs="Times New Roman"/>
          <w:bCs/>
          <w:sz w:val="24"/>
          <w:szCs w:val="24"/>
        </w:rPr>
        <w:t>3</w:t>
      </w:r>
      <w:r w:rsidR="002A2FEE" w:rsidRPr="007B3957">
        <w:rPr>
          <w:rFonts w:ascii="Times New Roman" w:hAnsi="Times New Roman" w:cs="Times New Roman"/>
          <w:bCs/>
          <w:sz w:val="24"/>
          <w:szCs w:val="24"/>
        </w:rPr>
        <w:t>.pielikums</w:t>
      </w:r>
      <w:r w:rsidR="00B930E9" w:rsidRPr="007B3957">
        <w:rPr>
          <w:rFonts w:ascii="Times New Roman" w:hAnsi="Times New Roman" w:cs="Times New Roman"/>
          <w:sz w:val="24"/>
          <w:szCs w:val="24"/>
        </w:rPr>
        <w:t xml:space="preserve">) ar iepirkuma uzvarētāju slēdz, pamatojoties uz </w:t>
      </w:r>
      <w:r w:rsidR="005D2A0E" w:rsidRPr="007B3957">
        <w:rPr>
          <w:rFonts w:ascii="Times New Roman" w:hAnsi="Times New Roman" w:cs="Times New Roman"/>
          <w:sz w:val="24"/>
          <w:szCs w:val="24"/>
        </w:rPr>
        <w:t>Iepirkuma n</w:t>
      </w:r>
      <w:r w:rsidR="00B930E9" w:rsidRPr="007B3957">
        <w:rPr>
          <w:rFonts w:ascii="Times New Roman" w:hAnsi="Times New Roman" w:cs="Times New Roman"/>
          <w:sz w:val="24"/>
          <w:szCs w:val="24"/>
        </w:rPr>
        <w:t>olikumu, tā</w:t>
      </w:r>
      <w:r w:rsidR="00EB1938" w:rsidRPr="007B3957">
        <w:rPr>
          <w:rFonts w:ascii="Times New Roman" w:hAnsi="Times New Roman" w:cs="Times New Roman"/>
          <w:sz w:val="24"/>
          <w:szCs w:val="24"/>
        </w:rPr>
        <w:t xml:space="preserve"> </w:t>
      </w:r>
      <w:r w:rsidR="00B930E9" w:rsidRPr="007B3957">
        <w:rPr>
          <w:rFonts w:ascii="Times New Roman" w:hAnsi="Times New Roman" w:cs="Times New Roman"/>
          <w:sz w:val="24"/>
          <w:szCs w:val="24"/>
        </w:rPr>
        <w:t xml:space="preserve">pielikumiem un </w:t>
      </w:r>
      <w:r w:rsidR="00AC6745">
        <w:rPr>
          <w:rFonts w:ascii="Times New Roman" w:hAnsi="Times New Roman" w:cs="Times New Roman"/>
          <w:sz w:val="24"/>
          <w:szCs w:val="24"/>
        </w:rPr>
        <w:t>I</w:t>
      </w:r>
      <w:r w:rsidR="00B930E9" w:rsidRPr="007B3957">
        <w:rPr>
          <w:rFonts w:ascii="Times New Roman" w:hAnsi="Times New Roman" w:cs="Times New Roman"/>
          <w:sz w:val="24"/>
          <w:szCs w:val="24"/>
        </w:rPr>
        <w:t>epirkuma uzvarētāja piedāvājumu.</w:t>
      </w:r>
    </w:p>
    <w:p w14:paraId="2A74ABEA" w14:textId="77777777" w:rsidR="00B930E9" w:rsidRPr="0058358B" w:rsidRDefault="00B930E9" w:rsidP="00BF41B4">
      <w:pPr>
        <w:rPr>
          <w:rFonts w:ascii="Times New Roman" w:hAnsi="Times New Roman" w:cs="Times New Roman"/>
          <w:color w:val="FF0000"/>
          <w:sz w:val="24"/>
          <w:szCs w:val="24"/>
        </w:rPr>
      </w:pPr>
    </w:p>
    <w:bookmarkEnd w:id="10"/>
    <w:p w14:paraId="2EF94046" w14:textId="77777777" w:rsidR="002A2FEE" w:rsidRPr="0058358B" w:rsidRDefault="002A2FEE" w:rsidP="002A2FEE">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lastRenderedPageBreak/>
        <w:t xml:space="preserve">Iepirkuma nolikumam ir šādi pielikumi: </w:t>
      </w:r>
    </w:p>
    <w:p w14:paraId="2B238789" w14:textId="1629DBD1" w:rsidR="002A2FEE" w:rsidRPr="0058358B" w:rsidRDefault="002A2FEE" w:rsidP="002A2FEE">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 xml:space="preserve">1.pielikums – </w:t>
      </w:r>
      <w:r w:rsidR="005C6AC8" w:rsidRPr="0058358B">
        <w:rPr>
          <w:rFonts w:ascii="Times New Roman" w:hAnsi="Times New Roman" w:cs="Times New Roman"/>
          <w:sz w:val="24"/>
          <w:szCs w:val="24"/>
        </w:rPr>
        <w:t>Tehniskā specifikācija</w:t>
      </w:r>
      <w:r w:rsidRPr="0058358B">
        <w:rPr>
          <w:rFonts w:ascii="Times New Roman" w:eastAsia="Times New Roman" w:hAnsi="Times New Roman" w:cs="Times New Roman"/>
          <w:sz w:val="24"/>
          <w:szCs w:val="24"/>
          <w:lang w:eastAsia="lv-LV"/>
        </w:rPr>
        <w:t>;</w:t>
      </w:r>
    </w:p>
    <w:p w14:paraId="0D135EE6" w14:textId="58128128" w:rsidR="002A2FEE" w:rsidRPr="0058358B" w:rsidRDefault="002A2FEE" w:rsidP="002A2FEE">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2.pielikums – Pieteikuma forma</w:t>
      </w:r>
      <w:r w:rsidR="0023601A" w:rsidRPr="0058358B">
        <w:rPr>
          <w:rFonts w:ascii="Times New Roman" w:eastAsia="Times New Roman" w:hAnsi="Times New Roman" w:cs="Times New Roman"/>
          <w:sz w:val="24"/>
          <w:szCs w:val="24"/>
          <w:lang w:eastAsia="lv-LV"/>
        </w:rPr>
        <w:t xml:space="preserve"> un</w:t>
      </w:r>
      <w:r w:rsidRPr="0058358B">
        <w:rPr>
          <w:rFonts w:ascii="Times New Roman" w:eastAsia="Times New Roman" w:hAnsi="Times New Roman" w:cs="Times New Roman"/>
          <w:sz w:val="24"/>
          <w:szCs w:val="24"/>
          <w:lang w:eastAsia="lv-LV"/>
        </w:rPr>
        <w:t xml:space="preserve"> </w:t>
      </w:r>
      <w:r w:rsidR="00113527" w:rsidRPr="0058358B">
        <w:rPr>
          <w:rFonts w:ascii="Times New Roman" w:eastAsia="Times New Roman" w:hAnsi="Times New Roman" w:cs="Times New Roman"/>
          <w:sz w:val="24"/>
          <w:szCs w:val="24"/>
          <w:lang w:eastAsia="lv-LV"/>
        </w:rPr>
        <w:t>f</w:t>
      </w:r>
      <w:r w:rsidR="0023601A" w:rsidRPr="0058358B">
        <w:rPr>
          <w:rFonts w:ascii="Times New Roman" w:eastAsia="Times New Roman" w:hAnsi="Times New Roman" w:cs="Times New Roman"/>
          <w:sz w:val="24"/>
          <w:szCs w:val="24"/>
          <w:lang w:eastAsia="lv-LV"/>
        </w:rPr>
        <w:t xml:space="preserve">inanšu piedāvājuma forma </w:t>
      </w:r>
      <w:r w:rsidRPr="0058358B">
        <w:rPr>
          <w:rFonts w:ascii="Times New Roman" w:eastAsia="Times New Roman" w:hAnsi="Times New Roman" w:cs="Times New Roman"/>
          <w:sz w:val="24"/>
          <w:szCs w:val="24"/>
          <w:lang w:eastAsia="lv-LV"/>
        </w:rPr>
        <w:t>(forma);</w:t>
      </w:r>
    </w:p>
    <w:p w14:paraId="7C2E0736" w14:textId="0F2D48CA" w:rsidR="002A2FEE" w:rsidRPr="0058358B" w:rsidRDefault="00EA7C19" w:rsidP="002A2FEE">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3</w:t>
      </w:r>
      <w:r w:rsidR="002A2FEE" w:rsidRPr="0058358B">
        <w:rPr>
          <w:rFonts w:ascii="Times New Roman" w:eastAsia="Times New Roman" w:hAnsi="Times New Roman" w:cs="Times New Roman"/>
          <w:sz w:val="24"/>
          <w:szCs w:val="24"/>
          <w:lang w:eastAsia="lv-LV"/>
        </w:rPr>
        <w:t>.pielikums – Līguma projekts</w:t>
      </w:r>
      <w:r w:rsidRPr="0058358B">
        <w:rPr>
          <w:rFonts w:ascii="Times New Roman" w:eastAsia="Times New Roman" w:hAnsi="Times New Roman" w:cs="Times New Roman"/>
          <w:sz w:val="24"/>
          <w:szCs w:val="24"/>
          <w:lang w:eastAsia="lv-LV"/>
        </w:rPr>
        <w:t>;</w:t>
      </w:r>
    </w:p>
    <w:p w14:paraId="642BE0D9" w14:textId="6F2C709E" w:rsidR="00EA7C19" w:rsidRPr="0058358B" w:rsidRDefault="00EA7C19" w:rsidP="00EA7C19">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4.pielikums – Apdrošināšanas pieteikuma anketa SIA “Publisko aktīvu pārvaldītājs Possessor”;</w:t>
      </w:r>
    </w:p>
    <w:p w14:paraId="025DD527" w14:textId="0495B752" w:rsidR="00EA7C19" w:rsidRPr="0058358B" w:rsidRDefault="00EA7C19" w:rsidP="00EA7C19">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5.pielikums – Apdrošināšanas pieteikuma anketa SIA “FeLM”;</w:t>
      </w:r>
    </w:p>
    <w:p w14:paraId="64C6F75B" w14:textId="7EA67F14" w:rsidR="00EA7C19" w:rsidRPr="0058358B" w:rsidRDefault="00EA7C19" w:rsidP="00EA7C19">
      <w:pPr>
        <w:jc w:val="left"/>
        <w:rPr>
          <w:rFonts w:ascii="Times New Roman" w:eastAsia="Times New Roman" w:hAnsi="Times New Roman" w:cs="Times New Roman"/>
          <w:sz w:val="24"/>
          <w:szCs w:val="24"/>
          <w:lang w:eastAsia="lv-LV"/>
        </w:rPr>
      </w:pPr>
      <w:r w:rsidRPr="0058358B">
        <w:rPr>
          <w:rFonts w:ascii="Times New Roman" w:eastAsia="Times New Roman" w:hAnsi="Times New Roman" w:cs="Times New Roman"/>
          <w:sz w:val="24"/>
          <w:szCs w:val="24"/>
          <w:lang w:eastAsia="lv-LV"/>
        </w:rPr>
        <w:t>6.pielikums – Apdrošināšanas pieteikuma anketa SIA “REAP”.</w:t>
      </w:r>
    </w:p>
    <w:p w14:paraId="574E26B4" w14:textId="77777777" w:rsidR="00EA7C19" w:rsidRPr="007B3957" w:rsidRDefault="00EA7C19" w:rsidP="002A2FEE">
      <w:pPr>
        <w:jc w:val="left"/>
        <w:rPr>
          <w:rFonts w:ascii="Times New Roman" w:eastAsia="Times New Roman" w:hAnsi="Times New Roman" w:cs="Times New Roman"/>
          <w:sz w:val="24"/>
          <w:szCs w:val="24"/>
          <w:lang w:eastAsia="lv-LV"/>
        </w:rPr>
      </w:pPr>
    </w:p>
    <w:p w14:paraId="24C739B9" w14:textId="77777777" w:rsidR="002A2FEE" w:rsidRPr="007B3957" w:rsidRDefault="002A2FEE" w:rsidP="00BF41B4">
      <w:pPr>
        <w:rPr>
          <w:rFonts w:ascii="Times New Roman" w:hAnsi="Times New Roman" w:cs="Times New Roman"/>
          <w:color w:val="FF0000"/>
          <w:sz w:val="24"/>
          <w:szCs w:val="24"/>
        </w:rPr>
      </w:pPr>
    </w:p>
    <w:p w14:paraId="4A992155" w14:textId="1EA41480" w:rsidR="00774FF8" w:rsidRPr="005C0318" w:rsidRDefault="006E67A5" w:rsidP="00897C86">
      <w:pPr>
        <w:jc w:val="right"/>
        <w:rPr>
          <w:rFonts w:ascii="Times New Roman" w:hAnsi="Times New Roman" w:cs="Times New Roman"/>
          <w:b/>
          <w:sz w:val="24"/>
          <w:szCs w:val="24"/>
        </w:rPr>
      </w:pPr>
      <w:r w:rsidRPr="007B3957">
        <w:rPr>
          <w:rFonts w:ascii="Times New Roman" w:hAnsi="Times New Roman" w:cs="Times New Roman"/>
        </w:rPr>
        <w:br w:type="page"/>
      </w:r>
      <w:r w:rsidR="00774FF8" w:rsidRPr="005C0318">
        <w:rPr>
          <w:rFonts w:ascii="Times New Roman" w:hAnsi="Times New Roman" w:cs="Times New Roman"/>
          <w:b/>
          <w:sz w:val="24"/>
          <w:szCs w:val="24"/>
        </w:rPr>
        <w:lastRenderedPageBreak/>
        <w:t xml:space="preserve">1.pielikums </w:t>
      </w:r>
      <w:r w:rsidR="00774FF8" w:rsidRPr="005C0318">
        <w:rPr>
          <w:rFonts w:ascii="Times New Roman" w:hAnsi="Times New Roman" w:cs="Times New Roman"/>
          <w:b/>
          <w:sz w:val="24"/>
          <w:szCs w:val="24"/>
        </w:rPr>
        <w:br/>
        <w:t xml:space="preserve">Nr. </w:t>
      </w:r>
      <w:r w:rsidR="00341EB6" w:rsidRPr="005C0318">
        <w:rPr>
          <w:rFonts w:ascii="Times New Roman" w:hAnsi="Times New Roman" w:cs="Times New Roman"/>
          <w:b/>
          <w:sz w:val="24"/>
          <w:szCs w:val="24"/>
        </w:rPr>
        <w:t>POSSESSOR/</w:t>
      </w:r>
      <w:r w:rsidR="00235154" w:rsidRPr="005C0318">
        <w:rPr>
          <w:rFonts w:ascii="Times New Roman" w:hAnsi="Times New Roman" w:cs="Times New Roman"/>
          <w:b/>
          <w:sz w:val="24"/>
          <w:szCs w:val="24"/>
        </w:rPr>
        <w:t>2022/</w:t>
      </w:r>
      <w:r w:rsidR="00B102D9">
        <w:rPr>
          <w:rFonts w:ascii="Times New Roman" w:hAnsi="Times New Roman" w:cs="Times New Roman"/>
          <w:b/>
          <w:sz w:val="24"/>
          <w:szCs w:val="24"/>
        </w:rPr>
        <w:t>59</w:t>
      </w:r>
    </w:p>
    <w:p w14:paraId="1A0AE42A" w14:textId="77777777" w:rsidR="00EA7C19" w:rsidRPr="005C0318" w:rsidRDefault="00EA7C19" w:rsidP="00EA7C19">
      <w:pPr>
        <w:spacing w:line="276" w:lineRule="auto"/>
        <w:jc w:val="center"/>
        <w:rPr>
          <w:rFonts w:ascii="Times New Roman" w:eastAsia="SimSun" w:hAnsi="Times New Roman" w:cs="Times New Roman"/>
          <w:b/>
          <w:sz w:val="24"/>
          <w:szCs w:val="24"/>
          <w:lang w:eastAsia="lv-LV"/>
        </w:rPr>
      </w:pPr>
    </w:p>
    <w:p w14:paraId="2EDFDBA7" w14:textId="77777777" w:rsidR="00EA7C19" w:rsidRPr="005C0318" w:rsidRDefault="00EA7C19" w:rsidP="00EA7C19">
      <w:pPr>
        <w:spacing w:line="276" w:lineRule="auto"/>
        <w:jc w:val="center"/>
        <w:rPr>
          <w:rFonts w:ascii="Times New Roman" w:eastAsia="SimSun" w:hAnsi="Times New Roman" w:cs="Times New Roman"/>
          <w:b/>
          <w:sz w:val="24"/>
          <w:szCs w:val="24"/>
          <w:lang w:eastAsia="lv-LV"/>
        </w:rPr>
      </w:pPr>
      <w:r w:rsidRPr="005C0318">
        <w:rPr>
          <w:rFonts w:ascii="Times New Roman" w:eastAsia="SimSun" w:hAnsi="Times New Roman" w:cs="Times New Roman"/>
          <w:b/>
          <w:sz w:val="24"/>
          <w:szCs w:val="24"/>
          <w:lang w:eastAsia="lv-LV"/>
        </w:rPr>
        <w:t>TEHNISKĀ SPECIFIKĀCIJA</w:t>
      </w:r>
    </w:p>
    <w:p w14:paraId="5CFA5894" w14:textId="77777777" w:rsidR="00EA7C19" w:rsidRPr="005C0318" w:rsidRDefault="00EA7C19" w:rsidP="00EA7C19">
      <w:pPr>
        <w:jc w:val="center"/>
        <w:rPr>
          <w:rFonts w:ascii="Times New Roman" w:eastAsia="Times New Roman" w:hAnsi="Times New Roman" w:cs="Times New Roman"/>
          <w:sz w:val="24"/>
          <w:szCs w:val="24"/>
          <w:lang w:eastAsia="lv-LV"/>
        </w:rPr>
      </w:pPr>
      <w:r w:rsidRPr="005C0318">
        <w:rPr>
          <w:rFonts w:ascii="Times New Roman" w:eastAsia="Andale Sans UI" w:hAnsi="Times New Roman" w:cs="Times New Roman"/>
          <w:b/>
          <w:kern w:val="1"/>
          <w:sz w:val="24"/>
          <w:szCs w:val="24"/>
          <w:lang w:eastAsia="lv-LV"/>
        </w:rPr>
        <w:t>„</w:t>
      </w:r>
      <w:r w:rsidRPr="005C0318">
        <w:rPr>
          <w:rFonts w:ascii="Times New Roman" w:eastAsia="Times New Roman" w:hAnsi="Times New Roman" w:cs="Times New Roman"/>
          <w:b/>
          <w:sz w:val="24"/>
          <w:szCs w:val="24"/>
          <w:lang w:eastAsia="lv-LV"/>
        </w:rPr>
        <w:t>SIA “Publisko aktīvu pārvaldītājs Possessor”, SIA “FeLM” un SIA “REAP” vadošo amatpersonu civiltiesiskās atbildības apdrošināšana”</w:t>
      </w:r>
    </w:p>
    <w:p w14:paraId="0B25077A" w14:textId="32A5BF08" w:rsidR="00EA7C19" w:rsidRPr="005C0318" w:rsidRDefault="00EA7C19" w:rsidP="00EA7C19">
      <w:pPr>
        <w:spacing w:line="276" w:lineRule="auto"/>
        <w:jc w:val="center"/>
        <w:rPr>
          <w:rFonts w:ascii="Times New Roman" w:eastAsia="Times New Roman" w:hAnsi="Times New Roman" w:cs="Times New Roman"/>
          <w:bCs/>
          <w:sz w:val="24"/>
          <w:szCs w:val="24"/>
          <w:lang w:eastAsia="lv-LV"/>
        </w:rPr>
      </w:pPr>
      <w:r w:rsidRPr="005C0318">
        <w:rPr>
          <w:rFonts w:ascii="Times New Roman" w:eastAsia="Times New Roman" w:hAnsi="Times New Roman" w:cs="Times New Roman"/>
          <w:bCs/>
          <w:sz w:val="24"/>
          <w:szCs w:val="24"/>
          <w:lang w:eastAsia="lv-LV"/>
        </w:rPr>
        <w:t>Iepirkuma identifikācijas Nr.POSSESSOR/202</w:t>
      </w:r>
      <w:r w:rsidR="00235154" w:rsidRPr="005C0318">
        <w:rPr>
          <w:rFonts w:ascii="Times New Roman" w:eastAsia="Times New Roman" w:hAnsi="Times New Roman" w:cs="Times New Roman"/>
          <w:bCs/>
          <w:sz w:val="24"/>
          <w:szCs w:val="24"/>
          <w:lang w:eastAsia="lv-LV"/>
        </w:rPr>
        <w:t>2/</w:t>
      </w:r>
      <w:r w:rsidR="00B102D9">
        <w:rPr>
          <w:rFonts w:ascii="Times New Roman" w:eastAsia="Times New Roman" w:hAnsi="Times New Roman" w:cs="Times New Roman"/>
          <w:bCs/>
          <w:sz w:val="24"/>
          <w:szCs w:val="24"/>
          <w:lang w:eastAsia="lv-LV"/>
        </w:rPr>
        <w:t>59</w:t>
      </w:r>
    </w:p>
    <w:p w14:paraId="37B4FD24" w14:textId="77777777" w:rsidR="00D21FEC" w:rsidRPr="005C0318" w:rsidRDefault="00D21FEC" w:rsidP="00EA7C19">
      <w:pPr>
        <w:rPr>
          <w:rFonts w:ascii="Times New Roman" w:eastAsia="Times New Roman" w:hAnsi="Times New Roman" w:cs="Times New Roman"/>
          <w:sz w:val="24"/>
          <w:szCs w:val="24"/>
          <w:lang w:eastAsia="lv-LV"/>
        </w:rPr>
      </w:pPr>
    </w:p>
    <w:p w14:paraId="59448FC0" w14:textId="77777777" w:rsidR="00235154" w:rsidRPr="005C0318" w:rsidRDefault="00235154" w:rsidP="00235154">
      <w:pPr>
        <w:pStyle w:val="Sarakstarindkopa"/>
        <w:numPr>
          <w:ilvl w:val="0"/>
          <w:numId w:val="9"/>
        </w:numPr>
        <w:ind w:left="284" w:hanging="284"/>
        <w:rPr>
          <w:rFonts w:ascii="Times New Roman" w:eastAsia="Calibri" w:hAnsi="Times New Roman" w:cs="Times New Roman"/>
          <w:sz w:val="24"/>
          <w:szCs w:val="24"/>
        </w:rPr>
      </w:pPr>
      <w:r w:rsidRPr="005C0318">
        <w:rPr>
          <w:rFonts w:ascii="Times New Roman" w:eastAsia="Calibri" w:hAnsi="Times New Roman" w:cs="Times New Roman"/>
          <w:sz w:val="24"/>
          <w:szCs w:val="24"/>
        </w:rPr>
        <w:t>Šī iepirkuma priekšmeta ietvaros ar Pasūtītāju tiek saprasts: SIA “Publisko aktīvu pārvaldītājs Possessor” (vienotais reģistrācijas Nr.40003192154, juridiskā adrese: Rīga, Krišjāņa Valdemāra iela 31),  SIA “FeLM” (vienotais reģistrācijas Nr.40103981332, juridiskā adrese: Rīga, Krišjāņa Valdemāra iela 31) un SIA “REAP” (vienotais reģistrācijas Nr.4</w:t>
      </w:r>
      <w:r w:rsidRPr="005C0318">
        <w:rPr>
          <w:rFonts w:ascii="Times New Roman" w:eastAsia="Times New Roman" w:hAnsi="Times New Roman" w:cs="Times New Roman"/>
          <w:sz w:val="24"/>
          <w:szCs w:val="24"/>
          <w:lang w:eastAsia="lv-LV"/>
        </w:rPr>
        <w:t>0203106704</w:t>
      </w:r>
      <w:r w:rsidRPr="005C0318">
        <w:rPr>
          <w:rFonts w:ascii="Times New Roman" w:eastAsia="Calibri" w:hAnsi="Times New Roman" w:cs="Times New Roman"/>
          <w:sz w:val="24"/>
          <w:szCs w:val="24"/>
        </w:rPr>
        <w:t xml:space="preserve">, juridiskā adrese: Rīga, Krišjāņa Valdemāra iela 31), ko pārstāv un iepirkuma līgumu par vadošo amatpersonu civiltiesiskās atbildības apdrošināšanu slēdz SIA “Publisko aktīvu pārvaldītājs Possessor”  (turpmāk – </w:t>
      </w:r>
      <w:r w:rsidRPr="005C0318">
        <w:rPr>
          <w:rFonts w:ascii="Times New Roman" w:eastAsia="Calibri" w:hAnsi="Times New Roman" w:cs="Times New Roman"/>
          <w:b/>
          <w:sz w:val="24"/>
          <w:szCs w:val="24"/>
        </w:rPr>
        <w:t>Pasūtītājs</w:t>
      </w:r>
      <w:r w:rsidRPr="005C0318">
        <w:rPr>
          <w:rFonts w:ascii="Times New Roman" w:eastAsia="Calibri" w:hAnsi="Times New Roman" w:cs="Times New Roman"/>
          <w:sz w:val="24"/>
          <w:szCs w:val="24"/>
        </w:rPr>
        <w:t>).</w:t>
      </w:r>
    </w:p>
    <w:p w14:paraId="364BAA0B" w14:textId="4C38EC87" w:rsidR="00235154" w:rsidRPr="005C0318" w:rsidRDefault="00235154" w:rsidP="00235154">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Tehnisko piedāvājumu Pretendentam jāsagatavo atbilstoši Tehnisk</w:t>
      </w:r>
      <w:r w:rsidR="0013354D">
        <w:rPr>
          <w:rFonts w:ascii="Times New Roman" w:eastAsia="Times New Roman" w:hAnsi="Times New Roman" w:cs="Times New Roman"/>
          <w:sz w:val="24"/>
          <w:szCs w:val="24"/>
          <w:lang w:eastAsia="lv-LV"/>
        </w:rPr>
        <w:t>ajai</w:t>
      </w:r>
      <w:r w:rsidRPr="005C0318">
        <w:rPr>
          <w:rFonts w:ascii="Times New Roman" w:eastAsia="Times New Roman" w:hAnsi="Times New Roman" w:cs="Times New Roman"/>
          <w:sz w:val="24"/>
          <w:szCs w:val="24"/>
          <w:lang w:eastAsia="lv-LV"/>
        </w:rPr>
        <w:t xml:space="preserve"> specifikācija</w:t>
      </w:r>
      <w:r w:rsidR="0013354D">
        <w:rPr>
          <w:rFonts w:ascii="Times New Roman" w:eastAsia="Times New Roman" w:hAnsi="Times New Roman" w:cs="Times New Roman"/>
          <w:sz w:val="24"/>
          <w:szCs w:val="24"/>
          <w:lang w:eastAsia="lv-LV"/>
        </w:rPr>
        <w:t>i</w:t>
      </w:r>
      <w:r w:rsidRPr="005C0318">
        <w:rPr>
          <w:rFonts w:ascii="Times New Roman" w:eastAsia="Times New Roman" w:hAnsi="Times New Roman" w:cs="Times New Roman"/>
          <w:sz w:val="24"/>
          <w:szCs w:val="24"/>
          <w:lang w:eastAsia="lv-LV"/>
        </w:rPr>
        <w:t>.</w:t>
      </w:r>
    </w:p>
    <w:p w14:paraId="0FC7340D" w14:textId="77777777" w:rsidR="00235154" w:rsidRPr="005C0318" w:rsidRDefault="00235154" w:rsidP="00235154">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 xml:space="preserve">Pretendentam ir jānodrošina </w:t>
      </w:r>
      <w:r w:rsidRPr="005C0318">
        <w:rPr>
          <w:rFonts w:ascii="Times New Roman" w:eastAsia="Times New Roman" w:hAnsi="Times New Roman" w:cs="Times New Roman"/>
          <w:b/>
          <w:sz w:val="24"/>
          <w:szCs w:val="24"/>
          <w:lang w:eastAsia="lv-LV"/>
        </w:rPr>
        <w:t>Pasūtītāja</w:t>
      </w:r>
      <w:r w:rsidRPr="005C0318">
        <w:rPr>
          <w:rFonts w:ascii="Times New Roman" w:eastAsia="Times New Roman" w:hAnsi="Times New Roman" w:cs="Times New Roman"/>
          <w:sz w:val="24"/>
          <w:szCs w:val="24"/>
          <w:lang w:eastAsia="lv-LV"/>
        </w:rPr>
        <w:t xml:space="preserve"> vadošo amatpersonu civiltiesiskās atbildības apdrošināšana visā Latvijas Republikas teritorijā.</w:t>
      </w:r>
    </w:p>
    <w:p w14:paraId="68249835" w14:textId="77777777" w:rsidR="00235154" w:rsidRPr="005C0318" w:rsidRDefault="00235154" w:rsidP="00235154">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 xml:space="preserve">Pretendentam šī pakalpojuma ietvaros (polisē) ir jāparedz atlīdzināt jebkuru finansiālu zaudējumu (mantisku kaitējumu), tai skaitā un ne tikai – izdevumus, zaudējumus, kompensācijas un citus maksājumus, kurus </w:t>
      </w:r>
      <w:r w:rsidRPr="005C0318">
        <w:rPr>
          <w:rFonts w:ascii="Times New Roman" w:eastAsia="Times New Roman" w:hAnsi="Times New Roman" w:cs="Times New Roman"/>
          <w:b/>
          <w:sz w:val="24"/>
          <w:szCs w:val="24"/>
          <w:lang w:eastAsia="lv-LV"/>
        </w:rPr>
        <w:t xml:space="preserve">Pasūtītāja </w:t>
      </w:r>
      <w:r w:rsidRPr="005C0318">
        <w:rPr>
          <w:rFonts w:ascii="Times New Roman" w:eastAsia="Times New Roman" w:hAnsi="Times New Roman" w:cs="Times New Roman"/>
          <w:sz w:val="24"/>
          <w:szCs w:val="24"/>
          <w:lang w:eastAsia="lv-LV"/>
        </w:rPr>
        <w:t xml:space="preserve">vadošajām amatpersonām ir vai būs pienākums maksāt saistībā ar jebkuras trešās personas civiltiesisku prasību, kas radies saistībā ar </w:t>
      </w:r>
      <w:r w:rsidRPr="005C0318">
        <w:rPr>
          <w:rFonts w:ascii="Times New Roman" w:eastAsia="Times New Roman" w:hAnsi="Times New Roman" w:cs="Times New Roman"/>
          <w:b/>
          <w:sz w:val="24"/>
          <w:szCs w:val="24"/>
          <w:lang w:eastAsia="lv-LV"/>
        </w:rPr>
        <w:t>Pasūtītāja</w:t>
      </w:r>
      <w:r w:rsidRPr="005C0318">
        <w:rPr>
          <w:rFonts w:ascii="Times New Roman" w:eastAsia="Times New Roman" w:hAnsi="Times New Roman" w:cs="Times New Roman"/>
          <w:sz w:val="24"/>
          <w:szCs w:val="24"/>
          <w:lang w:eastAsia="lv-LV"/>
        </w:rPr>
        <w:t xml:space="preserve"> vadošām amatpersonām noteikto pienākumu izpildi, tajā skaitā veicot meitas sabiedrību kapitāldaļu pārvaldīšanu un pārdošanu, kā arī atlīdzināt ekspertīzes, juridiskos un tiesāšanās izdevumus vadošo amatpersonu aizstāvībai pret trešās personas celtajām prasībām (turpmāk – Izdevumi). </w:t>
      </w:r>
    </w:p>
    <w:p w14:paraId="5EF02004" w14:textId="77777777" w:rsidR="00235154" w:rsidRPr="005C0318" w:rsidRDefault="00235154" w:rsidP="00235154">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 xml:space="preserve">Ar trešo personu šī iepirkuma ietvaros ir saprotama jebkura fiziska vai juridiska persona, valsts vai pašvaldības iestāde, organizācija un citas personas, tai skaitā </w:t>
      </w:r>
      <w:r w:rsidRPr="005C0318">
        <w:rPr>
          <w:rFonts w:ascii="Times New Roman" w:eastAsia="Times New Roman" w:hAnsi="Times New Roman" w:cs="Times New Roman"/>
          <w:b/>
          <w:sz w:val="24"/>
          <w:szCs w:val="24"/>
          <w:lang w:eastAsia="lv-LV"/>
        </w:rPr>
        <w:t>Pasūtītāja</w:t>
      </w:r>
      <w:r w:rsidRPr="005C0318">
        <w:rPr>
          <w:rFonts w:ascii="Times New Roman" w:eastAsia="Times New Roman" w:hAnsi="Times New Roman" w:cs="Times New Roman"/>
          <w:sz w:val="24"/>
          <w:szCs w:val="24"/>
          <w:lang w:eastAsia="lv-LV"/>
        </w:rPr>
        <w:t xml:space="preserve"> akcionāri (esošie, bijušie un nākamie), un LAS “Reverta”, SIA “FeLM” un SIA “REAP” akcionāri (esošie, bijušie un nākamie), kreditori, </w:t>
      </w:r>
      <w:r w:rsidRPr="005C0318">
        <w:rPr>
          <w:rFonts w:ascii="Times New Roman" w:eastAsia="Times New Roman" w:hAnsi="Times New Roman" w:cs="Times New Roman"/>
          <w:b/>
          <w:sz w:val="24"/>
          <w:szCs w:val="24"/>
          <w:lang w:eastAsia="lv-LV"/>
        </w:rPr>
        <w:t>Pasūtītājs</w:t>
      </w:r>
      <w:r w:rsidRPr="005C0318">
        <w:rPr>
          <w:rFonts w:ascii="Times New Roman" w:eastAsia="Times New Roman" w:hAnsi="Times New Roman" w:cs="Times New Roman"/>
          <w:sz w:val="24"/>
          <w:szCs w:val="24"/>
          <w:lang w:eastAsia="lv-LV"/>
        </w:rPr>
        <w:t xml:space="preserve"> un banku pārvaldes institūciju amatpersonas.</w:t>
      </w:r>
    </w:p>
    <w:p w14:paraId="59884B1B" w14:textId="77777777" w:rsidR="0093556C" w:rsidRDefault="00235154" w:rsidP="00607118">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b/>
          <w:sz w:val="24"/>
          <w:szCs w:val="24"/>
          <w:lang w:eastAsia="lv-LV"/>
        </w:rPr>
        <w:t>Pasūtītāja</w:t>
      </w:r>
      <w:r w:rsidRPr="005C0318">
        <w:rPr>
          <w:rFonts w:ascii="Times New Roman" w:eastAsia="Times New Roman" w:hAnsi="Times New Roman" w:cs="Times New Roman"/>
          <w:sz w:val="24"/>
          <w:szCs w:val="24"/>
          <w:lang w:eastAsia="lv-LV"/>
        </w:rPr>
        <w:t xml:space="preserve"> vadošo amatpersonu saraksts tiks iesniegts pēc pieprasījuma.</w:t>
      </w:r>
    </w:p>
    <w:p w14:paraId="5CAB244F" w14:textId="77777777" w:rsidR="003B615C" w:rsidRDefault="00607118" w:rsidP="002A694B">
      <w:pPr>
        <w:numPr>
          <w:ilvl w:val="0"/>
          <w:numId w:val="9"/>
        </w:numPr>
        <w:ind w:left="284" w:hanging="284"/>
        <w:rPr>
          <w:rFonts w:ascii="Times New Roman" w:eastAsia="Times New Roman" w:hAnsi="Times New Roman" w:cs="Times New Roman"/>
          <w:sz w:val="24"/>
          <w:szCs w:val="24"/>
          <w:lang w:eastAsia="lv-LV"/>
        </w:rPr>
      </w:pPr>
      <w:r w:rsidRPr="00FE559E">
        <w:rPr>
          <w:rFonts w:ascii="Times New Roman" w:eastAsia="Times New Roman" w:hAnsi="Times New Roman" w:cs="Times New Roman"/>
          <w:sz w:val="24"/>
          <w:szCs w:val="24"/>
          <w:lang w:eastAsia="lv-LV"/>
        </w:rPr>
        <w:t>Pretendent</w:t>
      </w:r>
      <w:r w:rsidR="0093556C" w:rsidRPr="00FE559E">
        <w:rPr>
          <w:rFonts w:ascii="Times New Roman" w:eastAsia="Times New Roman" w:hAnsi="Times New Roman" w:cs="Times New Roman"/>
          <w:sz w:val="24"/>
          <w:szCs w:val="24"/>
          <w:lang w:eastAsia="lv-LV"/>
        </w:rPr>
        <w:t>a</w:t>
      </w:r>
      <w:r w:rsidRPr="00FE559E">
        <w:rPr>
          <w:rFonts w:ascii="Times New Roman" w:eastAsia="Times New Roman" w:hAnsi="Times New Roman" w:cs="Times New Roman"/>
          <w:sz w:val="24"/>
          <w:szCs w:val="24"/>
          <w:lang w:eastAsia="lv-LV"/>
        </w:rPr>
        <w:t xml:space="preserve"> piedāvātais atbildības </w:t>
      </w:r>
      <w:r w:rsidRPr="00FE559E">
        <w:rPr>
          <w:rFonts w:ascii="Times New Roman" w:hAnsi="Times New Roman" w:cs="Times New Roman"/>
          <w:sz w:val="24"/>
          <w:szCs w:val="24"/>
        </w:rPr>
        <w:t>minimālais</w:t>
      </w:r>
      <w:r w:rsidRPr="00FE559E">
        <w:rPr>
          <w:rFonts w:ascii="Times New Roman" w:eastAsia="Times New Roman" w:hAnsi="Times New Roman" w:cs="Times New Roman"/>
          <w:sz w:val="24"/>
          <w:szCs w:val="24"/>
          <w:lang w:eastAsia="lv-LV"/>
        </w:rPr>
        <w:t xml:space="preserve"> limits </w:t>
      </w:r>
      <w:r w:rsidRPr="00FE559E">
        <w:rPr>
          <w:rFonts w:ascii="Times New Roman" w:eastAsia="Times New Roman" w:hAnsi="Times New Roman" w:cs="Times New Roman"/>
          <w:b/>
          <w:sz w:val="24"/>
          <w:szCs w:val="24"/>
          <w:lang w:eastAsia="lv-LV"/>
        </w:rPr>
        <w:t>Pasūtītāja</w:t>
      </w:r>
      <w:r w:rsidRPr="00FE559E">
        <w:rPr>
          <w:rFonts w:ascii="Times New Roman" w:eastAsia="Times New Roman" w:hAnsi="Times New Roman" w:cs="Times New Roman"/>
          <w:sz w:val="24"/>
          <w:szCs w:val="24"/>
          <w:lang w:eastAsia="lv-LV"/>
        </w:rPr>
        <w:t xml:space="preserve"> vadošo amatpersonu civiltiesiskās atbildības apdrošināšanā </w:t>
      </w:r>
      <w:r w:rsidRPr="00FE559E">
        <w:rPr>
          <w:rFonts w:ascii="Times New Roman" w:hAnsi="Times New Roman" w:cs="Times New Roman"/>
          <w:sz w:val="24"/>
          <w:szCs w:val="24"/>
        </w:rPr>
        <w:t xml:space="preserve">nav mazāks par </w:t>
      </w:r>
      <w:r w:rsidR="0093556C" w:rsidRPr="00FE559E">
        <w:rPr>
          <w:rFonts w:ascii="Times New Roman" w:hAnsi="Times New Roman" w:cs="Times New Roman"/>
          <w:b/>
          <w:bCs/>
          <w:sz w:val="24"/>
          <w:szCs w:val="24"/>
        </w:rPr>
        <w:t>6’000’000 EUR</w:t>
      </w:r>
      <w:r w:rsidR="0093556C" w:rsidRPr="00FE559E">
        <w:rPr>
          <w:rFonts w:ascii="Times New Roman" w:hAnsi="Times New Roman" w:cs="Times New Roman"/>
          <w:sz w:val="24"/>
          <w:szCs w:val="24"/>
        </w:rPr>
        <w:t xml:space="preserve"> (seši miljoni </w:t>
      </w:r>
      <w:r w:rsidR="0093556C" w:rsidRPr="00FE559E">
        <w:rPr>
          <w:rFonts w:ascii="Times New Roman" w:hAnsi="Times New Roman" w:cs="Times New Roman"/>
          <w:i/>
          <w:iCs/>
          <w:sz w:val="24"/>
          <w:szCs w:val="24"/>
        </w:rPr>
        <w:t>euro</w:t>
      </w:r>
      <w:r w:rsidR="0093556C" w:rsidRPr="00FE559E">
        <w:rPr>
          <w:rFonts w:ascii="Times New Roman" w:hAnsi="Times New Roman" w:cs="Times New Roman"/>
          <w:sz w:val="24"/>
          <w:szCs w:val="24"/>
        </w:rPr>
        <w:t>)</w:t>
      </w:r>
      <w:r w:rsidRPr="00FE559E">
        <w:rPr>
          <w:rFonts w:ascii="Times New Roman" w:hAnsi="Times New Roman" w:cs="Times New Roman"/>
          <w:sz w:val="24"/>
          <w:szCs w:val="24"/>
        </w:rPr>
        <w:t xml:space="preserve"> un maksimālais atbildības limits nav lielāks kā </w:t>
      </w:r>
      <w:r w:rsidRPr="00FE559E">
        <w:rPr>
          <w:rFonts w:ascii="Times New Roman" w:eastAsia="Times New Roman" w:hAnsi="Times New Roman" w:cs="Times New Roman"/>
          <w:b/>
          <w:sz w:val="24"/>
          <w:szCs w:val="24"/>
        </w:rPr>
        <w:t>1</w:t>
      </w:r>
      <w:r w:rsidR="0093556C" w:rsidRPr="00FE559E">
        <w:rPr>
          <w:rFonts w:ascii="Times New Roman" w:eastAsia="Times New Roman" w:hAnsi="Times New Roman" w:cs="Times New Roman"/>
          <w:b/>
          <w:sz w:val="24"/>
          <w:szCs w:val="24"/>
        </w:rPr>
        <w:t>0</w:t>
      </w:r>
      <w:r w:rsidR="00DA6A2D" w:rsidRPr="00FE559E">
        <w:rPr>
          <w:rFonts w:ascii="Times New Roman" w:eastAsia="Times New Roman" w:hAnsi="Times New Roman" w:cs="Times New Roman"/>
          <w:b/>
          <w:sz w:val="24"/>
          <w:szCs w:val="24"/>
        </w:rPr>
        <w:t>’0</w:t>
      </w:r>
      <w:r w:rsidRPr="00FE559E">
        <w:rPr>
          <w:rFonts w:ascii="Times New Roman" w:eastAsia="Times New Roman" w:hAnsi="Times New Roman" w:cs="Times New Roman"/>
          <w:b/>
          <w:sz w:val="24"/>
          <w:szCs w:val="24"/>
        </w:rPr>
        <w:t>00</w:t>
      </w:r>
      <w:r w:rsidR="00DA6A2D" w:rsidRPr="00FE559E">
        <w:rPr>
          <w:rFonts w:ascii="Times New Roman" w:eastAsia="Times New Roman" w:hAnsi="Times New Roman" w:cs="Times New Roman"/>
          <w:b/>
          <w:sz w:val="24"/>
          <w:szCs w:val="24"/>
        </w:rPr>
        <w:t>’</w:t>
      </w:r>
      <w:r w:rsidRPr="00FE559E">
        <w:rPr>
          <w:rFonts w:ascii="Times New Roman" w:eastAsia="Times New Roman" w:hAnsi="Times New Roman" w:cs="Times New Roman"/>
          <w:b/>
          <w:sz w:val="24"/>
          <w:szCs w:val="24"/>
        </w:rPr>
        <w:t>000 EUR</w:t>
      </w:r>
      <w:r w:rsidRPr="00FE559E">
        <w:rPr>
          <w:rFonts w:ascii="Times New Roman" w:eastAsia="Times New Roman" w:hAnsi="Times New Roman" w:cs="Times New Roman"/>
          <w:sz w:val="24"/>
          <w:szCs w:val="24"/>
        </w:rPr>
        <w:t xml:space="preserve"> (</w:t>
      </w:r>
      <w:r w:rsidR="00DA6A2D" w:rsidRPr="00FE559E">
        <w:rPr>
          <w:rFonts w:ascii="Times New Roman" w:eastAsia="Times New Roman" w:hAnsi="Times New Roman" w:cs="Times New Roman"/>
          <w:sz w:val="24"/>
          <w:szCs w:val="24"/>
        </w:rPr>
        <w:t>desmit</w:t>
      </w:r>
      <w:r w:rsidRPr="00FE559E">
        <w:rPr>
          <w:rFonts w:ascii="Times New Roman" w:eastAsia="Times New Roman" w:hAnsi="Times New Roman" w:cs="Times New Roman"/>
          <w:sz w:val="24"/>
          <w:szCs w:val="24"/>
        </w:rPr>
        <w:t xml:space="preserve"> miljoni </w:t>
      </w:r>
      <w:r w:rsidRPr="00FE559E">
        <w:rPr>
          <w:rFonts w:ascii="Times New Roman" w:eastAsia="Times New Roman" w:hAnsi="Times New Roman" w:cs="Times New Roman"/>
          <w:i/>
          <w:sz w:val="24"/>
          <w:szCs w:val="24"/>
        </w:rPr>
        <w:t>euro</w:t>
      </w:r>
      <w:r w:rsidRPr="00FE559E">
        <w:rPr>
          <w:rFonts w:ascii="Times New Roman" w:eastAsia="Times New Roman" w:hAnsi="Times New Roman" w:cs="Times New Roman"/>
          <w:sz w:val="24"/>
          <w:szCs w:val="24"/>
        </w:rPr>
        <w:t xml:space="preserve">) </w:t>
      </w:r>
      <w:r w:rsidRPr="00FE559E">
        <w:rPr>
          <w:rFonts w:ascii="Times New Roman" w:eastAsia="Times New Roman" w:hAnsi="Times New Roman" w:cs="Times New Roman"/>
          <w:sz w:val="24"/>
          <w:szCs w:val="24"/>
          <w:lang w:eastAsia="lv-LV"/>
        </w:rPr>
        <w:t xml:space="preserve">par katru gadījumu un gadā kopā, neietverot apakšlimitus attiecībā uz Tehniskās specifikācijas 4.punktā minētajiem zaudējumiem. </w:t>
      </w:r>
    </w:p>
    <w:p w14:paraId="03116ABD" w14:textId="091382D4" w:rsidR="00F03D94" w:rsidRPr="00FE559E" w:rsidRDefault="003B615C" w:rsidP="003B615C">
      <w:pPr>
        <w:ind w:left="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Piezīme. </w:t>
      </w:r>
      <w:r w:rsidR="00552FDE">
        <w:rPr>
          <w:rFonts w:ascii="Times New Roman" w:hAnsi="Times New Roman" w:cs="Times New Roman"/>
          <w:sz w:val="24"/>
          <w:szCs w:val="24"/>
          <w:lang w:eastAsia="lv-LV"/>
        </w:rPr>
        <w:t xml:space="preserve">Ja Pretendenta piedāvātais </w:t>
      </w:r>
      <w:r w:rsidR="00552FDE">
        <w:rPr>
          <w:rFonts w:ascii="Times New Roman" w:hAnsi="Times New Roman" w:cs="Times New Roman"/>
          <w:sz w:val="24"/>
          <w:szCs w:val="24"/>
        </w:rPr>
        <w:t xml:space="preserve">atbildības limits būs lielāks kā 10’000’000 EUR (desmit miljoni </w:t>
      </w:r>
      <w:r w:rsidR="00552FDE">
        <w:rPr>
          <w:rFonts w:ascii="Times New Roman" w:hAnsi="Times New Roman" w:cs="Times New Roman"/>
          <w:i/>
          <w:iCs/>
          <w:sz w:val="24"/>
          <w:szCs w:val="24"/>
        </w:rPr>
        <w:t>euro</w:t>
      </w:r>
      <w:r w:rsidR="00552FDE">
        <w:rPr>
          <w:rFonts w:ascii="Times New Roman" w:hAnsi="Times New Roman" w:cs="Times New Roman"/>
          <w:sz w:val="24"/>
          <w:szCs w:val="24"/>
        </w:rPr>
        <w:t xml:space="preserve">) </w:t>
      </w:r>
      <w:r w:rsidR="00552FDE">
        <w:rPr>
          <w:rFonts w:ascii="Times New Roman" w:hAnsi="Times New Roman" w:cs="Times New Roman"/>
          <w:sz w:val="24"/>
          <w:szCs w:val="24"/>
          <w:lang w:eastAsia="lv-LV"/>
        </w:rPr>
        <w:t xml:space="preserve">par katru gadījumu un gadā kopā, neietverot apakšlimitus attiecībā uz Tehniskās specifikācijas 4.punktā minētajiem zaudējumiem, </w:t>
      </w:r>
      <w:r w:rsidR="00552FDE">
        <w:rPr>
          <w:rFonts w:ascii="Times New Roman" w:hAnsi="Times New Roman" w:cs="Times New Roman"/>
          <w:b/>
          <w:bCs/>
          <w:sz w:val="24"/>
          <w:szCs w:val="24"/>
          <w:lang w:eastAsia="lv-LV"/>
        </w:rPr>
        <w:t xml:space="preserve">Pasūtītājs </w:t>
      </w:r>
      <w:r w:rsidR="00552FDE">
        <w:rPr>
          <w:rFonts w:ascii="Times New Roman" w:hAnsi="Times New Roman" w:cs="Times New Roman"/>
          <w:sz w:val="24"/>
          <w:szCs w:val="24"/>
          <w:lang w:eastAsia="lv-LV"/>
        </w:rPr>
        <w:t xml:space="preserve">piedāvājumu vērtēšanā </w:t>
      </w:r>
      <w:r w:rsidR="00552FDE">
        <w:rPr>
          <w:rFonts w:ascii="Times New Roman" w:hAnsi="Times New Roman" w:cs="Times New Roman"/>
          <w:sz w:val="24"/>
          <w:szCs w:val="24"/>
        </w:rPr>
        <w:t>izmantos maksimāli pieļaujamo atbildības limitu.</w:t>
      </w:r>
    </w:p>
    <w:p w14:paraId="5920F956" w14:textId="6FB44CE9" w:rsidR="00235154" w:rsidRPr="00F03D94" w:rsidRDefault="00607118" w:rsidP="00F03D94">
      <w:pPr>
        <w:pStyle w:val="Sarakstarindkopa"/>
        <w:numPr>
          <w:ilvl w:val="0"/>
          <w:numId w:val="9"/>
        </w:numPr>
        <w:spacing w:before="40" w:after="40"/>
        <w:ind w:left="284" w:hanging="284"/>
        <w:rPr>
          <w:rFonts w:ascii="Times New Roman" w:eastAsia="Calibri" w:hAnsi="Times New Roman" w:cs="Times New Roman"/>
          <w:sz w:val="24"/>
          <w:szCs w:val="24"/>
        </w:rPr>
      </w:pPr>
      <w:r w:rsidRPr="00FE559E">
        <w:rPr>
          <w:rFonts w:ascii="Times New Roman" w:eastAsia="Times New Roman" w:hAnsi="Times New Roman" w:cs="Times New Roman"/>
          <w:sz w:val="24"/>
          <w:szCs w:val="24"/>
          <w:lang w:eastAsia="lv-LV"/>
        </w:rPr>
        <w:t>Kopējais Pretendenta minimālais akumulējošais atbildības limits (Tie In Limits Endorsement)</w:t>
      </w:r>
      <w:r w:rsidRPr="00F03D94">
        <w:rPr>
          <w:rFonts w:ascii="Times New Roman" w:eastAsia="Times New Roman" w:hAnsi="Times New Roman" w:cs="Times New Roman"/>
          <w:sz w:val="24"/>
          <w:szCs w:val="24"/>
          <w:lang w:eastAsia="lv-LV"/>
        </w:rPr>
        <w:t xml:space="preserve"> amatpersonu civiltiesiskās atbildības apdrošināšanā </w:t>
      </w:r>
      <w:r w:rsidR="00DA6A2D" w:rsidRPr="00F03D94">
        <w:rPr>
          <w:rFonts w:ascii="Times New Roman" w:hAnsi="Times New Roman" w:cs="Times New Roman"/>
          <w:sz w:val="24"/>
          <w:szCs w:val="24"/>
        </w:rPr>
        <w:t xml:space="preserve">nav mazāks par </w:t>
      </w:r>
      <w:r w:rsidR="00DA6A2D" w:rsidRPr="00F03D94">
        <w:rPr>
          <w:rFonts w:ascii="Times New Roman" w:hAnsi="Times New Roman" w:cs="Times New Roman"/>
          <w:b/>
          <w:bCs/>
          <w:sz w:val="24"/>
          <w:szCs w:val="24"/>
        </w:rPr>
        <w:t>6’000’000 EUR</w:t>
      </w:r>
      <w:r w:rsidR="00DA6A2D" w:rsidRPr="00F03D94">
        <w:rPr>
          <w:rFonts w:ascii="Times New Roman" w:hAnsi="Times New Roman" w:cs="Times New Roman"/>
          <w:sz w:val="24"/>
          <w:szCs w:val="24"/>
        </w:rPr>
        <w:t xml:space="preserve"> (seši miljoni </w:t>
      </w:r>
      <w:r w:rsidR="00DA6A2D" w:rsidRPr="00F03D94">
        <w:rPr>
          <w:rFonts w:ascii="Times New Roman" w:hAnsi="Times New Roman" w:cs="Times New Roman"/>
          <w:i/>
          <w:iCs/>
          <w:sz w:val="24"/>
          <w:szCs w:val="24"/>
        </w:rPr>
        <w:t>euro</w:t>
      </w:r>
      <w:r w:rsidR="00DA6A2D" w:rsidRPr="00F03D94">
        <w:rPr>
          <w:rFonts w:ascii="Times New Roman" w:hAnsi="Times New Roman" w:cs="Times New Roman"/>
          <w:sz w:val="24"/>
          <w:szCs w:val="24"/>
        </w:rPr>
        <w:t xml:space="preserve">) un maksimālais atbildības limits nav lielāks kā </w:t>
      </w:r>
      <w:r w:rsidR="00DA6A2D" w:rsidRPr="00F03D94">
        <w:rPr>
          <w:rFonts w:ascii="Times New Roman" w:eastAsia="Times New Roman" w:hAnsi="Times New Roman" w:cs="Times New Roman"/>
          <w:b/>
          <w:sz w:val="24"/>
          <w:szCs w:val="24"/>
        </w:rPr>
        <w:t>10’000’000 EUR</w:t>
      </w:r>
      <w:r w:rsidR="00DA6A2D" w:rsidRPr="00F03D94">
        <w:rPr>
          <w:rFonts w:ascii="Times New Roman" w:eastAsia="Times New Roman" w:hAnsi="Times New Roman" w:cs="Times New Roman"/>
          <w:sz w:val="24"/>
          <w:szCs w:val="24"/>
        </w:rPr>
        <w:t xml:space="preserve"> (desmit miljoni </w:t>
      </w:r>
      <w:r w:rsidR="00DA6A2D" w:rsidRPr="00F03D94">
        <w:rPr>
          <w:rFonts w:ascii="Times New Roman" w:eastAsia="Times New Roman" w:hAnsi="Times New Roman" w:cs="Times New Roman"/>
          <w:i/>
          <w:sz w:val="24"/>
          <w:szCs w:val="24"/>
        </w:rPr>
        <w:t>euro</w:t>
      </w:r>
      <w:r w:rsidR="00DA6A2D" w:rsidRPr="00F03D94">
        <w:rPr>
          <w:rFonts w:ascii="Times New Roman" w:eastAsia="Times New Roman" w:hAnsi="Times New Roman" w:cs="Times New Roman"/>
          <w:sz w:val="24"/>
          <w:szCs w:val="24"/>
        </w:rPr>
        <w:t>)</w:t>
      </w:r>
      <w:r w:rsidRPr="00F03D94">
        <w:rPr>
          <w:rFonts w:ascii="Times New Roman" w:eastAsia="Times New Roman" w:hAnsi="Times New Roman" w:cs="Times New Roman"/>
          <w:sz w:val="24"/>
          <w:szCs w:val="24"/>
          <w:lang w:eastAsia="lv-LV"/>
        </w:rPr>
        <w:t>.</w:t>
      </w:r>
    </w:p>
    <w:p w14:paraId="610A39B9" w14:textId="77777777" w:rsidR="00235154" w:rsidRPr="005C0318" w:rsidRDefault="00235154" w:rsidP="00235154">
      <w:pPr>
        <w:numPr>
          <w:ilvl w:val="0"/>
          <w:numId w:val="9"/>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b/>
          <w:sz w:val="24"/>
          <w:szCs w:val="24"/>
          <w:lang w:eastAsia="lv-LV"/>
        </w:rPr>
        <w:t>Pasūtītāja</w:t>
      </w:r>
      <w:r w:rsidRPr="005C0318">
        <w:rPr>
          <w:rFonts w:ascii="Times New Roman" w:eastAsia="Times New Roman" w:hAnsi="Times New Roman" w:cs="Times New Roman"/>
          <w:sz w:val="24"/>
          <w:szCs w:val="24"/>
          <w:lang w:eastAsia="lv-LV"/>
        </w:rPr>
        <w:t xml:space="preserve"> paša risks saskaņā ar Pretendenta piedāvājumu vadošo amatpersonu civiltiesiskās atbildības apdrošināšanā:</w:t>
      </w:r>
    </w:p>
    <w:p w14:paraId="6055541C" w14:textId="77777777" w:rsidR="00235154" w:rsidRPr="005C0318" w:rsidRDefault="00235154" w:rsidP="00235154">
      <w:pPr>
        <w:pStyle w:val="Sarakstarindkopa"/>
        <w:numPr>
          <w:ilvl w:val="1"/>
          <w:numId w:val="10"/>
        </w:numPr>
        <w:spacing w:before="40" w:after="40"/>
        <w:rPr>
          <w:rFonts w:ascii="Times New Roman" w:eastAsia="Calibri" w:hAnsi="Times New Roman" w:cs="Times New Roman"/>
          <w:sz w:val="24"/>
          <w:szCs w:val="24"/>
        </w:rPr>
      </w:pPr>
      <w:r w:rsidRPr="005C0318">
        <w:rPr>
          <w:rFonts w:ascii="Times New Roman" w:eastAsia="Calibri" w:hAnsi="Times New Roman" w:cs="Times New Roman"/>
          <w:sz w:val="24"/>
          <w:szCs w:val="24"/>
        </w:rPr>
        <w:t xml:space="preserve"> par prasībām pret apdrošinātajām personām </w:t>
      </w:r>
      <w:r w:rsidRPr="005C0318">
        <w:rPr>
          <w:rFonts w:ascii="Times New Roman" w:eastAsia="Calibri" w:hAnsi="Times New Roman" w:cs="Times New Roman"/>
          <w:b/>
          <w:sz w:val="24"/>
          <w:szCs w:val="24"/>
        </w:rPr>
        <w:t>0 EUR</w:t>
      </w:r>
      <w:r w:rsidRPr="005C0318">
        <w:rPr>
          <w:rFonts w:ascii="Times New Roman" w:eastAsia="Calibri" w:hAnsi="Times New Roman" w:cs="Times New Roman"/>
          <w:sz w:val="24"/>
          <w:szCs w:val="24"/>
        </w:rPr>
        <w:t>;</w:t>
      </w:r>
    </w:p>
    <w:p w14:paraId="44889136" w14:textId="77777777" w:rsidR="00235154" w:rsidRPr="005C0318" w:rsidRDefault="00235154" w:rsidP="00235154">
      <w:pPr>
        <w:pStyle w:val="Sarakstarindkopa"/>
        <w:numPr>
          <w:ilvl w:val="1"/>
          <w:numId w:val="10"/>
        </w:numPr>
        <w:spacing w:before="40" w:after="40"/>
        <w:rPr>
          <w:rFonts w:ascii="Times New Roman" w:eastAsia="Calibri" w:hAnsi="Times New Roman" w:cs="Times New Roman"/>
          <w:sz w:val="24"/>
          <w:szCs w:val="24"/>
        </w:rPr>
      </w:pPr>
      <w:r w:rsidRPr="005C0318">
        <w:rPr>
          <w:rFonts w:ascii="Times New Roman" w:eastAsia="Calibri" w:hAnsi="Times New Roman" w:cs="Times New Roman"/>
          <w:sz w:val="24"/>
          <w:szCs w:val="24"/>
        </w:rPr>
        <w:t xml:space="preserve"> par prasībām pret apdrošināto uzņēmumu </w:t>
      </w:r>
      <w:r w:rsidRPr="005C0318">
        <w:rPr>
          <w:rFonts w:ascii="Times New Roman" w:eastAsia="Calibri" w:hAnsi="Times New Roman" w:cs="Times New Roman"/>
          <w:b/>
          <w:sz w:val="24"/>
          <w:szCs w:val="24"/>
          <w:lang w:eastAsia="lv-LV"/>
        </w:rPr>
        <w:t>1’500 EUR</w:t>
      </w:r>
      <w:r w:rsidRPr="005C0318">
        <w:rPr>
          <w:rFonts w:ascii="Times New Roman" w:eastAsia="Calibri" w:hAnsi="Times New Roman" w:cs="Times New Roman"/>
          <w:sz w:val="24"/>
          <w:szCs w:val="24"/>
        </w:rPr>
        <w:t xml:space="preserve">, ko maksā </w:t>
      </w:r>
      <w:r w:rsidRPr="005C0318">
        <w:rPr>
          <w:rFonts w:ascii="Times New Roman" w:eastAsia="Calibri" w:hAnsi="Times New Roman" w:cs="Times New Roman"/>
          <w:b/>
          <w:sz w:val="24"/>
          <w:szCs w:val="24"/>
        </w:rPr>
        <w:t>Pasūtītājs</w:t>
      </w:r>
      <w:r w:rsidRPr="005C0318">
        <w:rPr>
          <w:rFonts w:ascii="Times New Roman" w:eastAsia="Calibri" w:hAnsi="Times New Roman" w:cs="Times New Roman"/>
          <w:sz w:val="24"/>
          <w:szCs w:val="24"/>
        </w:rPr>
        <w:t>.</w:t>
      </w:r>
    </w:p>
    <w:p w14:paraId="463792B1" w14:textId="77777777" w:rsidR="00235154" w:rsidRPr="005C0318" w:rsidRDefault="00235154" w:rsidP="00235154">
      <w:pPr>
        <w:numPr>
          <w:ilvl w:val="0"/>
          <w:numId w:val="9"/>
        </w:numPr>
        <w:spacing w:before="40" w:after="40"/>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Apdrošināšanas periods ir viens gads (no 2023.gada 1.janvāra līdz 2023.gada 31.decembrim):</w:t>
      </w:r>
    </w:p>
    <w:p w14:paraId="5D03747A" w14:textId="77777777" w:rsidR="00235154" w:rsidRPr="005C0318" w:rsidRDefault="00235154" w:rsidP="00235154">
      <w:pPr>
        <w:pStyle w:val="Sarakstarindkopa"/>
        <w:numPr>
          <w:ilvl w:val="1"/>
          <w:numId w:val="11"/>
        </w:numPr>
        <w:spacing w:before="40" w:after="40"/>
        <w:rPr>
          <w:rFonts w:ascii="Times New Roman" w:eastAsia="Calibri" w:hAnsi="Times New Roman" w:cs="Times New Roman"/>
          <w:sz w:val="24"/>
          <w:szCs w:val="24"/>
        </w:rPr>
      </w:pPr>
      <w:r w:rsidRPr="005C0318">
        <w:rPr>
          <w:rFonts w:ascii="Times New Roman" w:eastAsia="Calibri" w:hAnsi="Times New Roman" w:cs="Times New Roman"/>
          <w:sz w:val="24"/>
          <w:szCs w:val="24"/>
        </w:rPr>
        <w:lastRenderedPageBreak/>
        <w:t xml:space="preserve"> SIA “Publisko aktīvu pārvaldītājs Possessor” ar retroaktīvo periodu no 2015.gada 1.janvāra (ieskaitot);</w:t>
      </w:r>
    </w:p>
    <w:p w14:paraId="689866E7" w14:textId="77777777" w:rsidR="00235154" w:rsidRPr="005C0318" w:rsidRDefault="00235154" w:rsidP="00235154">
      <w:pPr>
        <w:pStyle w:val="Sarakstarindkopa"/>
        <w:numPr>
          <w:ilvl w:val="1"/>
          <w:numId w:val="11"/>
        </w:numPr>
        <w:spacing w:before="40" w:after="40"/>
        <w:rPr>
          <w:rFonts w:ascii="Times New Roman" w:eastAsia="Calibri" w:hAnsi="Times New Roman" w:cs="Times New Roman"/>
          <w:sz w:val="24"/>
          <w:szCs w:val="24"/>
        </w:rPr>
      </w:pPr>
      <w:r w:rsidRPr="005C0318">
        <w:rPr>
          <w:rFonts w:ascii="Times New Roman" w:eastAsia="Calibri" w:hAnsi="Times New Roman" w:cs="Times New Roman"/>
          <w:sz w:val="24"/>
          <w:szCs w:val="24"/>
        </w:rPr>
        <w:t xml:space="preserve"> SIA “FeLM” ar retroaktīvo periodu no 2016.gada 1.aprīļa (ieskaitot);</w:t>
      </w:r>
    </w:p>
    <w:p w14:paraId="39B08C0D" w14:textId="77777777" w:rsidR="00235154" w:rsidRPr="005C0318" w:rsidRDefault="00235154" w:rsidP="00235154">
      <w:pPr>
        <w:pStyle w:val="Sarakstarindkopa"/>
        <w:numPr>
          <w:ilvl w:val="1"/>
          <w:numId w:val="11"/>
        </w:numPr>
        <w:spacing w:before="40" w:after="40"/>
        <w:rPr>
          <w:rFonts w:ascii="Times New Roman" w:eastAsia="Calibri" w:hAnsi="Times New Roman" w:cs="Times New Roman"/>
          <w:sz w:val="24"/>
          <w:szCs w:val="24"/>
        </w:rPr>
      </w:pPr>
      <w:r w:rsidRPr="005C0318">
        <w:rPr>
          <w:rFonts w:ascii="Times New Roman" w:eastAsia="Calibri" w:hAnsi="Times New Roman" w:cs="Times New Roman"/>
          <w:sz w:val="24"/>
          <w:szCs w:val="24"/>
        </w:rPr>
        <w:t xml:space="preserve"> SIA “REAP” ar retroaktīvo periodu no 2017.gada 17.novembra (ieskaitot).</w:t>
      </w:r>
    </w:p>
    <w:p w14:paraId="44F9AA49" w14:textId="77777777" w:rsidR="00235154" w:rsidRPr="005C0318" w:rsidRDefault="00235154" w:rsidP="00235154">
      <w:pPr>
        <w:numPr>
          <w:ilvl w:val="0"/>
          <w:numId w:val="11"/>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 xml:space="preserve">Vadošās amatpersonas pārstāvi (zvērinātu advokātu) pret trešo personu prasījumiem izvēlas vadošā amatpersona. </w:t>
      </w:r>
    </w:p>
    <w:p w14:paraId="39068B03" w14:textId="0062F007" w:rsidR="00235154" w:rsidRPr="005C0318" w:rsidRDefault="00235154" w:rsidP="00235154">
      <w:pPr>
        <w:numPr>
          <w:ilvl w:val="0"/>
          <w:numId w:val="11"/>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Saskaņā ar šo apdrošināšanu, atlīdzības izmaksas pamatam ir jābūt trešās personas prasības celšanai polises darbības laikā.</w:t>
      </w:r>
    </w:p>
    <w:p w14:paraId="4B0FB96C" w14:textId="77777777" w:rsidR="00235154" w:rsidRPr="005C0318" w:rsidRDefault="00235154" w:rsidP="00235154">
      <w:pPr>
        <w:numPr>
          <w:ilvl w:val="0"/>
          <w:numId w:val="11"/>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Apdrošināšanas teritorija – Latvijas Republika.</w:t>
      </w:r>
    </w:p>
    <w:p w14:paraId="35493B14" w14:textId="77777777" w:rsidR="00235154" w:rsidRPr="005C0318" w:rsidRDefault="00235154" w:rsidP="00235154">
      <w:pPr>
        <w:numPr>
          <w:ilvl w:val="0"/>
          <w:numId w:val="11"/>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Jurisdikcija – Latvijas Republikas.</w:t>
      </w:r>
    </w:p>
    <w:p w14:paraId="556C35BF" w14:textId="77777777" w:rsidR="00235154" w:rsidRPr="005C0318" w:rsidRDefault="00235154" w:rsidP="00235154">
      <w:pPr>
        <w:numPr>
          <w:ilvl w:val="0"/>
          <w:numId w:val="11"/>
        </w:numPr>
        <w:ind w:left="284" w:hanging="284"/>
        <w:rPr>
          <w:rFonts w:ascii="Times New Roman" w:eastAsia="Times New Roman" w:hAnsi="Times New Roman" w:cs="Times New Roman"/>
          <w:sz w:val="24"/>
          <w:szCs w:val="24"/>
          <w:lang w:eastAsia="lv-LV"/>
        </w:rPr>
      </w:pPr>
      <w:r w:rsidRPr="005C0318">
        <w:rPr>
          <w:rFonts w:ascii="Times New Roman" w:eastAsia="Times New Roman" w:hAnsi="Times New Roman" w:cs="Times New Roman"/>
          <w:sz w:val="24"/>
          <w:szCs w:val="24"/>
          <w:lang w:eastAsia="lv-LV"/>
        </w:rPr>
        <w:t>Apdrošināšanas atlīdzība izmaksājama ne vēlāk kā viena mēneša laikā pēc visu dokumentu, kas attiecas uz apdrošināšanas gadījumu, iesniegšanas.</w:t>
      </w:r>
    </w:p>
    <w:p w14:paraId="3356C52B" w14:textId="77777777" w:rsidR="00235154" w:rsidRPr="005C0318" w:rsidRDefault="00235154" w:rsidP="00235154">
      <w:pPr>
        <w:ind w:left="284" w:hanging="284"/>
        <w:rPr>
          <w:rFonts w:ascii="Times New Roman" w:eastAsia="Times New Roman" w:hAnsi="Times New Roman" w:cs="Times New Roman"/>
          <w:b/>
          <w:sz w:val="24"/>
          <w:szCs w:val="24"/>
        </w:rPr>
      </w:pPr>
    </w:p>
    <w:p w14:paraId="22D6C1DD" w14:textId="77777777" w:rsidR="00235154" w:rsidRPr="005C0318" w:rsidRDefault="00235154" w:rsidP="00235154">
      <w:pPr>
        <w:rPr>
          <w:rFonts w:ascii="Times New Roman" w:eastAsia="Times New Roman" w:hAnsi="Times New Roman" w:cs="Times New Roman"/>
          <w:b/>
          <w:sz w:val="24"/>
          <w:szCs w:val="24"/>
        </w:rPr>
      </w:pPr>
    </w:p>
    <w:p w14:paraId="08A10314" w14:textId="77777777" w:rsidR="00E821B9" w:rsidRDefault="00235154" w:rsidP="00235154">
      <w:pPr>
        <w:rPr>
          <w:rFonts w:ascii="Times New Roman" w:eastAsia="Times New Roman" w:hAnsi="Times New Roman" w:cs="Times New Roman"/>
          <w:sz w:val="24"/>
          <w:szCs w:val="24"/>
        </w:rPr>
      </w:pPr>
      <w:r w:rsidRPr="005C0318">
        <w:rPr>
          <w:rFonts w:ascii="Times New Roman" w:eastAsia="Times New Roman" w:hAnsi="Times New Roman" w:cs="Times New Roman"/>
          <w:sz w:val="24"/>
          <w:szCs w:val="24"/>
        </w:rPr>
        <w:t>Tehniskās specifikācijas pielikumi</w:t>
      </w:r>
      <w:r w:rsidR="00B102D9">
        <w:rPr>
          <w:rFonts w:ascii="Times New Roman" w:eastAsia="Times New Roman" w:hAnsi="Times New Roman" w:cs="Times New Roman"/>
          <w:sz w:val="24"/>
          <w:szCs w:val="24"/>
        </w:rPr>
        <w:t>:</w:t>
      </w:r>
    </w:p>
    <w:p w14:paraId="23D7FA74" w14:textId="66633166" w:rsidR="00235154" w:rsidRPr="006A10CD" w:rsidRDefault="00235154" w:rsidP="00235154">
      <w:pPr>
        <w:rPr>
          <w:rFonts w:ascii="Times New Roman" w:hAnsi="Times New Roman" w:cs="Times New Roman"/>
          <w:sz w:val="24"/>
          <w:szCs w:val="24"/>
        </w:rPr>
      </w:pPr>
      <w:r w:rsidRPr="006A10CD">
        <w:rPr>
          <w:rFonts w:ascii="Times New Roman" w:eastAsia="Times New Roman" w:hAnsi="Times New Roman" w:cs="Times New Roman"/>
          <w:sz w:val="24"/>
          <w:szCs w:val="24"/>
        </w:rPr>
        <w:t xml:space="preserve"> -  </w:t>
      </w:r>
      <w:r w:rsidRPr="006A10CD">
        <w:rPr>
          <w:rFonts w:ascii="Times New Roman" w:eastAsia="Times New Roman" w:hAnsi="Times New Roman" w:cs="Times New Roman"/>
          <w:sz w:val="24"/>
          <w:szCs w:val="24"/>
          <w:lang w:eastAsia="lv-LV"/>
        </w:rPr>
        <w:t xml:space="preserve">SIA “Publisko aktīvu pārvaldītājs Possessor” revidentu ziņojums un SIA “Publisko aktīvu pārvaldītājs Possessor” peļņas un zaudējumu aprēķins par 2022.gada 6 mēnešiem pieejami </w:t>
      </w:r>
      <w:hyperlink r:id="rId13" w:history="1">
        <w:r w:rsidRPr="006A10CD">
          <w:rPr>
            <w:rStyle w:val="Hipersaite"/>
            <w:rFonts w:ascii="Times New Roman" w:hAnsi="Times New Roman" w:cs="Times New Roman"/>
            <w:sz w:val="24"/>
            <w:szCs w:val="24"/>
          </w:rPr>
          <w:t>Finanšu pārskati | Possessor</w:t>
        </w:r>
      </w:hyperlink>
      <w:r w:rsidRPr="006A10CD">
        <w:rPr>
          <w:rFonts w:ascii="Times New Roman" w:hAnsi="Times New Roman" w:cs="Times New Roman"/>
          <w:sz w:val="24"/>
          <w:szCs w:val="24"/>
        </w:rPr>
        <w:t>.</w:t>
      </w:r>
    </w:p>
    <w:p w14:paraId="066AF332" w14:textId="12B75633" w:rsidR="00E821B9" w:rsidRPr="006A10CD" w:rsidRDefault="00E821B9" w:rsidP="00235154">
      <w:pPr>
        <w:rPr>
          <w:rFonts w:ascii="Times New Roman" w:hAnsi="Times New Roman" w:cs="Times New Roman"/>
          <w:sz w:val="24"/>
          <w:szCs w:val="24"/>
        </w:rPr>
      </w:pPr>
      <w:r w:rsidRPr="006A10CD">
        <w:rPr>
          <w:rFonts w:ascii="Times New Roman" w:eastAsia="Times New Roman" w:hAnsi="Times New Roman" w:cs="Times New Roman"/>
          <w:sz w:val="24"/>
          <w:szCs w:val="24"/>
        </w:rPr>
        <w:t xml:space="preserve">-  </w:t>
      </w:r>
      <w:r w:rsidRPr="006A10CD">
        <w:rPr>
          <w:rFonts w:ascii="Times New Roman" w:eastAsia="Times New Roman" w:hAnsi="Times New Roman" w:cs="Times New Roman"/>
          <w:sz w:val="24"/>
          <w:szCs w:val="24"/>
          <w:lang w:eastAsia="lv-LV"/>
        </w:rPr>
        <w:t>SIA “</w:t>
      </w:r>
      <w:r w:rsidRPr="006A10CD">
        <w:rPr>
          <w:rFonts w:ascii="Times New Roman" w:eastAsia="Times New Roman" w:hAnsi="Times New Roman" w:cs="Times New Roman"/>
          <w:sz w:val="24"/>
          <w:szCs w:val="24"/>
          <w:lang w:eastAsia="lv-LV"/>
        </w:rPr>
        <w:t>FeLM</w:t>
      </w:r>
      <w:r w:rsidRPr="006A10CD">
        <w:rPr>
          <w:rFonts w:ascii="Times New Roman" w:eastAsia="Times New Roman" w:hAnsi="Times New Roman" w:cs="Times New Roman"/>
          <w:sz w:val="24"/>
          <w:szCs w:val="24"/>
          <w:lang w:eastAsia="lv-LV"/>
        </w:rPr>
        <w:t>” revidentu ziņojums un SIA “</w:t>
      </w:r>
      <w:r w:rsidR="00556729" w:rsidRPr="006A10CD">
        <w:rPr>
          <w:rFonts w:ascii="Times New Roman" w:eastAsia="Times New Roman" w:hAnsi="Times New Roman" w:cs="Times New Roman"/>
          <w:sz w:val="24"/>
          <w:szCs w:val="24"/>
          <w:lang w:eastAsia="lv-LV"/>
        </w:rPr>
        <w:t>FeLM</w:t>
      </w:r>
      <w:r w:rsidRPr="006A10CD">
        <w:rPr>
          <w:rFonts w:ascii="Times New Roman" w:eastAsia="Times New Roman" w:hAnsi="Times New Roman" w:cs="Times New Roman"/>
          <w:sz w:val="24"/>
          <w:szCs w:val="24"/>
          <w:lang w:eastAsia="lv-LV"/>
        </w:rPr>
        <w:t xml:space="preserve">” peļņas un zaudējumu aprēķins par 2022.gada 6 mēnešiem pieejami </w:t>
      </w:r>
      <w:hyperlink r:id="rId14" w:history="1">
        <w:r w:rsidR="00556729" w:rsidRPr="006A10CD">
          <w:rPr>
            <w:rStyle w:val="Hipersaite"/>
            <w:rFonts w:ascii="Times New Roman" w:hAnsi="Times New Roman" w:cs="Times New Roman"/>
            <w:sz w:val="24"/>
            <w:szCs w:val="24"/>
          </w:rPr>
          <w:t>FeLM | Possessor</w:t>
        </w:r>
      </w:hyperlink>
      <w:r w:rsidR="00556729" w:rsidRPr="006A10CD">
        <w:rPr>
          <w:rFonts w:ascii="Times New Roman" w:hAnsi="Times New Roman" w:cs="Times New Roman"/>
          <w:sz w:val="24"/>
          <w:szCs w:val="24"/>
        </w:rPr>
        <w:t>;</w:t>
      </w:r>
    </w:p>
    <w:p w14:paraId="1E72AA50" w14:textId="616E1114" w:rsidR="00556729" w:rsidRPr="006A10CD" w:rsidRDefault="00556729" w:rsidP="00235154">
      <w:pPr>
        <w:rPr>
          <w:rFonts w:ascii="Times New Roman" w:eastAsia="Times New Roman" w:hAnsi="Times New Roman" w:cs="Times New Roman"/>
          <w:sz w:val="24"/>
          <w:szCs w:val="24"/>
          <w:lang w:eastAsia="lv-LV"/>
        </w:rPr>
      </w:pPr>
      <w:r w:rsidRPr="006A10CD">
        <w:rPr>
          <w:rFonts w:ascii="Times New Roman" w:eastAsia="Times New Roman" w:hAnsi="Times New Roman" w:cs="Times New Roman"/>
          <w:sz w:val="24"/>
          <w:szCs w:val="24"/>
        </w:rPr>
        <w:t xml:space="preserve">-  </w:t>
      </w:r>
      <w:r w:rsidRPr="006A10CD">
        <w:rPr>
          <w:rFonts w:ascii="Times New Roman" w:eastAsia="Times New Roman" w:hAnsi="Times New Roman" w:cs="Times New Roman"/>
          <w:sz w:val="24"/>
          <w:szCs w:val="24"/>
          <w:lang w:eastAsia="lv-LV"/>
        </w:rPr>
        <w:t>SIA “</w:t>
      </w:r>
      <w:r w:rsidRPr="006A10CD">
        <w:rPr>
          <w:rFonts w:ascii="Times New Roman" w:eastAsia="Times New Roman" w:hAnsi="Times New Roman" w:cs="Times New Roman"/>
          <w:sz w:val="24"/>
          <w:szCs w:val="24"/>
          <w:lang w:eastAsia="lv-LV"/>
        </w:rPr>
        <w:t>REAP</w:t>
      </w:r>
      <w:r w:rsidRPr="006A10CD">
        <w:rPr>
          <w:rFonts w:ascii="Times New Roman" w:eastAsia="Times New Roman" w:hAnsi="Times New Roman" w:cs="Times New Roman"/>
          <w:sz w:val="24"/>
          <w:szCs w:val="24"/>
          <w:lang w:eastAsia="lv-LV"/>
        </w:rPr>
        <w:t>” revidentu ziņojums un SIA “</w:t>
      </w:r>
      <w:r w:rsidRPr="006A10CD">
        <w:rPr>
          <w:rFonts w:ascii="Times New Roman" w:eastAsia="Times New Roman" w:hAnsi="Times New Roman" w:cs="Times New Roman"/>
          <w:sz w:val="24"/>
          <w:szCs w:val="24"/>
          <w:lang w:eastAsia="lv-LV"/>
        </w:rPr>
        <w:t>REAP</w:t>
      </w:r>
      <w:r w:rsidRPr="006A10CD">
        <w:rPr>
          <w:rFonts w:ascii="Times New Roman" w:eastAsia="Times New Roman" w:hAnsi="Times New Roman" w:cs="Times New Roman"/>
          <w:sz w:val="24"/>
          <w:szCs w:val="24"/>
          <w:lang w:eastAsia="lv-LV"/>
        </w:rPr>
        <w:t xml:space="preserve">” peļņas un zaudējumu aprēķins par 2022.gada 6 mēnešiem pieejami </w:t>
      </w:r>
      <w:hyperlink r:id="rId15" w:history="1">
        <w:r w:rsidR="006A10CD" w:rsidRPr="006A10CD">
          <w:rPr>
            <w:rStyle w:val="Hipersaite"/>
            <w:rFonts w:ascii="Times New Roman" w:hAnsi="Times New Roman" w:cs="Times New Roman"/>
            <w:sz w:val="24"/>
            <w:szCs w:val="24"/>
          </w:rPr>
          <w:t>REAP | Possessor</w:t>
        </w:r>
      </w:hyperlink>
      <w:r w:rsidR="006A10CD" w:rsidRPr="006A10CD">
        <w:rPr>
          <w:rFonts w:ascii="Times New Roman" w:hAnsi="Times New Roman" w:cs="Times New Roman"/>
          <w:sz w:val="24"/>
          <w:szCs w:val="24"/>
        </w:rPr>
        <w:t>.</w:t>
      </w:r>
    </w:p>
    <w:p w14:paraId="242A7318" w14:textId="77777777" w:rsidR="00115017" w:rsidRPr="005C0318" w:rsidRDefault="00115017" w:rsidP="00B32900">
      <w:pPr>
        <w:pStyle w:val="Sarakstarindkopa"/>
        <w:ind w:left="360"/>
        <w:rPr>
          <w:rFonts w:ascii="Times New Roman" w:hAnsi="Times New Roman" w:cs="Times New Roman"/>
          <w:b/>
          <w:sz w:val="24"/>
          <w:szCs w:val="24"/>
        </w:rPr>
      </w:pPr>
    </w:p>
    <w:p w14:paraId="6A51DDB5" w14:textId="77777777" w:rsidR="00EA7C19" w:rsidRPr="005C0318" w:rsidRDefault="00EA7C19" w:rsidP="00C31D06">
      <w:pPr>
        <w:pStyle w:val="Sarakstarindkopa"/>
        <w:ind w:left="360"/>
        <w:jc w:val="right"/>
        <w:rPr>
          <w:rFonts w:ascii="Times New Roman" w:hAnsi="Times New Roman" w:cs="Times New Roman"/>
          <w:b/>
          <w:sz w:val="24"/>
          <w:szCs w:val="24"/>
        </w:rPr>
      </w:pPr>
    </w:p>
    <w:p w14:paraId="398C5F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53999AC" w14:textId="77777777" w:rsidR="00EA7C19" w:rsidRPr="007B3957" w:rsidRDefault="00EA7C19" w:rsidP="00C31D06">
      <w:pPr>
        <w:pStyle w:val="Sarakstarindkopa"/>
        <w:ind w:left="360"/>
        <w:jc w:val="right"/>
        <w:rPr>
          <w:rFonts w:ascii="Times New Roman" w:hAnsi="Times New Roman" w:cs="Times New Roman"/>
          <w:b/>
          <w:sz w:val="24"/>
          <w:szCs w:val="24"/>
        </w:rPr>
      </w:pPr>
    </w:p>
    <w:p w14:paraId="7050C65F" w14:textId="77777777" w:rsidR="00EA7C19" w:rsidRPr="007B3957" w:rsidRDefault="00EA7C19" w:rsidP="00C31D06">
      <w:pPr>
        <w:pStyle w:val="Sarakstarindkopa"/>
        <w:ind w:left="360"/>
        <w:jc w:val="right"/>
        <w:rPr>
          <w:rFonts w:ascii="Times New Roman" w:hAnsi="Times New Roman" w:cs="Times New Roman"/>
          <w:b/>
          <w:sz w:val="24"/>
          <w:szCs w:val="24"/>
        </w:rPr>
      </w:pPr>
    </w:p>
    <w:p w14:paraId="09F627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63554235" w14:textId="77777777" w:rsidR="00EA7C19" w:rsidRPr="007B3957" w:rsidRDefault="00EA7C19" w:rsidP="00C31D06">
      <w:pPr>
        <w:pStyle w:val="Sarakstarindkopa"/>
        <w:ind w:left="360"/>
        <w:jc w:val="right"/>
        <w:rPr>
          <w:rFonts w:ascii="Times New Roman" w:hAnsi="Times New Roman" w:cs="Times New Roman"/>
          <w:b/>
          <w:sz w:val="24"/>
          <w:szCs w:val="24"/>
        </w:rPr>
      </w:pPr>
    </w:p>
    <w:p w14:paraId="3864B91F" w14:textId="77777777" w:rsidR="00EA7C19" w:rsidRPr="007B3957" w:rsidRDefault="00EA7C19" w:rsidP="00C31D06">
      <w:pPr>
        <w:pStyle w:val="Sarakstarindkopa"/>
        <w:ind w:left="360"/>
        <w:jc w:val="right"/>
        <w:rPr>
          <w:rFonts w:ascii="Times New Roman" w:hAnsi="Times New Roman" w:cs="Times New Roman"/>
          <w:b/>
          <w:sz w:val="24"/>
          <w:szCs w:val="24"/>
        </w:rPr>
      </w:pPr>
    </w:p>
    <w:p w14:paraId="312FDACE" w14:textId="77777777" w:rsidR="00EA7C19" w:rsidRPr="007B3957" w:rsidRDefault="00EA7C19" w:rsidP="00C31D06">
      <w:pPr>
        <w:pStyle w:val="Sarakstarindkopa"/>
        <w:ind w:left="360"/>
        <w:jc w:val="right"/>
        <w:rPr>
          <w:rFonts w:ascii="Times New Roman" w:hAnsi="Times New Roman" w:cs="Times New Roman"/>
          <w:b/>
          <w:sz w:val="24"/>
          <w:szCs w:val="24"/>
        </w:rPr>
      </w:pPr>
    </w:p>
    <w:p w14:paraId="0BE04E6F" w14:textId="77777777" w:rsidR="00EA7C19" w:rsidRPr="007B3957" w:rsidRDefault="00EA7C19" w:rsidP="00C31D06">
      <w:pPr>
        <w:pStyle w:val="Sarakstarindkopa"/>
        <w:ind w:left="360"/>
        <w:jc w:val="right"/>
        <w:rPr>
          <w:rFonts w:ascii="Times New Roman" w:hAnsi="Times New Roman" w:cs="Times New Roman"/>
          <w:b/>
          <w:sz w:val="24"/>
          <w:szCs w:val="24"/>
        </w:rPr>
      </w:pPr>
    </w:p>
    <w:p w14:paraId="6ED9C0FF" w14:textId="77777777" w:rsidR="00EA7C19" w:rsidRPr="007B3957" w:rsidRDefault="00EA7C19" w:rsidP="00C31D06">
      <w:pPr>
        <w:pStyle w:val="Sarakstarindkopa"/>
        <w:ind w:left="360"/>
        <w:jc w:val="right"/>
        <w:rPr>
          <w:rFonts w:ascii="Times New Roman" w:hAnsi="Times New Roman" w:cs="Times New Roman"/>
          <w:b/>
          <w:sz w:val="24"/>
          <w:szCs w:val="24"/>
        </w:rPr>
      </w:pPr>
    </w:p>
    <w:p w14:paraId="1E087B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204F04E6" w14:textId="77777777" w:rsidR="00EA7C19" w:rsidRPr="007B3957" w:rsidRDefault="00EA7C19" w:rsidP="00C31D06">
      <w:pPr>
        <w:pStyle w:val="Sarakstarindkopa"/>
        <w:ind w:left="360"/>
        <w:jc w:val="right"/>
        <w:rPr>
          <w:rFonts w:ascii="Times New Roman" w:hAnsi="Times New Roman" w:cs="Times New Roman"/>
          <w:b/>
          <w:sz w:val="24"/>
          <w:szCs w:val="24"/>
        </w:rPr>
      </w:pPr>
    </w:p>
    <w:p w14:paraId="2D0F16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711341B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F28D1F7" w14:textId="77777777" w:rsidR="00EA7C19" w:rsidRPr="007B3957" w:rsidRDefault="00EA7C19" w:rsidP="00C31D06">
      <w:pPr>
        <w:pStyle w:val="Sarakstarindkopa"/>
        <w:ind w:left="360"/>
        <w:jc w:val="right"/>
        <w:rPr>
          <w:rFonts w:ascii="Times New Roman" w:hAnsi="Times New Roman" w:cs="Times New Roman"/>
          <w:b/>
          <w:sz w:val="24"/>
          <w:szCs w:val="24"/>
        </w:rPr>
      </w:pPr>
    </w:p>
    <w:p w14:paraId="4F4C87FC" w14:textId="4609AB4F" w:rsidR="00EA7C19" w:rsidRPr="007B3957" w:rsidRDefault="00EA7C19" w:rsidP="00C31D06">
      <w:pPr>
        <w:pStyle w:val="Sarakstarindkopa"/>
        <w:ind w:left="360"/>
        <w:jc w:val="right"/>
        <w:rPr>
          <w:rFonts w:ascii="Times New Roman" w:hAnsi="Times New Roman" w:cs="Times New Roman"/>
          <w:b/>
          <w:sz w:val="24"/>
          <w:szCs w:val="24"/>
        </w:rPr>
      </w:pPr>
    </w:p>
    <w:p w14:paraId="7BFDCA97" w14:textId="5251FB57" w:rsidR="00EA7C19" w:rsidRPr="007B3957" w:rsidRDefault="00EA7C19" w:rsidP="00C31D06">
      <w:pPr>
        <w:pStyle w:val="Sarakstarindkopa"/>
        <w:ind w:left="360"/>
        <w:jc w:val="right"/>
        <w:rPr>
          <w:rFonts w:ascii="Times New Roman" w:hAnsi="Times New Roman" w:cs="Times New Roman"/>
          <w:b/>
          <w:sz w:val="24"/>
          <w:szCs w:val="24"/>
        </w:rPr>
      </w:pPr>
    </w:p>
    <w:p w14:paraId="2E241571" w14:textId="77777777" w:rsidR="00EA7C19" w:rsidRPr="007B3957" w:rsidRDefault="00EA7C19" w:rsidP="00C31D06">
      <w:pPr>
        <w:pStyle w:val="Sarakstarindkopa"/>
        <w:ind w:left="360"/>
        <w:jc w:val="right"/>
        <w:rPr>
          <w:rFonts w:ascii="Times New Roman" w:hAnsi="Times New Roman" w:cs="Times New Roman"/>
          <w:b/>
          <w:sz w:val="24"/>
          <w:szCs w:val="24"/>
        </w:rPr>
      </w:pPr>
    </w:p>
    <w:p w14:paraId="6BA7B03E" w14:textId="77777777" w:rsidR="00B32900" w:rsidRPr="007B3957" w:rsidRDefault="00B32900" w:rsidP="00C31D06">
      <w:pPr>
        <w:pStyle w:val="Sarakstarindkopa"/>
        <w:ind w:left="360"/>
        <w:jc w:val="right"/>
        <w:rPr>
          <w:rFonts w:ascii="Times New Roman" w:hAnsi="Times New Roman" w:cs="Times New Roman"/>
          <w:b/>
          <w:sz w:val="24"/>
          <w:szCs w:val="24"/>
        </w:rPr>
      </w:pPr>
    </w:p>
    <w:p w14:paraId="606FF603" w14:textId="77777777" w:rsidR="00B32900" w:rsidRPr="007B3957" w:rsidRDefault="00B32900" w:rsidP="00C31D06">
      <w:pPr>
        <w:pStyle w:val="Sarakstarindkopa"/>
        <w:ind w:left="360"/>
        <w:jc w:val="right"/>
        <w:rPr>
          <w:rFonts w:ascii="Times New Roman" w:hAnsi="Times New Roman" w:cs="Times New Roman"/>
          <w:b/>
          <w:sz w:val="24"/>
          <w:szCs w:val="24"/>
        </w:rPr>
      </w:pPr>
    </w:p>
    <w:p w14:paraId="546E4BA3" w14:textId="77777777" w:rsidR="00B32900" w:rsidRPr="007B3957" w:rsidRDefault="00B32900" w:rsidP="00C31D06">
      <w:pPr>
        <w:pStyle w:val="Sarakstarindkopa"/>
        <w:ind w:left="360"/>
        <w:jc w:val="right"/>
        <w:rPr>
          <w:rFonts w:ascii="Times New Roman" w:hAnsi="Times New Roman" w:cs="Times New Roman"/>
          <w:b/>
          <w:sz w:val="24"/>
          <w:szCs w:val="24"/>
        </w:rPr>
      </w:pPr>
    </w:p>
    <w:p w14:paraId="30B64F3F" w14:textId="7D37C5D8" w:rsidR="00B32900" w:rsidRDefault="00B32900" w:rsidP="00C31D06">
      <w:pPr>
        <w:pStyle w:val="Sarakstarindkopa"/>
        <w:ind w:left="360"/>
        <w:jc w:val="right"/>
        <w:rPr>
          <w:rFonts w:ascii="Times New Roman" w:hAnsi="Times New Roman" w:cs="Times New Roman"/>
          <w:b/>
          <w:sz w:val="24"/>
          <w:szCs w:val="24"/>
        </w:rPr>
      </w:pPr>
    </w:p>
    <w:p w14:paraId="5FADF151" w14:textId="2F0FA863" w:rsidR="00A33DC2" w:rsidRDefault="00A33DC2" w:rsidP="00C31D06">
      <w:pPr>
        <w:pStyle w:val="Sarakstarindkopa"/>
        <w:ind w:left="360"/>
        <w:jc w:val="right"/>
        <w:rPr>
          <w:rFonts w:ascii="Times New Roman" w:hAnsi="Times New Roman" w:cs="Times New Roman"/>
          <w:b/>
          <w:sz w:val="24"/>
          <w:szCs w:val="24"/>
        </w:rPr>
      </w:pPr>
    </w:p>
    <w:p w14:paraId="06BBB064" w14:textId="696A984F" w:rsidR="00A33DC2" w:rsidRDefault="00A33DC2" w:rsidP="00C31D06">
      <w:pPr>
        <w:pStyle w:val="Sarakstarindkopa"/>
        <w:ind w:left="360"/>
        <w:jc w:val="right"/>
        <w:rPr>
          <w:rFonts w:ascii="Times New Roman" w:hAnsi="Times New Roman" w:cs="Times New Roman"/>
          <w:b/>
          <w:sz w:val="24"/>
          <w:szCs w:val="24"/>
        </w:rPr>
      </w:pPr>
    </w:p>
    <w:p w14:paraId="39620071" w14:textId="7FB7BE8C" w:rsidR="00A33DC2" w:rsidRDefault="00A33DC2" w:rsidP="00C31D06">
      <w:pPr>
        <w:pStyle w:val="Sarakstarindkopa"/>
        <w:ind w:left="360"/>
        <w:jc w:val="right"/>
        <w:rPr>
          <w:rFonts w:ascii="Times New Roman" w:hAnsi="Times New Roman" w:cs="Times New Roman"/>
          <w:b/>
          <w:sz w:val="24"/>
          <w:szCs w:val="24"/>
        </w:rPr>
      </w:pPr>
    </w:p>
    <w:p w14:paraId="4715F659" w14:textId="309886FB" w:rsidR="00A33DC2" w:rsidRDefault="00A33DC2" w:rsidP="00C31D06">
      <w:pPr>
        <w:pStyle w:val="Sarakstarindkopa"/>
        <w:ind w:left="360"/>
        <w:jc w:val="right"/>
        <w:rPr>
          <w:rFonts w:ascii="Times New Roman" w:hAnsi="Times New Roman" w:cs="Times New Roman"/>
          <w:b/>
          <w:sz w:val="24"/>
          <w:szCs w:val="24"/>
        </w:rPr>
      </w:pPr>
    </w:p>
    <w:p w14:paraId="667F0C12" w14:textId="32FEF3EB" w:rsidR="00A33DC2" w:rsidRDefault="00A33DC2" w:rsidP="00C31D06">
      <w:pPr>
        <w:pStyle w:val="Sarakstarindkopa"/>
        <w:ind w:left="360"/>
        <w:jc w:val="right"/>
        <w:rPr>
          <w:rFonts w:ascii="Times New Roman" w:hAnsi="Times New Roman" w:cs="Times New Roman"/>
          <w:b/>
          <w:sz w:val="24"/>
          <w:szCs w:val="24"/>
        </w:rPr>
      </w:pPr>
    </w:p>
    <w:p w14:paraId="79E04EFE" w14:textId="2D435133" w:rsidR="00A33DC2" w:rsidRDefault="00A33DC2" w:rsidP="00C31D06">
      <w:pPr>
        <w:pStyle w:val="Sarakstarindkopa"/>
        <w:ind w:left="360"/>
        <w:jc w:val="right"/>
        <w:rPr>
          <w:rFonts w:ascii="Times New Roman" w:hAnsi="Times New Roman" w:cs="Times New Roman"/>
          <w:b/>
          <w:sz w:val="24"/>
          <w:szCs w:val="24"/>
        </w:rPr>
      </w:pPr>
    </w:p>
    <w:p w14:paraId="67D95C59" w14:textId="4F5708EF" w:rsidR="00202876" w:rsidRPr="007B3957" w:rsidRDefault="005B4740" w:rsidP="00C31D06">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t>Nr.POSSESSOR/202</w:t>
      </w:r>
      <w:r>
        <w:rPr>
          <w:rFonts w:ascii="Times New Roman" w:hAnsi="Times New Roman" w:cs="Times New Roman"/>
          <w:b/>
          <w:sz w:val="24"/>
          <w:szCs w:val="24"/>
        </w:rPr>
        <w:t>2/</w:t>
      </w:r>
      <w:r w:rsidR="006A10CD">
        <w:rPr>
          <w:rFonts w:ascii="Times New Roman" w:hAnsi="Times New Roman" w:cs="Times New Roman"/>
          <w:b/>
          <w:sz w:val="24"/>
          <w:szCs w:val="24"/>
        </w:rPr>
        <w:t>59</w:t>
      </w:r>
    </w:p>
    <w:p w14:paraId="18B8B786" w14:textId="77777777"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1" w:name="_Hlk505516207"/>
      <w:r w:rsidRPr="007B3957">
        <w:rPr>
          <w:rFonts w:ascii="Times New Roman" w:hAnsi="Times New Roman" w:cs="Times New Roman"/>
          <w:b/>
          <w:sz w:val="24"/>
          <w:szCs w:val="24"/>
        </w:rPr>
        <w:t>FINANŠU PIEDĀVĀJUMA FORMA</w:t>
      </w:r>
      <w:bookmarkEnd w:id="11"/>
    </w:p>
    <w:p w14:paraId="7BBB1861" w14:textId="14C9266F" w:rsidR="00C96FB7" w:rsidRPr="007B3957" w:rsidRDefault="00C96FB7" w:rsidP="00B303A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EA7C19" w:rsidRPr="007B3957">
        <w:rPr>
          <w:rFonts w:ascii="Times New Roman" w:hAnsi="Times New Roman" w:cs="Times New Roman"/>
          <w:b/>
          <w:sz w:val="24"/>
          <w:szCs w:val="24"/>
        </w:rPr>
        <w:t>SIA “Publisko aktīvu pārvaldītājs Possessor”, SIA “FeLM” un SIA “REAP” vadošo amatpersonu civiltiesiskās atbildības apdrošināšana</w:t>
      </w:r>
      <w:r w:rsidR="0078349D" w:rsidRPr="007B3957">
        <w:rPr>
          <w:rFonts w:ascii="Times New Roman" w:hAnsi="Times New Roman" w:cs="Times New Roman"/>
          <w:b/>
          <w:sz w:val="24"/>
          <w:szCs w:val="24"/>
        </w:rPr>
        <w:t>”</w:t>
      </w:r>
    </w:p>
    <w:p w14:paraId="539C6E26" w14:textId="70A8D248" w:rsidR="00C31D06" w:rsidRPr="007B3957"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5B4740">
        <w:rPr>
          <w:rFonts w:ascii="Times New Roman" w:eastAsia="Times New Roman" w:hAnsi="Times New Roman" w:cs="Times New Roman"/>
          <w:sz w:val="24"/>
          <w:szCs w:val="24"/>
          <w:lang w:eastAsia="lv-LV"/>
        </w:rPr>
        <w:t>2/</w:t>
      </w:r>
      <w:r w:rsidR="006A10CD">
        <w:rPr>
          <w:rFonts w:ascii="Times New Roman" w:eastAsia="Times New Roman" w:hAnsi="Times New Roman" w:cs="Times New Roman"/>
          <w:sz w:val="24"/>
          <w:szCs w:val="24"/>
          <w:lang w:eastAsia="lv-LV"/>
        </w:rPr>
        <w:t>59</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7B3957" w:rsidRDefault="00B04B7B" w:rsidP="00202876">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0CCC1B30" w14:textId="0E26AA3A" w:rsidR="00EA7C19" w:rsidRPr="00C229AF" w:rsidRDefault="006C6355" w:rsidP="00523894">
      <w:pPr>
        <w:spacing w:after="200" w:line="276"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 </w:t>
      </w:r>
      <w:r w:rsidR="00523894" w:rsidRPr="00C229AF">
        <w:rPr>
          <w:rFonts w:ascii="Times New Roman" w:eastAsia="Arial Unicode MS" w:hAnsi="Times New Roman" w:cs="Times New Roman"/>
          <w:sz w:val="24"/>
          <w:szCs w:val="24"/>
        </w:rPr>
        <w:t>P</w:t>
      </w:r>
      <w:r w:rsidR="00EA7C19" w:rsidRPr="00C229AF">
        <w:rPr>
          <w:rFonts w:ascii="Times New Roman" w:eastAsia="Arial Unicode MS" w:hAnsi="Times New Roman" w:cs="Times New Roman"/>
          <w:sz w:val="24"/>
          <w:szCs w:val="24"/>
        </w:rPr>
        <w:t>iedāvā</w:t>
      </w:r>
      <w:r w:rsidR="00E934A1" w:rsidRPr="00C229AF">
        <w:rPr>
          <w:rFonts w:ascii="Times New Roman" w:eastAsia="Arial Unicode MS" w:hAnsi="Times New Roman" w:cs="Times New Roman"/>
          <w:sz w:val="24"/>
          <w:szCs w:val="24"/>
        </w:rPr>
        <w:t>jam</w:t>
      </w:r>
      <w:r w:rsidR="00EA7C19" w:rsidRPr="00C229AF">
        <w:rPr>
          <w:rFonts w:ascii="Times New Roman" w:eastAsia="Arial Unicode MS" w:hAnsi="Times New Roman" w:cs="Times New Roman"/>
          <w:sz w:val="24"/>
          <w:szCs w:val="24"/>
        </w:rPr>
        <w:t xml:space="preserve"> veikt </w:t>
      </w:r>
      <w:r w:rsidR="00C11CF9" w:rsidRPr="00C229AF">
        <w:rPr>
          <w:rFonts w:ascii="Times New Roman" w:eastAsia="Calibri" w:hAnsi="Times New Roman" w:cs="Times New Roman"/>
          <w:sz w:val="24"/>
          <w:szCs w:val="24"/>
        </w:rPr>
        <w:t>SIA</w:t>
      </w:r>
      <w:r w:rsidR="00EA7C19" w:rsidRPr="00C229AF">
        <w:rPr>
          <w:rFonts w:ascii="Times New Roman" w:eastAsia="Calibri" w:hAnsi="Times New Roman" w:cs="Times New Roman"/>
          <w:sz w:val="24"/>
          <w:szCs w:val="24"/>
        </w:rPr>
        <w:t xml:space="preserve"> “Publisko aktīvu pārvaldītājs Possessor”, SIA “FeLM” un SIA “REAP”</w:t>
      </w:r>
      <w:r w:rsidR="00EA7C19" w:rsidRPr="00C229AF">
        <w:rPr>
          <w:rFonts w:ascii="Times New Roman" w:eastAsia="Arial Unicode MS" w:hAnsi="Times New Roman" w:cs="Times New Roman"/>
          <w:sz w:val="24"/>
          <w:szCs w:val="24"/>
        </w:rPr>
        <w:t xml:space="preserve"> vadošo amatpersonu civiltiesiskās atbildības apdrošināšanu atbilstoši šī </w:t>
      </w:r>
      <w:r w:rsidR="00C11CF9" w:rsidRPr="00C229AF">
        <w:rPr>
          <w:rFonts w:ascii="Times New Roman" w:eastAsia="Arial Unicode MS" w:hAnsi="Times New Roman" w:cs="Times New Roman"/>
          <w:sz w:val="24"/>
          <w:szCs w:val="24"/>
        </w:rPr>
        <w:t>I</w:t>
      </w:r>
      <w:r w:rsidR="00EA7C19" w:rsidRPr="00C229AF">
        <w:rPr>
          <w:rFonts w:ascii="Times New Roman" w:eastAsia="Arial Unicode MS" w:hAnsi="Times New Roman" w:cs="Times New Roman"/>
          <w:sz w:val="24"/>
          <w:szCs w:val="24"/>
        </w:rPr>
        <w:t>epirkuma un Tehnisk</w:t>
      </w:r>
      <w:r>
        <w:rPr>
          <w:rFonts w:ascii="Times New Roman" w:eastAsia="Arial Unicode MS" w:hAnsi="Times New Roman" w:cs="Times New Roman"/>
          <w:sz w:val="24"/>
          <w:szCs w:val="24"/>
        </w:rPr>
        <w:t>ajā</w:t>
      </w:r>
      <w:r w:rsidR="00EA7C19" w:rsidRPr="00C229AF">
        <w:rPr>
          <w:rFonts w:ascii="Times New Roman" w:eastAsia="Arial Unicode MS" w:hAnsi="Times New Roman" w:cs="Times New Roman"/>
          <w:sz w:val="24"/>
          <w:szCs w:val="24"/>
        </w:rPr>
        <w:t xml:space="preserve"> specifikācij</w:t>
      </w:r>
      <w:r>
        <w:rPr>
          <w:rFonts w:ascii="Times New Roman" w:eastAsia="Arial Unicode MS" w:hAnsi="Times New Roman" w:cs="Times New Roman"/>
          <w:sz w:val="24"/>
          <w:szCs w:val="24"/>
        </w:rPr>
        <w:t>ā</w:t>
      </w:r>
      <w:r w:rsidR="00433A19" w:rsidRPr="00C229AF">
        <w:rPr>
          <w:rFonts w:ascii="Times New Roman" w:eastAsia="Arial Unicode MS" w:hAnsi="Times New Roman" w:cs="Times New Roman"/>
          <w:sz w:val="24"/>
          <w:szCs w:val="24"/>
        </w:rPr>
        <w:t xml:space="preserve"> </w:t>
      </w:r>
      <w:r w:rsidR="00EA7C19" w:rsidRPr="00C229AF">
        <w:rPr>
          <w:rFonts w:ascii="Times New Roman" w:eastAsia="Arial Unicode MS" w:hAnsi="Times New Roman" w:cs="Times New Roman"/>
          <w:sz w:val="24"/>
          <w:szCs w:val="24"/>
        </w:rPr>
        <w:t>noteiktajām prasībām.</w:t>
      </w:r>
    </w:p>
    <w:p w14:paraId="28111975" w14:textId="77777777" w:rsidR="00C03714" w:rsidRDefault="00EA7C19" w:rsidP="00C03714">
      <w:pPr>
        <w:pStyle w:val="Sarakstarindkopa"/>
        <w:keepLines/>
        <w:widowControl w:val="0"/>
        <w:numPr>
          <w:ilvl w:val="1"/>
          <w:numId w:val="13"/>
        </w:numPr>
        <w:ind w:left="0" w:firstLine="0"/>
        <w:rPr>
          <w:rFonts w:ascii="Times New Roman" w:eastAsia="Times New Roman" w:hAnsi="Times New Roman" w:cs="Times New Roman"/>
          <w:sz w:val="24"/>
          <w:szCs w:val="24"/>
        </w:rPr>
      </w:pPr>
      <w:r w:rsidRPr="006C6355">
        <w:rPr>
          <w:rFonts w:ascii="Times New Roman" w:eastAsia="Times New Roman" w:hAnsi="Times New Roman" w:cs="Times New Roman"/>
          <w:sz w:val="24"/>
          <w:szCs w:val="24"/>
        </w:rPr>
        <w:t xml:space="preserve"> Mūsu piedāvājums p</w:t>
      </w:r>
      <w:r w:rsidRPr="006C6355">
        <w:rPr>
          <w:rFonts w:ascii="Times New Roman" w:eastAsia="Times New Roman" w:hAnsi="Times New Roman" w:cs="Times New Roman"/>
          <w:sz w:val="24"/>
          <w:szCs w:val="24"/>
          <w:lang w:eastAsia="lv-LV"/>
        </w:rPr>
        <w:t xml:space="preserve">olises iegādei, kas tiks finansēta atsevišķi no </w:t>
      </w:r>
      <w:r w:rsidR="00C11CF9" w:rsidRPr="006C6355">
        <w:rPr>
          <w:rFonts w:ascii="Times New Roman" w:eastAsia="Times New Roman" w:hAnsi="Times New Roman" w:cs="Times New Roman"/>
          <w:sz w:val="24"/>
          <w:szCs w:val="24"/>
          <w:lang w:eastAsia="lv-LV"/>
        </w:rPr>
        <w:t>SIA</w:t>
      </w:r>
      <w:r w:rsidRPr="006C6355">
        <w:rPr>
          <w:rFonts w:ascii="Times New Roman" w:eastAsia="Times New Roman" w:hAnsi="Times New Roman" w:cs="Times New Roman"/>
          <w:sz w:val="24"/>
          <w:szCs w:val="24"/>
          <w:lang w:eastAsia="lv-LV"/>
        </w:rPr>
        <w:t xml:space="preserve"> “Publisko aktīvu pārvaldītājs Possessor”, no SIA “FeLM” un no SIA “REAP” finanšu līdzekļiem, apdrošinot visas vadošās amatpersonas</w:t>
      </w:r>
      <w:r w:rsidRPr="006C6355">
        <w:rPr>
          <w:rFonts w:ascii="Times New Roman" w:eastAsia="Times New Roman" w:hAnsi="Times New Roman" w:cs="Times New Roman"/>
          <w:sz w:val="24"/>
          <w:szCs w:val="24"/>
        </w:rPr>
        <w:t>:</w:t>
      </w:r>
    </w:p>
    <w:p w14:paraId="2E3EB9F1" w14:textId="77777777" w:rsidR="00C03714" w:rsidRDefault="00C03714" w:rsidP="00C03714">
      <w:pPr>
        <w:pStyle w:val="Sarakstarindkopa"/>
        <w:keepLines/>
        <w:widowControl w:val="0"/>
        <w:ind w:left="360"/>
        <w:rPr>
          <w:rFonts w:ascii="Times New Roman" w:eastAsia="Times New Roman" w:hAnsi="Times New Roman" w:cs="Times New Roman"/>
          <w:sz w:val="24"/>
          <w:szCs w:val="24"/>
        </w:rPr>
      </w:pPr>
    </w:p>
    <w:p w14:paraId="4E929AFE" w14:textId="3AF185BF" w:rsidR="00C03714" w:rsidRPr="00C03714" w:rsidRDefault="00C03714" w:rsidP="000B0F8E">
      <w:pPr>
        <w:pStyle w:val="Sarakstarindkopa"/>
        <w:keepLines/>
        <w:widowControl w:val="0"/>
        <w:ind w:left="360"/>
        <w:jc w:val="center"/>
        <w:rPr>
          <w:rFonts w:ascii="Times New Roman" w:eastAsia="Times New Roman" w:hAnsi="Times New Roman" w:cs="Times New Roman"/>
          <w:sz w:val="24"/>
          <w:szCs w:val="24"/>
        </w:rPr>
      </w:pPr>
      <w:r w:rsidRPr="00C03714">
        <w:rPr>
          <w:rFonts w:ascii="Times New Roman" w:eastAsia="Calibri" w:hAnsi="Times New Roman" w:cs="Times New Roman"/>
          <w:b/>
          <w:sz w:val="24"/>
          <w:szCs w:val="24"/>
        </w:rPr>
        <w:t>Gada apdrošināšanas polises atbildības limits</w:t>
      </w:r>
      <w:r w:rsidR="0063333A">
        <w:rPr>
          <w:rFonts w:ascii="Times New Roman" w:eastAsia="Calibri" w:hAnsi="Times New Roman" w:cs="Times New Roman"/>
          <w:b/>
          <w:sz w:val="24"/>
          <w:szCs w:val="24"/>
        </w:rPr>
        <w:t xml:space="preserve"> un līgumcena (prēmija)</w:t>
      </w:r>
      <w:r w:rsidRPr="00C03714">
        <w:rPr>
          <w:rFonts w:ascii="Times New Roman" w:eastAsia="Calibri" w:hAnsi="Times New Roman" w:cs="Times New Roman"/>
          <w:b/>
          <w:sz w:val="24"/>
          <w:szCs w:val="24"/>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C03714" w:rsidRPr="007B3957" w14:paraId="3345BA9B" w14:textId="77777777" w:rsidTr="0032779B">
        <w:tc>
          <w:tcPr>
            <w:tcW w:w="4820" w:type="dxa"/>
          </w:tcPr>
          <w:p w14:paraId="6950ED58" w14:textId="66D90CE1" w:rsidR="00C03714" w:rsidRPr="003F22B7" w:rsidRDefault="00C03714" w:rsidP="0032779B">
            <w:pPr>
              <w:jc w:val="center"/>
              <w:rPr>
                <w:rFonts w:ascii="Times New Roman" w:eastAsia="Times New Roman" w:hAnsi="Times New Roman" w:cs="Times New Roman"/>
                <w:b/>
                <w:bCs/>
                <w:sz w:val="24"/>
                <w:szCs w:val="24"/>
              </w:rPr>
            </w:pPr>
            <w:r w:rsidRPr="003F22B7">
              <w:rPr>
                <w:rFonts w:ascii="Times New Roman" w:eastAsia="Times New Roman" w:hAnsi="Times New Roman" w:cs="Times New Roman"/>
                <w:b/>
                <w:bCs/>
                <w:sz w:val="24"/>
                <w:szCs w:val="24"/>
                <w:lang w:eastAsia="lv-LV"/>
              </w:rPr>
              <w:t>Pretendenta piedāvātais gada apdrošināšanas polises atbildības limits</w:t>
            </w:r>
            <w:r w:rsidR="0072394B">
              <w:rPr>
                <w:rStyle w:val="Vresatsauce"/>
                <w:rFonts w:ascii="Times New Roman" w:eastAsia="Times New Roman" w:hAnsi="Times New Roman" w:cs="Times New Roman"/>
                <w:b/>
                <w:bCs/>
                <w:sz w:val="24"/>
                <w:szCs w:val="24"/>
                <w:lang w:eastAsia="lv-LV"/>
              </w:rPr>
              <w:footnoteReference w:id="2"/>
            </w:r>
            <w:r w:rsidRPr="003F22B7">
              <w:rPr>
                <w:rFonts w:ascii="Times New Roman" w:eastAsia="Times New Roman" w:hAnsi="Times New Roman" w:cs="Times New Roman"/>
                <w:b/>
                <w:bCs/>
                <w:sz w:val="24"/>
                <w:szCs w:val="24"/>
                <w:lang w:eastAsia="lv-LV"/>
              </w:rPr>
              <w:t xml:space="preserve"> </w:t>
            </w:r>
          </w:p>
          <w:p w14:paraId="60AE3876" w14:textId="5B5CE414" w:rsidR="00C03714" w:rsidRPr="007B3957" w:rsidRDefault="00C03714" w:rsidP="0032779B">
            <w:pPr>
              <w:jc w:val="center"/>
              <w:rPr>
                <w:rFonts w:ascii="Times New Roman" w:eastAsia="Times New Roman" w:hAnsi="Times New Roman" w:cs="Times New Roman"/>
                <w:b/>
                <w:i/>
                <w:iCs/>
                <w:sz w:val="24"/>
                <w:szCs w:val="24"/>
                <w:lang w:eastAsia="lv-LV"/>
              </w:rPr>
            </w:pPr>
            <w:r w:rsidRPr="007B3957">
              <w:rPr>
                <w:rFonts w:ascii="Times New Roman" w:hAnsi="Times New Roman" w:cs="Times New Roman"/>
                <w:i/>
                <w:iCs/>
                <w:sz w:val="24"/>
                <w:szCs w:val="24"/>
              </w:rPr>
              <w:t>(minimālais</w:t>
            </w:r>
            <w:r w:rsidRPr="007B3957">
              <w:rPr>
                <w:rFonts w:ascii="Times New Roman" w:eastAsia="Times New Roman" w:hAnsi="Times New Roman" w:cs="Times New Roman"/>
                <w:i/>
                <w:iCs/>
                <w:sz w:val="24"/>
                <w:szCs w:val="24"/>
                <w:lang w:eastAsia="lv-LV"/>
              </w:rPr>
              <w:t xml:space="preserve"> limits </w:t>
            </w:r>
            <w:r w:rsidRPr="007B3957">
              <w:rPr>
                <w:rFonts w:ascii="Times New Roman" w:eastAsia="Times New Roman" w:hAnsi="Times New Roman" w:cs="Times New Roman"/>
                <w:bCs/>
                <w:i/>
                <w:iCs/>
                <w:sz w:val="24"/>
                <w:szCs w:val="24"/>
                <w:lang w:eastAsia="lv-LV"/>
              </w:rPr>
              <w:t>Pasūtītāja</w:t>
            </w:r>
            <w:r w:rsidRPr="007B3957">
              <w:rPr>
                <w:rFonts w:ascii="Times New Roman" w:eastAsia="Times New Roman" w:hAnsi="Times New Roman" w:cs="Times New Roman"/>
                <w:i/>
                <w:iCs/>
                <w:sz w:val="24"/>
                <w:szCs w:val="24"/>
                <w:lang w:eastAsia="lv-LV"/>
              </w:rPr>
              <w:t xml:space="preserve"> vadošo amatpersonu civiltiesiskās atbildības apdrošināšanā </w:t>
            </w:r>
            <w:r w:rsidRPr="007B3957">
              <w:rPr>
                <w:rFonts w:ascii="Times New Roman" w:hAnsi="Times New Roman" w:cs="Times New Roman"/>
                <w:i/>
                <w:iCs/>
                <w:sz w:val="24"/>
                <w:szCs w:val="24"/>
              </w:rPr>
              <w:t xml:space="preserve">nav mazāks par </w:t>
            </w:r>
            <w:r w:rsidR="003F22B7">
              <w:rPr>
                <w:rFonts w:ascii="Times New Roman" w:hAnsi="Times New Roman" w:cs="Times New Roman"/>
                <w:i/>
                <w:iCs/>
                <w:sz w:val="24"/>
                <w:szCs w:val="24"/>
              </w:rPr>
              <w:t>6’</w:t>
            </w:r>
            <w:r w:rsidRPr="007B3957">
              <w:rPr>
                <w:rFonts w:ascii="Times New Roman" w:hAnsi="Times New Roman" w:cs="Times New Roman"/>
                <w:i/>
                <w:iCs/>
                <w:sz w:val="24"/>
                <w:szCs w:val="24"/>
              </w:rPr>
              <w:t>000</w:t>
            </w:r>
            <w:r w:rsidR="003F22B7">
              <w:rPr>
                <w:rFonts w:ascii="Times New Roman" w:hAnsi="Times New Roman" w:cs="Times New Roman"/>
                <w:i/>
                <w:iCs/>
                <w:sz w:val="24"/>
                <w:szCs w:val="24"/>
              </w:rPr>
              <w:t>’</w:t>
            </w:r>
            <w:r w:rsidRPr="007B3957">
              <w:rPr>
                <w:rFonts w:ascii="Times New Roman" w:hAnsi="Times New Roman" w:cs="Times New Roman"/>
                <w:i/>
                <w:iCs/>
                <w:sz w:val="24"/>
                <w:szCs w:val="24"/>
              </w:rPr>
              <w:t>000 EUR (</w:t>
            </w:r>
            <w:r w:rsidR="003F22B7">
              <w:rPr>
                <w:rFonts w:ascii="Times New Roman" w:hAnsi="Times New Roman" w:cs="Times New Roman"/>
                <w:i/>
                <w:iCs/>
                <w:sz w:val="24"/>
                <w:szCs w:val="24"/>
              </w:rPr>
              <w:t>seši</w:t>
            </w:r>
            <w:r w:rsidRPr="007B3957">
              <w:rPr>
                <w:rFonts w:ascii="Times New Roman" w:hAnsi="Times New Roman" w:cs="Times New Roman"/>
                <w:i/>
                <w:iCs/>
                <w:sz w:val="24"/>
                <w:szCs w:val="24"/>
              </w:rPr>
              <w:t xml:space="preserve"> miljoni euro) un maksimālais atbildības limits nav lielāks kā </w:t>
            </w:r>
            <w:r w:rsidRPr="007B3957">
              <w:rPr>
                <w:rFonts w:ascii="Times New Roman" w:eastAsia="Times New Roman" w:hAnsi="Times New Roman" w:cs="Times New Roman"/>
                <w:bCs/>
                <w:i/>
                <w:iCs/>
                <w:sz w:val="24"/>
                <w:szCs w:val="24"/>
              </w:rPr>
              <w:t>1</w:t>
            </w:r>
            <w:r w:rsidR="003F22B7">
              <w:rPr>
                <w:rFonts w:ascii="Times New Roman" w:eastAsia="Times New Roman" w:hAnsi="Times New Roman" w:cs="Times New Roman"/>
                <w:bCs/>
                <w:i/>
                <w:iCs/>
                <w:sz w:val="24"/>
                <w:szCs w:val="24"/>
              </w:rPr>
              <w:t>0’0</w:t>
            </w:r>
            <w:r w:rsidRPr="007B3957">
              <w:rPr>
                <w:rFonts w:ascii="Times New Roman" w:eastAsia="Times New Roman" w:hAnsi="Times New Roman" w:cs="Times New Roman"/>
                <w:bCs/>
                <w:i/>
                <w:iCs/>
                <w:sz w:val="24"/>
                <w:szCs w:val="24"/>
              </w:rPr>
              <w:t>00</w:t>
            </w:r>
            <w:r w:rsidR="003F22B7">
              <w:rPr>
                <w:rFonts w:ascii="Times New Roman" w:eastAsia="Times New Roman" w:hAnsi="Times New Roman" w:cs="Times New Roman"/>
                <w:bCs/>
                <w:i/>
                <w:iCs/>
                <w:sz w:val="24"/>
                <w:szCs w:val="24"/>
              </w:rPr>
              <w:t>’</w:t>
            </w:r>
            <w:r w:rsidRPr="007B3957">
              <w:rPr>
                <w:rFonts w:ascii="Times New Roman" w:eastAsia="Times New Roman" w:hAnsi="Times New Roman" w:cs="Times New Roman"/>
                <w:bCs/>
                <w:i/>
                <w:iCs/>
                <w:sz w:val="24"/>
                <w:szCs w:val="24"/>
              </w:rPr>
              <w:t>000 EUR</w:t>
            </w:r>
            <w:r w:rsidRPr="007B3957">
              <w:rPr>
                <w:rFonts w:ascii="Times New Roman" w:eastAsia="Times New Roman" w:hAnsi="Times New Roman" w:cs="Times New Roman"/>
                <w:i/>
                <w:iCs/>
                <w:sz w:val="24"/>
                <w:szCs w:val="24"/>
              </w:rPr>
              <w:t xml:space="preserve"> (</w:t>
            </w:r>
            <w:r w:rsidR="003F22B7">
              <w:rPr>
                <w:rFonts w:ascii="Times New Roman" w:eastAsia="Times New Roman" w:hAnsi="Times New Roman" w:cs="Times New Roman"/>
                <w:i/>
                <w:iCs/>
                <w:sz w:val="24"/>
                <w:szCs w:val="24"/>
              </w:rPr>
              <w:t>desmit</w:t>
            </w:r>
            <w:r w:rsidRPr="007B3957">
              <w:rPr>
                <w:rFonts w:ascii="Times New Roman" w:eastAsia="Times New Roman" w:hAnsi="Times New Roman" w:cs="Times New Roman"/>
                <w:i/>
                <w:iCs/>
                <w:sz w:val="24"/>
                <w:szCs w:val="24"/>
              </w:rPr>
              <w:t xml:space="preserve"> miljoni euro) </w:t>
            </w:r>
            <w:r w:rsidRPr="007B3957">
              <w:rPr>
                <w:rFonts w:ascii="Times New Roman" w:eastAsia="Times New Roman" w:hAnsi="Times New Roman" w:cs="Times New Roman"/>
                <w:i/>
                <w:iCs/>
                <w:sz w:val="24"/>
                <w:szCs w:val="24"/>
                <w:lang w:eastAsia="lv-LV"/>
              </w:rPr>
              <w:t>par katru gadījumu un gadā kopā)</w:t>
            </w:r>
          </w:p>
        </w:tc>
        <w:tc>
          <w:tcPr>
            <w:tcW w:w="4281" w:type="dxa"/>
          </w:tcPr>
          <w:p w14:paraId="16B8EB80" w14:textId="77777777" w:rsidR="00C03714" w:rsidRPr="007B3957" w:rsidRDefault="00C03714" w:rsidP="0032779B">
            <w:pPr>
              <w:jc w:val="center"/>
              <w:rPr>
                <w:rFonts w:ascii="Times New Roman" w:eastAsia="Times New Roman" w:hAnsi="Times New Roman" w:cs="Times New Roman"/>
                <w:b/>
                <w:sz w:val="24"/>
                <w:szCs w:val="24"/>
              </w:rPr>
            </w:pPr>
          </w:p>
          <w:p w14:paraId="4F2F3ECD" w14:textId="77777777" w:rsidR="00C03714" w:rsidRPr="007B3957" w:rsidRDefault="00C03714" w:rsidP="0032779B">
            <w:pPr>
              <w:jc w:val="center"/>
              <w:rPr>
                <w:rFonts w:ascii="Times New Roman" w:eastAsia="Times New Roman" w:hAnsi="Times New Roman" w:cs="Times New Roman"/>
                <w:b/>
                <w:sz w:val="24"/>
                <w:szCs w:val="24"/>
              </w:rPr>
            </w:pPr>
          </w:p>
          <w:p w14:paraId="62892C3E" w14:textId="77777777" w:rsidR="00C03714" w:rsidRPr="007B3957" w:rsidRDefault="00C03714" w:rsidP="0032779B">
            <w:pPr>
              <w:jc w:val="center"/>
              <w:rPr>
                <w:rFonts w:ascii="Times New Roman" w:eastAsia="Times New Roman" w:hAnsi="Times New Roman" w:cs="Times New Roman"/>
                <w:b/>
                <w:sz w:val="24"/>
                <w:szCs w:val="24"/>
              </w:rPr>
            </w:pPr>
          </w:p>
          <w:p w14:paraId="43732455" w14:textId="06E9BBC1" w:rsidR="00C03714" w:rsidRPr="007B3957" w:rsidRDefault="00C03714" w:rsidP="0032779B">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rPr>
              <w:t>_________</w:t>
            </w:r>
            <w:r w:rsidR="0063333A">
              <w:rPr>
                <w:rFonts w:ascii="Times New Roman" w:eastAsia="Times New Roman" w:hAnsi="Times New Roman" w:cs="Times New Roman"/>
                <w:b/>
                <w:sz w:val="24"/>
                <w:szCs w:val="24"/>
              </w:rPr>
              <w:t>____</w:t>
            </w:r>
            <w:r w:rsidRPr="007B3957">
              <w:rPr>
                <w:rFonts w:ascii="Times New Roman" w:eastAsia="Times New Roman" w:hAnsi="Times New Roman" w:cs="Times New Roman"/>
                <w:b/>
                <w:sz w:val="24"/>
                <w:szCs w:val="24"/>
              </w:rPr>
              <w:t>_____ EUR</w:t>
            </w:r>
          </w:p>
        </w:tc>
      </w:tr>
      <w:tr w:rsidR="0063333A" w:rsidRPr="007B3957" w14:paraId="5FCCC2F0" w14:textId="77777777" w:rsidTr="0032779B">
        <w:tc>
          <w:tcPr>
            <w:tcW w:w="4820" w:type="dxa"/>
          </w:tcPr>
          <w:p w14:paraId="71625794" w14:textId="77777777" w:rsidR="003F22B7" w:rsidRDefault="003F22B7" w:rsidP="0032779B">
            <w:pPr>
              <w:jc w:val="center"/>
              <w:rPr>
                <w:rFonts w:ascii="Times New Roman" w:eastAsia="Times New Roman" w:hAnsi="Times New Roman" w:cs="Times New Roman"/>
                <w:sz w:val="24"/>
                <w:szCs w:val="24"/>
                <w:lang w:eastAsia="lv-LV"/>
              </w:rPr>
            </w:pPr>
          </w:p>
          <w:p w14:paraId="3400B776" w14:textId="0FE222EB" w:rsidR="0063333A" w:rsidRPr="003F22B7" w:rsidRDefault="0017549A" w:rsidP="0032779B">
            <w:pPr>
              <w:jc w:val="center"/>
              <w:rPr>
                <w:rFonts w:ascii="Times New Roman" w:eastAsia="Times New Roman" w:hAnsi="Times New Roman" w:cs="Times New Roman"/>
                <w:b/>
                <w:bCs/>
                <w:sz w:val="24"/>
                <w:szCs w:val="24"/>
                <w:lang w:eastAsia="lv-LV"/>
              </w:rPr>
            </w:pPr>
            <w:r w:rsidRPr="003F22B7">
              <w:rPr>
                <w:rFonts w:ascii="Times New Roman" w:eastAsia="Times New Roman" w:hAnsi="Times New Roman" w:cs="Times New Roman"/>
                <w:b/>
                <w:bCs/>
                <w:sz w:val="24"/>
                <w:szCs w:val="24"/>
                <w:lang w:eastAsia="lv-LV"/>
              </w:rPr>
              <w:t>Līgumcena (prēmija) EUR</w:t>
            </w:r>
          </w:p>
        </w:tc>
        <w:tc>
          <w:tcPr>
            <w:tcW w:w="4281" w:type="dxa"/>
          </w:tcPr>
          <w:p w14:paraId="13F4251C" w14:textId="77777777" w:rsidR="003F22B7" w:rsidRDefault="003F22B7" w:rsidP="0032779B">
            <w:pPr>
              <w:jc w:val="center"/>
              <w:rPr>
                <w:rFonts w:ascii="Times New Roman" w:eastAsia="Times New Roman" w:hAnsi="Times New Roman" w:cs="Times New Roman"/>
                <w:b/>
                <w:sz w:val="24"/>
                <w:szCs w:val="24"/>
              </w:rPr>
            </w:pPr>
          </w:p>
          <w:p w14:paraId="67D2D867" w14:textId="76436E87" w:rsidR="0063333A" w:rsidRDefault="0017549A" w:rsidP="0032779B">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_________</w:t>
            </w:r>
            <w:r>
              <w:rPr>
                <w:rFonts w:ascii="Times New Roman" w:eastAsia="Times New Roman" w:hAnsi="Times New Roman" w:cs="Times New Roman"/>
                <w:b/>
                <w:sz w:val="24"/>
                <w:szCs w:val="24"/>
              </w:rPr>
              <w:t>____</w:t>
            </w:r>
            <w:r w:rsidRPr="007B3957">
              <w:rPr>
                <w:rFonts w:ascii="Times New Roman" w:eastAsia="Times New Roman" w:hAnsi="Times New Roman" w:cs="Times New Roman"/>
                <w:b/>
                <w:sz w:val="24"/>
                <w:szCs w:val="24"/>
              </w:rPr>
              <w:t>_____ EUR</w:t>
            </w:r>
          </w:p>
          <w:p w14:paraId="347B38EB" w14:textId="77777777" w:rsidR="0017549A" w:rsidRDefault="0017549A" w:rsidP="0032779B">
            <w:pPr>
              <w:jc w:val="center"/>
              <w:rPr>
                <w:rFonts w:ascii="Times New Roman" w:eastAsia="Times New Roman" w:hAnsi="Times New Roman" w:cs="Times New Roman"/>
                <w:b/>
                <w:sz w:val="24"/>
                <w:szCs w:val="24"/>
              </w:rPr>
            </w:pPr>
          </w:p>
          <w:p w14:paraId="1A8AF459" w14:textId="64C6AA2C" w:rsidR="003F22B7" w:rsidRPr="007B3957" w:rsidRDefault="003F22B7" w:rsidP="0032779B">
            <w:pPr>
              <w:jc w:val="center"/>
              <w:rPr>
                <w:rFonts w:ascii="Times New Roman" w:eastAsia="Times New Roman" w:hAnsi="Times New Roman" w:cs="Times New Roman"/>
                <w:b/>
                <w:sz w:val="24"/>
                <w:szCs w:val="24"/>
              </w:rPr>
            </w:pPr>
          </w:p>
        </w:tc>
      </w:tr>
    </w:tbl>
    <w:p w14:paraId="071D551D" w14:textId="77777777" w:rsidR="00C03714" w:rsidRPr="00C03714" w:rsidRDefault="00C03714" w:rsidP="00C03714">
      <w:pPr>
        <w:pStyle w:val="Sarakstarindkopa"/>
        <w:keepLines/>
        <w:widowControl w:val="0"/>
        <w:ind w:left="360"/>
        <w:rPr>
          <w:rFonts w:ascii="Times New Roman" w:eastAsia="Times New Roman" w:hAnsi="Times New Roman" w:cs="Times New Roman"/>
          <w:sz w:val="24"/>
          <w:szCs w:val="24"/>
        </w:rPr>
      </w:pPr>
    </w:p>
    <w:p w14:paraId="47009C26" w14:textId="77777777" w:rsidR="00C03714" w:rsidRDefault="00C03714" w:rsidP="00C03714">
      <w:pPr>
        <w:pStyle w:val="Sarakstarindkopa"/>
        <w:keepLines/>
        <w:widowControl w:val="0"/>
        <w:ind w:left="360"/>
        <w:rPr>
          <w:rFonts w:ascii="Times New Roman" w:eastAsia="Calibri" w:hAnsi="Times New Roman" w:cs="Times New Roman"/>
          <w:b/>
          <w:sz w:val="24"/>
          <w:szCs w:val="24"/>
        </w:rPr>
      </w:pPr>
    </w:p>
    <w:p w14:paraId="34C5E168" w14:textId="23DBF91C" w:rsidR="00C31D06" w:rsidRPr="007B3957" w:rsidRDefault="00C11CF9" w:rsidP="00C11CF9">
      <w:pPr>
        <w:keepLines/>
        <w:widowControl w:val="0"/>
        <w:tabs>
          <w:tab w:val="num" w:pos="850"/>
        </w:tabs>
        <w:spacing w:line="276" w:lineRule="auto"/>
        <w:rPr>
          <w:rFonts w:ascii="Times New Roman" w:eastAsia="Arial Unicode MS" w:hAnsi="Times New Roman" w:cs="Times New Roman"/>
          <w:sz w:val="24"/>
          <w:szCs w:val="24"/>
          <w:lang w:eastAsia="lv-LV"/>
        </w:rPr>
      </w:pPr>
      <w:bookmarkStart w:id="12" w:name="_Hlk505515696"/>
      <w:r w:rsidRPr="007B3957">
        <w:rPr>
          <w:rFonts w:ascii="Times New Roman" w:eastAsia="Arial Unicode MS" w:hAnsi="Times New Roman" w:cs="Times New Roman"/>
          <w:sz w:val="24"/>
          <w:szCs w:val="24"/>
          <w:lang w:eastAsia="lv-LV"/>
        </w:rPr>
        <w:t>3.3. Ar apdrošināmajiem riskiem esam iepazinušies un apliecinām, ka norādītajā</w:t>
      </w:r>
      <w:r w:rsidR="00E934A1">
        <w:rPr>
          <w:rFonts w:ascii="Times New Roman" w:eastAsia="Arial Unicode MS" w:hAnsi="Times New Roman" w:cs="Times New Roman"/>
          <w:sz w:val="24"/>
          <w:szCs w:val="24"/>
          <w:lang w:eastAsia="lv-LV"/>
        </w:rPr>
        <w:t>s</w:t>
      </w:r>
      <w:r w:rsidRPr="007B3957">
        <w:rPr>
          <w:rFonts w:ascii="Times New Roman" w:eastAsia="Arial Unicode MS" w:hAnsi="Times New Roman" w:cs="Times New Roman"/>
          <w:sz w:val="24"/>
          <w:szCs w:val="24"/>
          <w:lang w:eastAsia="lv-LV"/>
        </w:rPr>
        <w:t xml:space="preserve"> līgumcenā</w:t>
      </w:r>
      <w:r w:rsidR="00E934A1">
        <w:rPr>
          <w:rFonts w:ascii="Times New Roman" w:eastAsia="Arial Unicode MS" w:hAnsi="Times New Roman" w:cs="Times New Roman"/>
          <w:sz w:val="24"/>
          <w:szCs w:val="24"/>
          <w:lang w:eastAsia="lv-LV"/>
        </w:rPr>
        <w:t>s</w:t>
      </w:r>
      <w:r w:rsidRPr="007B3957">
        <w:rPr>
          <w:rFonts w:ascii="Times New Roman" w:eastAsia="Arial Unicode MS" w:hAnsi="Times New Roman" w:cs="Times New Roman"/>
          <w:sz w:val="24"/>
          <w:szCs w:val="24"/>
          <w:lang w:eastAsia="lv-LV"/>
        </w:rPr>
        <w:t xml:space="preserve"> (prēmijā</w:t>
      </w:r>
      <w:r w:rsidR="00E934A1">
        <w:rPr>
          <w:rFonts w:ascii="Times New Roman" w:eastAsia="Arial Unicode MS" w:hAnsi="Times New Roman" w:cs="Times New Roman"/>
          <w:sz w:val="24"/>
          <w:szCs w:val="24"/>
          <w:lang w:eastAsia="lv-LV"/>
        </w:rPr>
        <w:t>s</w:t>
      </w:r>
      <w:r w:rsidRPr="007B3957">
        <w:rPr>
          <w:rFonts w:ascii="Times New Roman" w:eastAsia="Arial Unicode MS" w:hAnsi="Times New Roman" w:cs="Times New Roman"/>
          <w:sz w:val="24"/>
          <w:szCs w:val="24"/>
          <w:lang w:eastAsia="lv-LV"/>
        </w:rPr>
        <w:t>) ir iekļautas visas izmaksas par šī pakalpojuma sniegšanu</w:t>
      </w:r>
      <w:r w:rsidR="00B303AA" w:rsidRPr="007B3957">
        <w:rPr>
          <w:rFonts w:ascii="Times New Roman" w:hAnsi="Times New Roman" w:cs="Times New Roman"/>
          <w:sz w:val="24"/>
          <w:szCs w:val="24"/>
        </w:rPr>
        <w:t>.</w:t>
      </w:r>
    </w:p>
    <w:p w14:paraId="5D1B263F" w14:textId="48C998DB" w:rsidR="00B04B7B" w:rsidRPr="007B3957" w:rsidRDefault="00C31D06" w:rsidP="00C31D06">
      <w:pPr>
        <w:keepLines/>
        <w:widowControl w:val="0"/>
        <w:rPr>
          <w:rFonts w:ascii="Times New Roman" w:hAnsi="Times New Roman" w:cs="Times New Roman"/>
          <w:sz w:val="24"/>
          <w:szCs w:val="24"/>
        </w:rPr>
      </w:pPr>
      <w:r w:rsidRPr="007B3957">
        <w:rPr>
          <w:rFonts w:ascii="Times New Roman" w:eastAsia="Arial Unicode MS" w:hAnsi="Times New Roman" w:cs="Times New Roman"/>
          <w:sz w:val="24"/>
          <w:szCs w:val="24"/>
        </w:rPr>
        <w:t>3.</w:t>
      </w:r>
      <w:r w:rsidR="00C11CF9" w:rsidRPr="007B3957">
        <w:rPr>
          <w:rFonts w:ascii="Times New Roman" w:eastAsia="Arial Unicode MS" w:hAnsi="Times New Roman" w:cs="Times New Roman"/>
          <w:sz w:val="24"/>
          <w:szCs w:val="24"/>
        </w:rPr>
        <w:t>4</w:t>
      </w:r>
      <w:r w:rsidRPr="007B3957">
        <w:rPr>
          <w:rFonts w:ascii="Times New Roman" w:eastAsia="Arial Unicode MS" w:hAnsi="Times New Roman" w:cs="Times New Roman"/>
          <w:sz w:val="24"/>
          <w:szCs w:val="24"/>
        </w:rPr>
        <w:t xml:space="preserve">. </w:t>
      </w:r>
      <w:r w:rsidR="00B04B7B" w:rsidRPr="007B3957">
        <w:rPr>
          <w:rFonts w:ascii="Times New Roman" w:eastAsia="Arial Unicode MS" w:hAnsi="Times New Roman" w:cs="Times New Roman"/>
          <w:sz w:val="24"/>
          <w:szCs w:val="24"/>
        </w:rPr>
        <w:t xml:space="preserve">Mūsu piedāvājums ir spēkā līdz </w:t>
      </w:r>
      <w:r w:rsidR="00E934A1">
        <w:rPr>
          <w:rFonts w:ascii="Times New Roman" w:eastAsia="Arial Unicode MS" w:hAnsi="Times New Roman" w:cs="Times New Roman"/>
          <w:sz w:val="24"/>
          <w:szCs w:val="24"/>
        </w:rPr>
        <w:t>I</w:t>
      </w:r>
      <w:r w:rsidR="00B04B7B" w:rsidRPr="007B3957">
        <w:rPr>
          <w:rFonts w:ascii="Times New Roman" w:eastAsia="Arial Unicode MS" w:hAnsi="Times New Roman" w:cs="Times New Roman"/>
          <w:sz w:val="24"/>
          <w:szCs w:val="24"/>
        </w:rPr>
        <w:t>epirkuma līguma noslēgšanas dienai.</w:t>
      </w:r>
      <w:bookmarkEnd w:id="12"/>
      <w:r w:rsidR="00B04B7B" w:rsidRPr="007B3957">
        <w:rPr>
          <w:rFonts w:ascii="Times New Roman" w:hAnsi="Times New Roman" w:cs="Times New Roman"/>
          <w:sz w:val="24"/>
          <w:szCs w:val="24"/>
        </w:rPr>
        <w:t xml:space="preserve"> </w:t>
      </w:r>
    </w:p>
    <w:p w14:paraId="038A4193" w14:textId="654AAE4E" w:rsidR="00C31D06"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32900" w:rsidRPr="007B3957">
        <w:rPr>
          <w:rFonts w:ascii="Times New Roman" w:hAnsi="Times New Roman" w:cs="Times New Roman"/>
          <w:sz w:val="24"/>
          <w:szCs w:val="24"/>
        </w:rPr>
        <w:t>5</w:t>
      </w:r>
      <w:r w:rsidRPr="007B3957">
        <w:rPr>
          <w:rFonts w:ascii="Times New Roman" w:hAnsi="Times New Roman" w:cs="Times New Roman"/>
          <w:sz w:val="24"/>
          <w:szCs w:val="24"/>
        </w:rPr>
        <w:t xml:space="preserve">. </w:t>
      </w:r>
      <w:bookmarkStart w:id="13" w:name="_Hlk505515715"/>
      <w:r w:rsidRPr="007B3957">
        <w:rPr>
          <w:rFonts w:ascii="Times New Roman" w:hAnsi="Times New Roman" w:cs="Times New Roman"/>
          <w:sz w:val="24"/>
          <w:szCs w:val="24"/>
        </w:rPr>
        <w:t xml:space="preserve">Ja mūsu piedāvājums tiks pieņemts, mēs apņemamies nodrošināt </w:t>
      </w:r>
      <w:r w:rsidR="005D2A0E" w:rsidRPr="007B3957">
        <w:rPr>
          <w:rFonts w:ascii="Times New Roman" w:hAnsi="Times New Roman" w:cs="Times New Roman"/>
          <w:sz w:val="24"/>
          <w:szCs w:val="24"/>
        </w:rPr>
        <w:t>Iepirkuma n</w:t>
      </w:r>
      <w:r w:rsidRPr="007B3957">
        <w:rPr>
          <w:rFonts w:ascii="Times New Roman" w:hAnsi="Times New Roman" w:cs="Times New Roman"/>
          <w:sz w:val="24"/>
          <w:szCs w:val="24"/>
        </w:rPr>
        <w:t xml:space="preserve">olikumā </w:t>
      </w:r>
      <w:r w:rsidR="00E934A1" w:rsidRPr="007B3957">
        <w:rPr>
          <w:rFonts w:ascii="Times New Roman" w:eastAsia="Arial Unicode MS" w:hAnsi="Times New Roman" w:cs="Times New Roman"/>
          <w:sz w:val="24"/>
          <w:szCs w:val="24"/>
        </w:rPr>
        <w:t>Tehnisk</w:t>
      </w:r>
      <w:r w:rsidR="000B0F8E">
        <w:rPr>
          <w:rFonts w:ascii="Times New Roman" w:eastAsia="Arial Unicode MS" w:hAnsi="Times New Roman" w:cs="Times New Roman"/>
          <w:sz w:val="24"/>
          <w:szCs w:val="24"/>
        </w:rPr>
        <w:t>ajā</w:t>
      </w:r>
      <w:r w:rsidR="00E934A1" w:rsidRPr="007B3957">
        <w:rPr>
          <w:rFonts w:ascii="Times New Roman" w:eastAsia="Arial Unicode MS" w:hAnsi="Times New Roman" w:cs="Times New Roman"/>
          <w:sz w:val="24"/>
          <w:szCs w:val="24"/>
        </w:rPr>
        <w:t xml:space="preserve"> specifikācij</w:t>
      </w:r>
      <w:r w:rsidR="000B0F8E">
        <w:rPr>
          <w:rFonts w:ascii="Times New Roman" w:eastAsia="Arial Unicode MS" w:hAnsi="Times New Roman" w:cs="Times New Roman"/>
          <w:sz w:val="24"/>
          <w:szCs w:val="24"/>
        </w:rPr>
        <w:t>ā</w:t>
      </w:r>
      <w:r w:rsidR="00E934A1">
        <w:rPr>
          <w:rFonts w:ascii="Times New Roman" w:eastAsia="Arial Unicode MS" w:hAnsi="Times New Roman" w:cs="Times New Roman"/>
          <w:sz w:val="24"/>
          <w:szCs w:val="24"/>
        </w:rPr>
        <w:t xml:space="preserve"> </w:t>
      </w:r>
      <w:r w:rsidR="00C31D06" w:rsidRPr="007B3957">
        <w:rPr>
          <w:rFonts w:ascii="Times New Roman" w:eastAsia="Times New Roman" w:hAnsi="Times New Roman" w:cs="Times New Roman"/>
          <w:sz w:val="24"/>
          <w:szCs w:val="20"/>
          <w:lang w:eastAsia="lv-LV"/>
        </w:rPr>
        <w:t xml:space="preserve">noteiktās prasības un slēgt </w:t>
      </w:r>
      <w:r w:rsidR="00FB57C5">
        <w:rPr>
          <w:rFonts w:ascii="Times New Roman" w:eastAsia="Times New Roman" w:hAnsi="Times New Roman" w:cs="Times New Roman"/>
          <w:sz w:val="24"/>
          <w:szCs w:val="20"/>
          <w:lang w:eastAsia="lv-LV"/>
        </w:rPr>
        <w:t>I</w:t>
      </w:r>
      <w:r w:rsidR="00C31D06" w:rsidRPr="007B3957">
        <w:rPr>
          <w:rFonts w:ascii="Times New Roman" w:eastAsia="Times New Roman" w:hAnsi="Times New Roman" w:cs="Times New Roman"/>
          <w:sz w:val="24"/>
          <w:szCs w:val="20"/>
          <w:lang w:eastAsia="lv-LV"/>
        </w:rPr>
        <w:t>epirkuma līgumu</w:t>
      </w:r>
      <w:r w:rsidRPr="007B3957">
        <w:rPr>
          <w:rFonts w:ascii="Times New Roman" w:hAnsi="Times New Roman" w:cs="Times New Roman"/>
          <w:sz w:val="24"/>
          <w:szCs w:val="24"/>
        </w:rPr>
        <w:t>.</w:t>
      </w:r>
      <w:bookmarkStart w:id="14" w:name="_Hlk505515785"/>
      <w:bookmarkEnd w:id="13"/>
    </w:p>
    <w:p w14:paraId="2791F414" w14:textId="4D117EEB" w:rsidR="0068297C" w:rsidRPr="007B3957" w:rsidRDefault="0068297C" w:rsidP="00C31D06">
      <w:pPr>
        <w:keepLines/>
        <w:widowControl w:val="0"/>
        <w:rPr>
          <w:rFonts w:ascii="Times New Roman" w:hAnsi="Times New Roman" w:cs="Times New Roman"/>
          <w:sz w:val="24"/>
          <w:szCs w:val="24"/>
        </w:rPr>
      </w:pPr>
    </w:p>
    <w:p w14:paraId="4450FE91" w14:textId="18ABE7BA" w:rsidR="00B04B7B"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25A89" w:rsidRPr="007B3957">
        <w:rPr>
          <w:rFonts w:ascii="Times New Roman" w:hAnsi="Times New Roman" w:cs="Times New Roman"/>
          <w:sz w:val="24"/>
          <w:szCs w:val="24"/>
        </w:rPr>
        <w:t>6</w:t>
      </w:r>
      <w:r w:rsidRPr="007B3957">
        <w:rPr>
          <w:rFonts w:ascii="Times New Roman" w:hAnsi="Times New Roman" w:cs="Times New Roman"/>
          <w:sz w:val="24"/>
          <w:szCs w:val="24"/>
        </w:rPr>
        <w:t>. </w:t>
      </w:r>
      <w:r w:rsidR="00FB57C5">
        <w:rPr>
          <w:rFonts w:ascii="Times New Roman" w:hAnsi="Times New Roman" w:cs="Times New Roman"/>
          <w:sz w:val="24"/>
          <w:szCs w:val="24"/>
        </w:rPr>
        <w:t>A</w:t>
      </w:r>
      <w:r w:rsidRPr="007B3957">
        <w:rPr>
          <w:rFonts w:ascii="Times New Roman" w:hAnsi="Times New Roman" w:cs="Times New Roman"/>
          <w:sz w:val="24"/>
          <w:szCs w:val="24"/>
        </w:rPr>
        <w:t>pliecinām, ka:</w:t>
      </w:r>
    </w:p>
    <w:p w14:paraId="7242C8D4" w14:textId="7A018D4F" w:rsidR="00B04B7B" w:rsidRPr="007B3957" w:rsidRDefault="00B04B7B" w:rsidP="00EA5564">
      <w:pPr>
        <w:keepLines/>
        <w:widowControl w:val="0"/>
        <w:tabs>
          <w:tab w:val="num" w:pos="426"/>
        </w:tabs>
        <w:rPr>
          <w:rFonts w:ascii="Times New Roman" w:eastAsia="Arial Unicode MS" w:hAnsi="Times New Roman" w:cs="Times New Roman"/>
          <w:sz w:val="24"/>
          <w:szCs w:val="24"/>
        </w:rPr>
      </w:pPr>
      <w:r w:rsidRPr="007B3957">
        <w:rPr>
          <w:rFonts w:ascii="Times New Roman" w:eastAsia="Arial Unicode MS" w:hAnsi="Times New Roman" w:cs="Times New Roman"/>
          <w:sz w:val="24"/>
          <w:szCs w:val="24"/>
        </w:rPr>
        <w:t>3.</w:t>
      </w:r>
      <w:r w:rsidR="00C31D06" w:rsidRPr="007B3957">
        <w:rPr>
          <w:rFonts w:ascii="Times New Roman" w:eastAsia="Arial Unicode MS" w:hAnsi="Times New Roman" w:cs="Times New Roman"/>
          <w:sz w:val="24"/>
          <w:szCs w:val="24"/>
        </w:rPr>
        <w:t>6</w:t>
      </w:r>
      <w:r w:rsidRPr="007B3957">
        <w:rPr>
          <w:rFonts w:ascii="Times New Roman" w:eastAsia="Arial Unicode MS" w:hAnsi="Times New Roman" w:cs="Times New Roman"/>
          <w:sz w:val="24"/>
          <w:szCs w:val="24"/>
        </w:rPr>
        <w:t xml:space="preserve">.1. nav tādu apstākļu, kuri liegtu mums piedalīties iepirkuma procedūrā un pildīt </w:t>
      </w:r>
      <w:r w:rsidR="005D2A0E" w:rsidRPr="007B3957">
        <w:rPr>
          <w:rFonts w:ascii="Times New Roman" w:eastAsia="Arial Unicode MS" w:hAnsi="Times New Roman" w:cs="Times New Roman"/>
          <w:sz w:val="24"/>
          <w:szCs w:val="24"/>
        </w:rPr>
        <w:t>Iepirkuma n</w:t>
      </w:r>
      <w:r w:rsidRPr="007B3957">
        <w:rPr>
          <w:rFonts w:ascii="Times New Roman" w:eastAsia="Arial Unicode MS" w:hAnsi="Times New Roman" w:cs="Times New Roman"/>
          <w:sz w:val="24"/>
          <w:szCs w:val="24"/>
        </w:rPr>
        <w:t xml:space="preserve">olikumā un </w:t>
      </w:r>
      <w:r w:rsidR="000B0F8E" w:rsidRPr="007B3957">
        <w:rPr>
          <w:rFonts w:ascii="Times New Roman" w:eastAsia="Arial Unicode MS" w:hAnsi="Times New Roman" w:cs="Times New Roman"/>
          <w:sz w:val="24"/>
          <w:szCs w:val="24"/>
        </w:rPr>
        <w:t>Tehnisk</w:t>
      </w:r>
      <w:r w:rsidR="000B0F8E">
        <w:rPr>
          <w:rFonts w:ascii="Times New Roman" w:eastAsia="Arial Unicode MS" w:hAnsi="Times New Roman" w:cs="Times New Roman"/>
          <w:sz w:val="24"/>
          <w:szCs w:val="24"/>
        </w:rPr>
        <w:t>ajā</w:t>
      </w:r>
      <w:r w:rsidR="000B0F8E" w:rsidRPr="007B3957">
        <w:rPr>
          <w:rFonts w:ascii="Times New Roman" w:eastAsia="Arial Unicode MS" w:hAnsi="Times New Roman" w:cs="Times New Roman"/>
          <w:sz w:val="24"/>
          <w:szCs w:val="24"/>
        </w:rPr>
        <w:t xml:space="preserve"> specifikācij</w:t>
      </w:r>
      <w:r w:rsidR="000B0F8E">
        <w:rPr>
          <w:rFonts w:ascii="Times New Roman" w:eastAsia="Arial Unicode MS" w:hAnsi="Times New Roman" w:cs="Times New Roman"/>
          <w:sz w:val="24"/>
          <w:szCs w:val="24"/>
        </w:rPr>
        <w:t xml:space="preserve">ā </w:t>
      </w:r>
      <w:r w:rsidRPr="007B3957">
        <w:rPr>
          <w:rFonts w:ascii="Times New Roman" w:eastAsia="Arial Unicode MS" w:hAnsi="Times New Roman" w:cs="Times New Roman"/>
          <w:sz w:val="24"/>
          <w:szCs w:val="24"/>
        </w:rPr>
        <w:t>no</w:t>
      </w:r>
      <w:r w:rsidR="00174B35" w:rsidRPr="007B3957">
        <w:rPr>
          <w:rFonts w:ascii="Times New Roman" w:eastAsia="Arial Unicode MS" w:hAnsi="Times New Roman" w:cs="Times New Roman"/>
          <w:sz w:val="24"/>
          <w:szCs w:val="24"/>
        </w:rPr>
        <w:t>teiktās</w:t>
      </w:r>
      <w:r w:rsidRPr="007B3957">
        <w:rPr>
          <w:rFonts w:ascii="Times New Roman" w:eastAsia="Arial Unicode MS" w:hAnsi="Times New Roman" w:cs="Times New Roman"/>
          <w:sz w:val="24"/>
          <w:szCs w:val="24"/>
        </w:rPr>
        <w:t xml:space="preserve"> prasības;</w:t>
      </w:r>
    </w:p>
    <w:p w14:paraId="071F6A26" w14:textId="6A455947"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.2. </w:t>
      </w:r>
      <w:r w:rsidR="00B303AA" w:rsidRPr="007B3957">
        <w:rPr>
          <w:rFonts w:ascii="Times New Roman" w:hAnsi="Times New Roman" w:cs="Times New Roman"/>
          <w:sz w:val="24"/>
          <w:szCs w:val="24"/>
          <w:lang w:eastAsia="zh-CN"/>
        </w:rPr>
        <w:t>piedāvājums ir izstrādāts neatkarīgi</w:t>
      </w:r>
      <w:r w:rsidR="00B303AA" w:rsidRPr="007B3957">
        <w:rPr>
          <w:rFonts w:ascii="Times New Roman" w:hAnsi="Times New Roman" w:cs="Times New Roman"/>
          <w:sz w:val="24"/>
          <w:szCs w:val="24"/>
        </w:rPr>
        <w:t xml:space="preserve"> un </w:t>
      </w:r>
      <w:r w:rsidRPr="007B3957">
        <w:rPr>
          <w:rFonts w:ascii="Times New Roman" w:hAnsi="Times New Roman" w:cs="Times New Roman"/>
          <w:sz w:val="24"/>
          <w:szCs w:val="24"/>
        </w:rPr>
        <w:t xml:space="preserve">nekādā veidā neesam ieinteresēti nevienā citā piedāvājumā, kas iesniegts šajā </w:t>
      </w:r>
      <w:r w:rsidR="00E934A1">
        <w:rPr>
          <w:rFonts w:ascii="Times New Roman" w:hAnsi="Times New Roman" w:cs="Times New Roman"/>
          <w:sz w:val="24"/>
          <w:szCs w:val="24"/>
        </w:rPr>
        <w:t>I</w:t>
      </w:r>
      <w:r w:rsidRPr="007B3957">
        <w:rPr>
          <w:rFonts w:ascii="Times New Roman" w:hAnsi="Times New Roman" w:cs="Times New Roman"/>
          <w:sz w:val="24"/>
          <w:szCs w:val="24"/>
        </w:rPr>
        <w:t>epirkum</w:t>
      </w:r>
      <w:r w:rsidR="00E934A1">
        <w:rPr>
          <w:rFonts w:ascii="Times New Roman" w:hAnsi="Times New Roman" w:cs="Times New Roman"/>
          <w:sz w:val="24"/>
          <w:szCs w:val="24"/>
        </w:rPr>
        <w:t xml:space="preserve">a </w:t>
      </w:r>
      <w:r w:rsidRPr="007B3957">
        <w:rPr>
          <w:rFonts w:ascii="Times New Roman" w:hAnsi="Times New Roman" w:cs="Times New Roman"/>
          <w:sz w:val="24"/>
          <w:szCs w:val="24"/>
        </w:rPr>
        <w:t>procedūrā;</w:t>
      </w:r>
    </w:p>
    <w:p w14:paraId="5B37F477" w14:textId="67758484"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 uz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w:t>
      </w:r>
      <w:r w:rsidR="00A876AE" w:rsidRPr="007B3957">
        <w:rPr>
          <w:rFonts w:ascii="Times New Roman" w:hAnsi="Times New Roman" w:cs="Times New Roman"/>
          <w:sz w:val="24"/>
          <w:szCs w:val="24"/>
        </w:rPr>
        <w:t xml:space="preserve">un personām, uz kuru iespējām tas balstās, </w:t>
      </w:r>
      <w:r w:rsidRPr="007B3957">
        <w:rPr>
          <w:rFonts w:ascii="Times New Roman" w:hAnsi="Times New Roman" w:cs="Times New Roman"/>
          <w:sz w:val="24"/>
          <w:szCs w:val="24"/>
        </w:rPr>
        <w:t xml:space="preserve">neattiecas </w:t>
      </w:r>
      <w:r w:rsidRPr="007B3957">
        <w:rPr>
          <w:rFonts w:ascii="Times New Roman" w:hAnsi="Times New Roman" w:cs="Times New Roman"/>
          <w:sz w:val="24"/>
          <w:szCs w:val="24"/>
          <w:lang w:eastAsia="zh-CN"/>
        </w:rPr>
        <w:t>Publisko iepirkumu likuma 9.panta astotajā daļā minētie gadījumi</w:t>
      </w:r>
      <w:r w:rsidRPr="007B3957">
        <w:rPr>
          <w:rFonts w:ascii="Times New Roman" w:hAnsi="Times New Roman" w:cs="Times New Roman"/>
          <w:sz w:val="24"/>
          <w:szCs w:val="24"/>
        </w:rPr>
        <w:t>, t.sk.:</w:t>
      </w:r>
    </w:p>
    <w:p w14:paraId="0CAA7012" w14:textId="3070DA8D"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39A14F1F" w:rsidR="00B04B7B"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.3.2. Latvij</w:t>
      </w:r>
      <w:r w:rsidR="00600F6A">
        <w:rPr>
          <w:rFonts w:ascii="Times New Roman" w:hAnsi="Times New Roman" w:cs="Times New Roman"/>
          <w:sz w:val="24"/>
          <w:szCs w:val="24"/>
        </w:rPr>
        <w:t>as Republikā</w:t>
      </w:r>
      <w:r w:rsidRPr="007B3957">
        <w:rPr>
          <w:rFonts w:ascii="Times New Roman" w:hAnsi="Times New Roman" w:cs="Times New Roman"/>
          <w:sz w:val="24"/>
          <w:szCs w:val="24"/>
        </w:rPr>
        <w:t xml:space="preserve"> un/vai valstī, kurā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7B3957">
        <w:rPr>
          <w:rFonts w:ascii="Times New Roman" w:hAnsi="Times New Roman" w:cs="Times New Roman"/>
          <w:i/>
          <w:iCs/>
          <w:sz w:val="24"/>
          <w:szCs w:val="24"/>
        </w:rPr>
        <w:t>e</w:t>
      </w:r>
      <w:r w:rsidR="00467E37" w:rsidRPr="007B3957">
        <w:rPr>
          <w:rFonts w:ascii="Times New Roman" w:hAnsi="Times New Roman" w:cs="Times New Roman"/>
          <w:i/>
          <w:iCs/>
          <w:sz w:val="24"/>
          <w:szCs w:val="24"/>
        </w:rPr>
        <w:t>u</w:t>
      </w:r>
      <w:r w:rsidRPr="007B3957">
        <w:rPr>
          <w:rFonts w:ascii="Times New Roman" w:hAnsi="Times New Roman" w:cs="Times New Roman"/>
          <w:i/>
          <w:iCs/>
          <w:sz w:val="24"/>
          <w:szCs w:val="24"/>
        </w:rPr>
        <w:t>ro</w:t>
      </w:r>
      <w:r w:rsidRPr="007B3957">
        <w:rPr>
          <w:rFonts w:ascii="Times New Roman" w:hAnsi="Times New Roman" w:cs="Times New Roman"/>
          <w:sz w:val="24"/>
          <w:szCs w:val="24"/>
        </w:rPr>
        <w:t>.</w:t>
      </w:r>
    </w:p>
    <w:p w14:paraId="04BA5C2D" w14:textId="13711DD1" w:rsidR="008E65AB" w:rsidRPr="007B3957" w:rsidRDefault="008E65AB" w:rsidP="00EA5564">
      <w:pPr>
        <w:keepNext/>
        <w:keepLines/>
        <w:widowControl w:val="0"/>
        <w:tabs>
          <w:tab w:val="left" w:pos="720"/>
        </w:tabs>
        <w:rPr>
          <w:rFonts w:ascii="Times New Roman" w:hAnsi="Times New Roman" w:cs="Times New Roman"/>
          <w:sz w:val="24"/>
          <w:szCs w:val="24"/>
        </w:rPr>
      </w:pPr>
      <w:r>
        <w:rPr>
          <w:rFonts w:ascii="Times New Roman" w:hAnsi="Times New Roman" w:cs="Times New Roman"/>
          <w:sz w:val="24"/>
          <w:szCs w:val="24"/>
        </w:rPr>
        <w:t>3.6.4. nodrošināsim apdrošināšanas p</w:t>
      </w:r>
      <w:r w:rsidRPr="007B3957">
        <w:rPr>
          <w:rFonts w:ascii="Times New Roman" w:hAnsi="Times New Roman" w:cs="Times New Roman"/>
          <w:sz w:val="24"/>
          <w:szCs w:val="24"/>
        </w:rPr>
        <w:t>olises darbības laik</w:t>
      </w:r>
      <w:r>
        <w:rPr>
          <w:rFonts w:ascii="Times New Roman" w:hAnsi="Times New Roman" w:cs="Times New Roman"/>
          <w:sz w:val="24"/>
          <w:szCs w:val="24"/>
        </w:rPr>
        <w:t>u</w:t>
      </w:r>
      <w:r w:rsidRPr="007B3957">
        <w:rPr>
          <w:rFonts w:ascii="Times New Roman" w:hAnsi="Times New Roman" w:cs="Times New Roman"/>
          <w:sz w:val="24"/>
          <w:szCs w:val="24"/>
        </w:rPr>
        <w:t xml:space="preserve"> no </w:t>
      </w:r>
      <w:r w:rsidRPr="000B0F8E">
        <w:rPr>
          <w:rFonts w:ascii="Times New Roman" w:hAnsi="Times New Roman" w:cs="Times New Roman"/>
          <w:b/>
          <w:bCs/>
          <w:sz w:val="24"/>
          <w:szCs w:val="24"/>
          <w:u w:val="single"/>
        </w:rPr>
        <w:t>202</w:t>
      </w:r>
      <w:r w:rsidR="00AC5BEE" w:rsidRPr="000B0F8E">
        <w:rPr>
          <w:rFonts w:ascii="Times New Roman" w:hAnsi="Times New Roman" w:cs="Times New Roman"/>
          <w:b/>
          <w:bCs/>
          <w:sz w:val="24"/>
          <w:szCs w:val="24"/>
          <w:u w:val="single"/>
        </w:rPr>
        <w:t>3</w:t>
      </w:r>
      <w:r w:rsidRPr="000B0F8E">
        <w:rPr>
          <w:rFonts w:ascii="Times New Roman" w:hAnsi="Times New Roman" w:cs="Times New Roman"/>
          <w:b/>
          <w:bCs/>
          <w:sz w:val="24"/>
          <w:szCs w:val="24"/>
          <w:u w:val="single"/>
        </w:rPr>
        <w:t>.gada 1.janvāra (ieskaitot)</w:t>
      </w:r>
      <w:r>
        <w:rPr>
          <w:rFonts w:ascii="Times New Roman" w:hAnsi="Times New Roman" w:cs="Times New Roman"/>
          <w:sz w:val="24"/>
          <w:szCs w:val="24"/>
        </w:rPr>
        <w:t xml:space="preserve"> uz 1 </w:t>
      </w:r>
      <w:r w:rsidRPr="007B3957">
        <w:rPr>
          <w:rFonts w:ascii="Times New Roman" w:hAnsi="Times New Roman" w:cs="Times New Roman"/>
          <w:sz w:val="24"/>
          <w:szCs w:val="24"/>
        </w:rPr>
        <w:t>(vien</w:t>
      </w:r>
      <w:r>
        <w:rPr>
          <w:rFonts w:ascii="Times New Roman" w:hAnsi="Times New Roman" w:cs="Times New Roman"/>
          <w:sz w:val="24"/>
          <w:szCs w:val="24"/>
        </w:rPr>
        <w:t>u</w:t>
      </w:r>
      <w:r w:rsidRPr="007B3957">
        <w:rPr>
          <w:rFonts w:ascii="Times New Roman" w:hAnsi="Times New Roman" w:cs="Times New Roman"/>
          <w:sz w:val="24"/>
          <w:szCs w:val="24"/>
        </w:rPr>
        <w:t>) kalendār</w:t>
      </w:r>
      <w:r>
        <w:rPr>
          <w:rFonts w:ascii="Times New Roman" w:hAnsi="Times New Roman" w:cs="Times New Roman"/>
          <w:sz w:val="24"/>
          <w:szCs w:val="24"/>
        </w:rPr>
        <w:t>o</w:t>
      </w:r>
      <w:r w:rsidRPr="007B3957">
        <w:rPr>
          <w:rFonts w:ascii="Times New Roman" w:hAnsi="Times New Roman" w:cs="Times New Roman"/>
          <w:sz w:val="24"/>
          <w:szCs w:val="24"/>
        </w:rPr>
        <w:t xml:space="preserve"> gad</w:t>
      </w:r>
      <w:r>
        <w:rPr>
          <w:rFonts w:ascii="Times New Roman" w:hAnsi="Times New Roman" w:cs="Times New Roman"/>
          <w:sz w:val="24"/>
          <w:szCs w:val="24"/>
        </w:rPr>
        <w:t xml:space="preserve">u; </w:t>
      </w:r>
    </w:p>
    <w:p w14:paraId="3A2230ED" w14:textId="0F574571" w:rsidR="00C11CF9" w:rsidRPr="007B3957" w:rsidRDefault="00C11CF9" w:rsidP="00C11CF9">
      <w:pPr>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sz w:val="24"/>
          <w:szCs w:val="24"/>
          <w:lang w:eastAsia="lv-LV"/>
        </w:rPr>
        <w:t>3.6.</w:t>
      </w:r>
      <w:r w:rsidR="008E65AB">
        <w:rPr>
          <w:rFonts w:ascii="Times New Roman" w:eastAsia="Arial Unicode MS" w:hAnsi="Times New Roman" w:cs="Times New Roman"/>
          <w:sz w:val="24"/>
          <w:szCs w:val="24"/>
          <w:lang w:eastAsia="lv-LV"/>
        </w:rPr>
        <w:t>5</w:t>
      </w:r>
      <w:r w:rsidRPr="007B3957">
        <w:rPr>
          <w:rFonts w:ascii="Times New Roman" w:eastAsia="Arial Unicode MS"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i/>
          <w:sz w:val="24"/>
          <w:szCs w:val="24"/>
          <w:u w:val="single"/>
          <w:lang w:eastAsia="lv-LV"/>
        </w:rPr>
        <w:t>Pretendenta nosaukums</w:t>
      </w:r>
      <w:r w:rsidRPr="007B3957">
        <w:rPr>
          <w:rFonts w:ascii="Times New Roman" w:eastAsia="Times New Roman" w:hAnsi="Times New Roman" w:cs="Times New Roman"/>
          <w:sz w:val="24"/>
          <w:szCs w:val="24"/>
          <w:lang w:eastAsia="lv-LV"/>
        </w:rPr>
        <w:t>)</w:t>
      </w:r>
      <w:r w:rsidRPr="007B3957">
        <w:rPr>
          <w:rFonts w:ascii="Times New Roman" w:eastAsia="Arial Unicode MS" w:hAnsi="Times New Roman" w:cs="Times New Roman"/>
          <w:sz w:val="24"/>
          <w:szCs w:val="24"/>
          <w:lang w:eastAsia="lv-LV"/>
        </w:rPr>
        <w:t xml:space="preserve"> ir atļauja sniegt apdrošināšanas pakalpojumus Latvijas Republikā;</w:t>
      </w:r>
    </w:p>
    <w:p w14:paraId="7A3E1F50" w14:textId="5038EA46" w:rsidR="00B303AA" w:rsidRPr="007B3957" w:rsidRDefault="00435B93" w:rsidP="00B303AA">
      <w:pPr>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3.6.</w:t>
      </w:r>
      <w:r w:rsidR="008E65AB">
        <w:rPr>
          <w:rFonts w:ascii="Times New Roman" w:eastAsia="SimSun" w:hAnsi="Times New Roman" w:cs="Times New Roman"/>
          <w:sz w:val="24"/>
          <w:szCs w:val="24"/>
        </w:rPr>
        <w:t>6</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piekrītam personas datu apstrādei Iepirkuma veikšanai un Iepirkuma dokumentu glabāšanai;</w:t>
      </w:r>
    </w:p>
    <w:p w14:paraId="0FC423B2" w14:textId="01C5140B" w:rsidR="00B04B7B" w:rsidRPr="007B3957" w:rsidRDefault="00C31D06" w:rsidP="00EA5564">
      <w:pPr>
        <w:rPr>
          <w:rFonts w:ascii="Times New Roman" w:eastAsia="Arial Unicode MS" w:hAnsi="Times New Roman" w:cs="Times New Roman"/>
          <w:sz w:val="24"/>
          <w:szCs w:val="24"/>
        </w:rPr>
      </w:pPr>
      <w:r w:rsidRPr="007B3957">
        <w:rPr>
          <w:rFonts w:ascii="Times New Roman" w:hAnsi="Times New Roman" w:cs="Times New Roman"/>
          <w:sz w:val="24"/>
          <w:szCs w:val="24"/>
        </w:rPr>
        <w:t>3.6.</w:t>
      </w:r>
      <w:r w:rsidR="008E65AB">
        <w:rPr>
          <w:rFonts w:ascii="Times New Roman" w:hAnsi="Times New Roman" w:cs="Times New Roman"/>
          <w:sz w:val="24"/>
          <w:szCs w:val="24"/>
        </w:rPr>
        <w:t>7</w:t>
      </w:r>
      <w:r w:rsidRPr="007B3957">
        <w:rPr>
          <w:rFonts w:ascii="Times New Roman" w:hAnsi="Times New Roman" w:cs="Times New Roman"/>
          <w:sz w:val="24"/>
          <w:szCs w:val="24"/>
        </w:rPr>
        <w:t xml:space="preserve">. </w:t>
      </w:r>
      <w:r w:rsidR="00B04B7B" w:rsidRPr="007B3957">
        <w:rPr>
          <w:rFonts w:ascii="Times New Roman" w:hAnsi="Times New Roman" w:cs="Times New Roman"/>
          <w:sz w:val="24"/>
          <w:szCs w:val="24"/>
        </w:rPr>
        <w:t>visas iesniegtās ziņas ir patiesas.</w:t>
      </w:r>
    </w:p>
    <w:p w14:paraId="6AFCE381" w14:textId="77777777" w:rsidR="00AC5BEE" w:rsidRDefault="00AC5BEE" w:rsidP="00B04B7B">
      <w:pPr>
        <w:spacing w:after="120"/>
        <w:rPr>
          <w:rFonts w:ascii="Times New Roman" w:hAnsi="Times New Roman" w:cs="Times New Roman"/>
          <w:b/>
          <w:sz w:val="24"/>
          <w:szCs w:val="24"/>
        </w:rPr>
      </w:pPr>
    </w:p>
    <w:p w14:paraId="1F33FDB3" w14:textId="75918735" w:rsidR="00B04B7B" w:rsidRPr="007B3957" w:rsidRDefault="00B04B7B" w:rsidP="00B04B7B">
      <w:pPr>
        <w:spacing w:after="120"/>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4"/>
      <w:r w:rsidR="00A876AE" w:rsidRPr="007B3957">
        <w:rPr>
          <w:rFonts w:ascii="Times New Roman" w:hAnsi="Times New Roman" w:cs="Times New Roman"/>
          <w:b/>
          <w:sz w:val="24"/>
          <w:szCs w:val="24"/>
        </w:rPr>
        <w:t>.</w:t>
      </w:r>
      <w:r w:rsidR="00F30B7B" w:rsidRPr="007B3957">
        <w:rPr>
          <w:rFonts w:ascii="Times New Roman" w:hAnsi="Times New Roman" w:cs="Times New Roman"/>
          <w:b/>
          <w:sz w:val="24"/>
          <w:szCs w:val="24"/>
        </w:rPr>
        <w:t xml:space="preserve"> </w:t>
      </w:r>
    </w:p>
    <w:p w14:paraId="42CE2381" w14:textId="7279D61E" w:rsidR="00435B93" w:rsidRPr="007B3957" w:rsidRDefault="00435B93" w:rsidP="00435B93">
      <w:pPr>
        <w:keepLines/>
        <w:widowControl w:val="0"/>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30AA9F8A" w14:textId="7934D24B" w:rsidR="00435B93" w:rsidRPr="007B3957" w:rsidRDefault="00435B93" w:rsidP="00B04B7B">
      <w:pPr>
        <w:spacing w:after="120"/>
        <w:rPr>
          <w:rFonts w:ascii="Times New Roman" w:hAnsi="Times New Roman" w:cs="Times New Roman"/>
          <w:b/>
          <w:sz w:val="24"/>
          <w:szCs w:val="24"/>
        </w:rPr>
      </w:pPr>
    </w:p>
    <w:p w14:paraId="289875A6" w14:textId="77777777" w:rsidR="00B04B7B" w:rsidRPr="007B3957" w:rsidRDefault="00B04B7B" w:rsidP="00543086">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7B3957"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7B3957" w:rsidRDefault="00B04B7B" w:rsidP="00244B69">
            <w:pPr>
              <w:rPr>
                <w:rFonts w:ascii="Times New Roman" w:hAnsi="Times New Roman" w:cs="Times New Roman"/>
                <w:sz w:val="24"/>
                <w:szCs w:val="24"/>
              </w:rPr>
            </w:pPr>
          </w:p>
        </w:tc>
      </w:tr>
      <w:tr w:rsidR="00B04B7B" w:rsidRPr="007B3957"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7B3957" w:rsidRDefault="00B04B7B" w:rsidP="00244B69">
            <w:pPr>
              <w:rPr>
                <w:rFonts w:ascii="Times New Roman" w:hAnsi="Times New Roman" w:cs="Times New Roman"/>
                <w:sz w:val="24"/>
                <w:szCs w:val="24"/>
              </w:rPr>
            </w:pPr>
          </w:p>
        </w:tc>
      </w:tr>
      <w:tr w:rsidR="00B04B7B" w:rsidRPr="007B3957"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7B3957" w:rsidRDefault="00B04B7B" w:rsidP="00244B69">
            <w:pPr>
              <w:rPr>
                <w:rFonts w:ascii="Times New Roman" w:hAnsi="Times New Roman" w:cs="Times New Roman"/>
                <w:sz w:val="24"/>
                <w:szCs w:val="24"/>
              </w:rPr>
            </w:pPr>
          </w:p>
        </w:tc>
      </w:tr>
      <w:tr w:rsidR="00B04B7B" w:rsidRPr="007B3957"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7B3957" w:rsidRDefault="00B04B7B" w:rsidP="00244B69">
            <w:pPr>
              <w:rPr>
                <w:rFonts w:ascii="Times New Roman" w:hAnsi="Times New Roman" w:cs="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4F9227F6" w14:textId="77777777" w:rsidR="00AC5BEE" w:rsidRDefault="00AC5BEE" w:rsidP="00F045C3">
      <w:pPr>
        <w:pStyle w:val="Sarakstarindkopa"/>
        <w:ind w:left="360"/>
        <w:jc w:val="right"/>
        <w:rPr>
          <w:rFonts w:ascii="Times New Roman" w:hAnsi="Times New Roman" w:cs="Times New Roman"/>
          <w:b/>
          <w:sz w:val="24"/>
          <w:szCs w:val="24"/>
        </w:rPr>
      </w:pPr>
    </w:p>
    <w:p w14:paraId="593878A4" w14:textId="77777777" w:rsidR="00AC5BEE" w:rsidRDefault="00AC5BEE" w:rsidP="00F045C3">
      <w:pPr>
        <w:pStyle w:val="Sarakstarindkopa"/>
        <w:ind w:left="360"/>
        <w:jc w:val="right"/>
        <w:rPr>
          <w:rFonts w:ascii="Times New Roman" w:hAnsi="Times New Roman" w:cs="Times New Roman"/>
          <w:b/>
          <w:sz w:val="24"/>
          <w:szCs w:val="24"/>
        </w:rPr>
      </w:pPr>
    </w:p>
    <w:p w14:paraId="4C5025DA" w14:textId="77777777" w:rsidR="00AC5BEE" w:rsidRDefault="00AC5BEE" w:rsidP="00F045C3">
      <w:pPr>
        <w:pStyle w:val="Sarakstarindkopa"/>
        <w:ind w:left="360"/>
        <w:jc w:val="right"/>
        <w:rPr>
          <w:rFonts w:ascii="Times New Roman" w:hAnsi="Times New Roman" w:cs="Times New Roman"/>
          <w:b/>
          <w:sz w:val="24"/>
          <w:szCs w:val="24"/>
        </w:rPr>
      </w:pPr>
    </w:p>
    <w:p w14:paraId="6F14B79C" w14:textId="77777777" w:rsidR="00AC5BEE" w:rsidRDefault="00AC5BEE" w:rsidP="00F045C3">
      <w:pPr>
        <w:pStyle w:val="Sarakstarindkopa"/>
        <w:ind w:left="360"/>
        <w:jc w:val="right"/>
        <w:rPr>
          <w:rFonts w:ascii="Times New Roman" w:hAnsi="Times New Roman" w:cs="Times New Roman"/>
          <w:b/>
          <w:sz w:val="24"/>
          <w:szCs w:val="24"/>
        </w:rPr>
      </w:pPr>
    </w:p>
    <w:p w14:paraId="66AE0D05" w14:textId="77777777" w:rsidR="00AC5BEE" w:rsidRDefault="00AC5BEE" w:rsidP="00F045C3">
      <w:pPr>
        <w:pStyle w:val="Sarakstarindkopa"/>
        <w:ind w:left="360"/>
        <w:jc w:val="right"/>
        <w:rPr>
          <w:rFonts w:ascii="Times New Roman" w:hAnsi="Times New Roman" w:cs="Times New Roman"/>
          <w:b/>
          <w:sz w:val="24"/>
          <w:szCs w:val="24"/>
        </w:rPr>
      </w:pPr>
    </w:p>
    <w:p w14:paraId="4801C6B1" w14:textId="77777777" w:rsidR="00AC5BEE" w:rsidRDefault="00AC5BEE" w:rsidP="00F045C3">
      <w:pPr>
        <w:pStyle w:val="Sarakstarindkopa"/>
        <w:ind w:left="360"/>
        <w:jc w:val="right"/>
        <w:rPr>
          <w:rFonts w:ascii="Times New Roman" w:hAnsi="Times New Roman" w:cs="Times New Roman"/>
          <w:b/>
          <w:sz w:val="24"/>
          <w:szCs w:val="24"/>
        </w:rPr>
      </w:pPr>
    </w:p>
    <w:p w14:paraId="61AE7E35" w14:textId="77777777" w:rsidR="00AC5BEE" w:rsidRDefault="00AC5BEE" w:rsidP="00F045C3">
      <w:pPr>
        <w:pStyle w:val="Sarakstarindkopa"/>
        <w:ind w:left="360"/>
        <w:jc w:val="right"/>
        <w:rPr>
          <w:rFonts w:ascii="Times New Roman" w:hAnsi="Times New Roman" w:cs="Times New Roman"/>
          <w:b/>
          <w:sz w:val="24"/>
          <w:szCs w:val="24"/>
        </w:rPr>
      </w:pPr>
    </w:p>
    <w:p w14:paraId="119896EF" w14:textId="77777777" w:rsidR="00AC5BEE" w:rsidRDefault="00AC5BEE" w:rsidP="00F045C3">
      <w:pPr>
        <w:pStyle w:val="Sarakstarindkopa"/>
        <w:ind w:left="360"/>
        <w:jc w:val="right"/>
        <w:rPr>
          <w:rFonts w:ascii="Times New Roman" w:hAnsi="Times New Roman" w:cs="Times New Roman"/>
          <w:b/>
          <w:sz w:val="24"/>
          <w:szCs w:val="24"/>
        </w:rPr>
      </w:pPr>
    </w:p>
    <w:p w14:paraId="53F8D1EB" w14:textId="03D8E18F" w:rsidR="00F045C3" w:rsidRPr="007B3957" w:rsidRDefault="00B32442" w:rsidP="00F045C3">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3</w:t>
      </w:r>
      <w:r w:rsidR="00F045C3" w:rsidRPr="007B3957">
        <w:rPr>
          <w:rFonts w:ascii="Times New Roman" w:hAnsi="Times New Roman" w:cs="Times New Roman"/>
          <w:b/>
          <w:sz w:val="24"/>
          <w:szCs w:val="24"/>
        </w:rPr>
        <w:t xml:space="preserve">.pielikums </w:t>
      </w:r>
      <w:r w:rsidR="00F045C3" w:rsidRPr="007B3957">
        <w:rPr>
          <w:rFonts w:ascii="Times New Roman" w:hAnsi="Times New Roman" w:cs="Times New Roman"/>
          <w:b/>
          <w:sz w:val="24"/>
          <w:szCs w:val="24"/>
        </w:rPr>
        <w:br/>
        <w:t>Nr.POSSESSOR/202</w:t>
      </w:r>
      <w:r w:rsidR="00AC5BEE">
        <w:rPr>
          <w:rFonts w:ascii="Times New Roman" w:hAnsi="Times New Roman" w:cs="Times New Roman"/>
          <w:b/>
          <w:sz w:val="24"/>
          <w:szCs w:val="24"/>
        </w:rPr>
        <w:t>2/</w:t>
      </w:r>
      <w:r w:rsidR="006A10CD">
        <w:rPr>
          <w:rFonts w:ascii="Times New Roman" w:hAnsi="Times New Roman" w:cs="Times New Roman"/>
          <w:b/>
          <w:sz w:val="24"/>
          <w:szCs w:val="24"/>
        </w:rPr>
        <w:t>59</w:t>
      </w:r>
    </w:p>
    <w:p w14:paraId="438F270C" w14:textId="0D22E101"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7B3957">
          <w:rPr>
            <w:rFonts w:ascii="Times New Roman" w:eastAsia="Arial Unicode MS" w:hAnsi="Times New Roman" w:cs="Times New Roman"/>
            <w:b/>
            <w:smallCaps/>
            <w:sz w:val="24"/>
            <w:szCs w:val="24"/>
          </w:rPr>
          <w:t>LĪGUMS</w:t>
        </w:r>
      </w:smartTag>
      <w:r w:rsidRPr="007B3957">
        <w:rPr>
          <w:rFonts w:ascii="Times New Roman" w:eastAsia="Arial Unicode MS" w:hAnsi="Times New Roman" w:cs="Times New Roman"/>
          <w:b/>
          <w:smallCaps/>
          <w:sz w:val="24"/>
          <w:szCs w:val="24"/>
        </w:rPr>
        <w:t xml:space="preserve"> NR.POSSESSOR/20</w:t>
      </w:r>
      <w:r w:rsidR="008630BE">
        <w:rPr>
          <w:rFonts w:ascii="Times New Roman" w:eastAsia="Arial Unicode MS" w:hAnsi="Times New Roman" w:cs="Times New Roman"/>
          <w:b/>
          <w:smallCaps/>
          <w:sz w:val="24"/>
          <w:szCs w:val="24"/>
        </w:rPr>
        <w:t>2</w:t>
      </w:r>
      <w:r w:rsidR="00AC5BEE">
        <w:rPr>
          <w:rFonts w:ascii="Times New Roman" w:eastAsia="Arial Unicode MS" w:hAnsi="Times New Roman" w:cs="Times New Roman"/>
          <w:b/>
          <w:smallCaps/>
          <w:sz w:val="24"/>
          <w:szCs w:val="24"/>
        </w:rPr>
        <w:t>2/</w:t>
      </w:r>
      <w:r w:rsidR="006A10CD">
        <w:rPr>
          <w:rFonts w:ascii="Times New Roman" w:eastAsia="Arial Unicode MS" w:hAnsi="Times New Roman" w:cs="Times New Roman"/>
          <w:b/>
          <w:smallCaps/>
          <w:sz w:val="24"/>
          <w:szCs w:val="24"/>
        </w:rPr>
        <w:t>59</w:t>
      </w:r>
      <w:r w:rsidRPr="007B3957">
        <w:rPr>
          <w:rFonts w:ascii="Times New Roman" w:eastAsia="Arial Unicode MS" w:hAnsi="Times New Roman" w:cs="Times New Roman"/>
          <w:b/>
          <w:smallCaps/>
          <w:sz w:val="24"/>
          <w:szCs w:val="24"/>
        </w:rPr>
        <w:t xml:space="preserve"> (PROJEKTS)</w:t>
      </w:r>
    </w:p>
    <w:p w14:paraId="65D9CC40" w14:textId="77777777"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PAR VADOŠO AMATPERSONU CIVILTIESISKĀS ATBILDĪBAS APDROŠINĀŠANU</w:t>
      </w:r>
    </w:p>
    <w:p w14:paraId="6F7DABBB" w14:textId="77777777" w:rsidR="00C11CF9" w:rsidRPr="007B3957" w:rsidRDefault="00C11CF9" w:rsidP="00C11CF9">
      <w:pPr>
        <w:jc w:val="center"/>
        <w:rPr>
          <w:rFonts w:ascii="Times New Roman" w:eastAsia="Arial Unicode MS" w:hAnsi="Times New Roman" w:cs="Times New Roman"/>
          <w:b/>
          <w:smallCaps/>
          <w:sz w:val="24"/>
          <w:szCs w:val="24"/>
        </w:rPr>
      </w:pPr>
    </w:p>
    <w:p w14:paraId="257555E8" w14:textId="77777777" w:rsidR="00F9793D" w:rsidRPr="00F21E65" w:rsidRDefault="00F9793D" w:rsidP="00F9793D">
      <w:pPr>
        <w:rPr>
          <w:rFonts w:ascii="Times New Roman" w:hAnsi="Times New Roman" w:cs="Times New Roman"/>
        </w:rPr>
      </w:pPr>
      <w:r w:rsidRPr="00F21E65">
        <w:rPr>
          <w:rFonts w:ascii="Times New Roman" w:hAnsi="Times New Roman" w:cs="Times New Roman"/>
        </w:rPr>
        <w:t>Līguma noslēgšanas datums ir pēdējā pievienotā droša elektroniskā paraksta laika zīmoga datums</w:t>
      </w:r>
    </w:p>
    <w:p w14:paraId="763A7C49" w14:textId="77777777" w:rsidR="00C11CF9" w:rsidRPr="007B3957" w:rsidRDefault="00C11CF9" w:rsidP="00C11CF9">
      <w:pPr>
        <w:jc w:val="left"/>
        <w:rPr>
          <w:rFonts w:ascii="Times New Roman" w:eastAsia="Times New Roman" w:hAnsi="Times New Roman" w:cs="Times New Roman"/>
          <w:sz w:val="24"/>
          <w:szCs w:val="24"/>
        </w:rPr>
      </w:pPr>
    </w:p>
    <w:p w14:paraId="3CBEF7DA" w14:textId="44AFBBFC"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ab/>
      </w:r>
      <w:r w:rsidR="00863ADD">
        <w:rPr>
          <w:rFonts w:ascii="Times New Roman" w:hAnsi="Times New Roman" w:cs="Times New Roman"/>
          <w:b/>
          <w:bCs/>
          <w:sz w:val="24"/>
          <w:szCs w:val="24"/>
        </w:rPr>
        <w:t>SIA</w:t>
      </w:r>
      <w:r w:rsidR="00863ADD" w:rsidRPr="005B4F55">
        <w:rPr>
          <w:rFonts w:ascii="Times New Roman" w:hAnsi="Times New Roman" w:cs="Times New Roman"/>
          <w:b/>
          <w:bCs/>
          <w:sz w:val="24"/>
          <w:szCs w:val="24"/>
        </w:rPr>
        <w:t xml:space="preserve"> “Publisko aktīvu pārvaldītājs Possessor”</w:t>
      </w:r>
      <w:r w:rsidR="00863ADD" w:rsidRPr="001C5C43">
        <w:rPr>
          <w:rFonts w:ascii="Times New Roman" w:hAnsi="Times New Roman" w:cs="Times New Roman"/>
          <w:sz w:val="24"/>
          <w:szCs w:val="24"/>
        </w:rPr>
        <w:t xml:space="preserve">, </w:t>
      </w:r>
      <w:r w:rsidR="00863ADD">
        <w:rPr>
          <w:rFonts w:ascii="Times New Roman" w:hAnsi="Times New Roman" w:cs="Times New Roman"/>
          <w:sz w:val="24"/>
          <w:szCs w:val="24"/>
        </w:rPr>
        <w:t xml:space="preserve">vienotais </w:t>
      </w:r>
      <w:r w:rsidR="00863ADD" w:rsidRPr="001C5C43">
        <w:rPr>
          <w:rFonts w:ascii="Times New Roman" w:hAnsi="Times New Roman" w:cs="Times New Roman"/>
          <w:sz w:val="24"/>
          <w:szCs w:val="24"/>
        </w:rPr>
        <w:t>reģistrācijas Nr.40003192154, juridiskā adrese K</w:t>
      </w:r>
      <w:r w:rsidR="00863ADD">
        <w:rPr>
          <w:rFonts w:ascii="Times New Roman" w:hAnsi="Times New Roman" w:cs="Times New Roman"/>
          <w:sz w:val="24"/>
          <w:szCs w:val="24"/>
        </w:rPr>
        <w:t xml:space="preserve">rišjāņa </w:t>
      </w:r>
      <w:r w:rsidR="00863ADD" w:rsidRPr="001C5C43">
        <w:rPr>
          <w:rFonts w:ascii="Times New Roman" w:hAnsi="Times New Roman" w:cs="Times New Roman"/>
          <w:sz w:val="24"/>
          <w:szCs w:val="24"/>
        </w:rPr>
        <w:t xml:space="preserve">Valdemāra iela 31, Rīga, LV - 1887 (turpmāk – Pasūtītājs), kuru saskaņā ar </w:t>
      </w:r>
      <w:r w:rsidR="00863ADD">
        <w:rPr>
          <w:rFonts w:ascii="Times New Roman" w:hAnsi="Times New Roman" w:cs="Times New Roman"/>
          <w:sz w:val="24"/>
          <w:szCs w:val="24"/>
        </w:rPr>
        <w:t>2022.gada 28.aprīļa valdes lēmumu</w:t>
      </w:r>
      <w:r w:rsidR="00863ADD" w:rsidRPr="001C5C43">
        <w:rPr>
          <w:rFonts w:ascii="Times New Roman" w:hAnsi="Times New Roman" w:cs="Times New Roman"/>
          <w:sz w:val="24"/>
          <w:szCs w:val="24"/>
        </w:rPr>
        <w:t xml:space="preserve"> pārstāv valdes loceklis </w:t>
      </w:r>
      <w:r w:rsidR="00863ADD">
        <w:rPr>
          <w:rFonts w:ascii="Times New Roman" w:hAnsi="Times New Roman" w:cs="Times New Roman"/>
          <w:sz w:val="24"/>
          <w:szCs w:val="24"/>
        </w:rPr>
        <w:t>Kaspars Kociņš</w:t>
      </w:r>
      <w:r w:rsidR="00863ADD" w:rsidRPr="001C5C43">
        <w:rPr>
          <w:rFonts w:ascii="Times New Roman" w:hAnsi="Times New Roman" w:cs="Times New Roman"/>
          <w:sz w:val="24"/>
          <w:szCs w:val="24"/>
        </w:rPr>
        <w:t>, no vienas puses, un</w:t>
      </w:r>
      <w:r w:rsidRPr="007B3957">
        <w:rPr>
          <w:rFonts w:ascii="Times New Roman" w:eastAsia="Times New Roman" w:hAnsi="Times New Roman" w:cs="Times New Roman"/>
          <w:sz w:val="24"/>
          <w:szCs w:val="24"/>
        </w:rPr>
        <w:t xml:space="preserve"> </w:t>
      </w:r>
    </w:p>
    <w:p w14:paraId="05373F70" w14:textId="77777777" w:rsidR="00C11CF9" w:rsidRPr="007B3957" w:rsidRDefault="00C11CF9" w:rsidP="00C11CF9">
      <w:pPr>
        <w:tabs>
          <w:tab w:val="left" w:pos="560"/>
        </w:tabs>
        <w:rPr>
          <w:rFonts w:ascii="Times New Roman" w:eastAsia="Times New Roman" w:hAnsi="Times New Roman" w:cs="Times New Roman"/>
          <w:b/>
          <w:sz w:val="24"/>
          <w:szCs w:val="24"/>
        </w:rPr>
      </w:pPr>
    </w:p>
    <w:p w14:paraId="33896BFA" w14:textId="09629F5A"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ab/>
        <w:t xml:space="preserve">„__________”, </w:t>
      </w:r>
      <w:r w:rsidRPr="007B3957">
        <w:rPr>
          <w:rFonts w:ascii="Times New Roman" w:eastAsia="Times New Roman" w:hAnsi="Times New Roman" w:cs="Times New Roman"/>
          <w:sz w:val="24"/>
          <w:szCs w:val="24"/>
        </w:rPr>
        <w:t>vienotais reģistrācijas numurs: ___________________, juridiskā adrese: ______________________, tās valdes locekļa __________________personā, turpmāk tekstā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kas rīkojas uz Statūtu pamata, no otras puses, turpmāk abas kopā sauktas „Puses”, saskaņā ar Publisko iepirkumu likumu un </w:t>
      </w:r>
      <w:r w:rsidRPr="007B3957">
        <w:rPr>
          <w:rFonts w:ascii="Times New Roman" w:eastAsia="Times New Roman" w:hAnsi="Times New Roman" w:cs="Times New Roman"/>
          <w:sz w:val="24"/>
          <w:szCs w:val="24"/>
          <w:lang w:eastAsia="lv-LV"/>
        </w:rPr>
        <w:t>pamatojoties uz</w:t>
      </w:r>
      <w:r w:rsidRPr="007B3957">
        <w:rPr>
          <w:rFonts w:ascii="Times New Roman" w:eastAsia="Times New Roman" w:hAnsi="Times New Roman" w:cs="Times New Roman"/>
          <w:b/>
          <w:sz w:val="24"/>
          <w:szCs w:val="24"/>
          <w:lang w:eastAsia="lv-LV"/>
        </w:rPr>
        <w:t xml:space="preserve"> Apdrošinājuma ņēmēja</w:t>
      </w:r>
      <w:r w:rsidRPr="007B3957">
        <w:rPr>
          <w:rFonts w:ascii="Times New Roman" w:eastAsia="Times New Roman" w:hAnsi="Times New Roman" w:cs="Times New Roman"/>
          <w:sz w:val="24"/>
          <w:szCs w:val="24"/>
          <w:lang w:eastAsia="lv-LV"/>
        </w:rPr>
        <w:t xml:space="preserve"> rīkotā iepirkuma „SIA “Publisko aktīvu pārvaldītājs Possessor”, SIA “FeLM” un SIA “REAP” vadošo amatpersonu civiltiesiskās atbildības apdrošināšana” (POSSESSOR/202</w:t>
      </w:r>
      <w:r w:rsidR="00863ADD">
        <w:rPr>
          <w:rFonts w:ascii="Times New Roman" w:eastAsia="Times New Roman" w:hAnsi="Times New Roman" w:cs="Times New Roman"/>
          <w:sz w:val="24"/>
          <w:szCs w:val="24"/>
          <w:lang w:eastAsia="lv-LV"/>
        </w:rPr>
        <w:t>2/</w:t>
      </w:r>
      <w:r w:rsidR="006A10CD">
        <w:rPr>
          <w:rFonts w:ascii="Times New Roman" w:eastAsia="Times New Roman" w:hAnsi="Times New Roman" w:cs="Times New Roman"/>
          <w:sz w:val="24"/>
          <w:szCs w:val="24"/>
          <w:lang w:eastAsia="lv-LV"/>
        </w:rPr>
        <w:t>59</w:t>
      </w:r>
      <w:r w:rsidRPr="007B3957">
        <w:rPr>
          <w:rFonts w:ascii="Times New Roman" w:eastAsia="Times New Roman" w:hAnsi="Times New Roman" w:cs="Times New Roman"/>
          <w:sz w:val="24"/>
          <w:szCs w:val="24"/>
          <w:lang w:eastAsia="lv-LV"/>
        </w:rPr>
        <w:t xml:space="preserve">) rezultātiem, Tehnisko specifikāciju un </w:t>
      </w:r>
      <w:r w:rsidRPr="007B3957">
        <w:rPr>
          <w:rFonts w:ascii="Times New Roman" w:eastAsia="Times New Roman" w:hAnsi="Times New Roman" w:cs="Times New Roman"/>
          <w:b/>
          <w:sz w:val="24"/>
          <w:szCs w:val="24"/>
          <w:lang w:eastAsia="lv-LV"/>
        </w:rPr>
        <w:t xml:space="preserve">Apdrošinātāja </w:t>
      </w:r>
      <w:r w:rsidRPr="007B3957">
        <w:rPr>
          <w:rFonts w:ascii="Times New Roman" w:eastAsia="Times New Roman" w:hAnsi="Times New Roman" w:cs="Times New Roman"/>
          <w:sz w:val="24"/>
          <w:szCs w:val="24"/>
          <w:lang w:eastAsia="lv-LV"/>
        </w:rPr>
        <w:t>iesniegto piedāvājumu, noslēdz šādu līgumu (turpmāk – Līgums)</w:t>
      </w:r>
      <w:r w:rsidRPr="007B3957">
        <w:rPr>
          <w:rFonts w:ascii="Times New Roman" w:eastAsia="Times New Roman" w:hAnsi="Times New Roman" w:cs="Times New Roman"/>
          <w:sz w:val="24"/>
          <w:szCs w:val="24"/>
        </w:rPr>
        <w:t xml:space="preserve">: </w:t>
      </w:r>
    </w:p>
    <w:p w14:paraId="3A0029D1"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bookmarkStart w:id="15" w:name="_Ref173641880"/>
      <w:r w:rsidRPr="007B3957">
        <w:rPr>
          <w:rFonts w:ascii="Times New Roman" w:eastAsia="Times New Roman" w:hAnsi="Times New Roman" w:cs="Times New Roman"/>
          <w:b/>
          <w:sz w:val="24"/>
          <w:szCs w:val="24"/>
        </w:rPr>
        <w:t>1. Līguma priekšmets</w:t>
      </w:r>
      <w:bookmarkEnd w:id="15"/>
    </w:p>
    <w:p w14:paraId="33510228" w14:textId="3F36025B"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w:t>
      </w:r>
      <w:r w:rsidRPr="007B3957">
        <w:rPr>
          <w:rFonts w:ascii="Times New Roman" w:eastAsia="Times New Roman" w:hAnsi="Times New Roman" w:cs="Times New Roman"/>
          <w:b/>
          <w:sz w:val="24"/>
          <w:szCs w:val="24"/>
        </w:rPr>
        <w:t xml:space="preserve"> </w:t>
      </w:r>
      <w:r w:rsidRPr="0090315F">
        <w:rPr>
          <w:rFonts w:ascii="Times New Roman" w:eastAsia="Times New Roman" w:hAnsi="Times New Roman" w:cs="Times New Roman"/>
          <w:b/>
          <w:sz w:val="24"/>
          <w:szCs w:val="24"/>
          <w:lang w:eastAsia="lv-LV"/>
        </w:rPr>
        <w:t>Apdrošinātājs</w:t>
      </w:r>
      <w:r w:rsidRPr="0090315F">
        <w:rPr>
          <w:rFonts w:ascii="Times New Roman" w:eastAsia="Times New Roman" w:hAnsi="Times New Roman" w:cs="Times New Roman"/>
          <w:sz w:val="24"/>
          <w:szCs w:val="24"/>
        </w:rPr>
        <w:t xml:space="preserve"> apņemas nodrošināt</w:t>
      </w:r>
      <w:r w:rsidRPr="007B3957">
        <w:rPr>
          <w:rFonts w:ascii="Times New Roman" w:eastAsia="Times New Roman" w:hAnsi="Times New Roman" w:cs="Times New Roman"/>
          <w:sz w:val="24"/>
          <w:szCs w:val="24"/>
        </w:rPr>
        <w:t xml:space="preserve"> iepirkuma Nr.</w:t>
      </w:r>
      <w:r w:rsidRPr="007B3957">
        <w:rPr>
          <w:rFonts w:ascii="Times New Roman" w:eastAsia="Times New Roman" w:hAnsi="Times New Roman" w:cs="Times New Roman"/>
          <w:sz w:val="24"/>
          <w:szCs w:val="24"/>
          <w:lang w:eastAsia="lv-LV"/>
        </w:rPr>
        <w:t xml:space="preserve"> POSSESSOR/</w:t>
      </w:r>
      <w:r w:rsidR="00863ADD">
        <w:rPr>
          <w:rFonts w:ascii="Times New Roman" w:eastAsia="Times New Roman" w:hAnsi="Times New Roman" w:cs="Times New Roman"/>
          <w:sz w:val="24"/>
          <w:szCs w:val="24"/>
          <w:lang w:eastAsia="lv-LV"/>
        </w:rPr>
        <w:t>2022/</w:t>
      </w:r>
      <w:r w:rsidR="006A10CD">
        <w:rPr>
          <w:rFonts w:ascii="Times New Roman" w:eastAsia="Times New Roman" w:hAnsi="Times New Roman" w:cs="Times New Roman"/>
          <w:sz w:val="24"/>
          <w:szCs w:val="24"/>
          <w:lang w:eastAsia="lv-LV"/>
        </w:rPr>
        <w:t>59</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interesēm atbilstošu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vadošo amatpersonu civiltiesiskās atbildības apdrošināšanas polisi </w:t>
      </w:r>
      <w:r w:rsidR="00076284">
        <w:rPr>
          <w:rFonts w:ascii="Times New Roman" w:eastAsia="Times New Roman" w:hAnsi="Times New Roman" w:cs="Times New Roman"/>
          <w:sz w:val="24"/>
          <w:szCs w:val="24"/>
        </w:rPr>
        <w:t xml:space="preserve">(turpmāk – apdrošināšanas polise) </w:t>
      </w:r>
      <w:r w:rsidRPr="007B3957">
        <w:rPr>
          <w:rFonts w:ascii="Times New Roman" w:eastAsia="Times New Roman" w:hAnsi="Times New Roman" w:cs="Times New Roman"/>
          <w:sz w:val="24"/>
          <w:szCs w:val="24"/>
        </w:rPr>
        <w:t>par laika periodu no 202</w:t>
      </w:r>
      <w:r w:rsidR="00863ADD">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1.janvāra līdz 202</w:t>
      </w:r>
      <w:r w:rsidR="00863ADD">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31.decembrim:</w:t>
      </w:r>
    </w:p>
    <w:p w14:paraId="45CC7A18" w14:textId="2DEDD92A" w:rsidR="00C11CF9" w:rsidRPr="007B3957" w:rsidRDefault="00C11CF9" w:rsidP="00C11CF9">
      <w:pPr>
        <w:spacing w:before="40" w:after="40"/>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1.1.1.</w:t>
      </w:r>
      <w:r w:rsidRPr="007B3957">
        <w:rPr>
          <w:rFonts w:ascii="Times New Roman" w:eastAsia="Times New Roman" w:hAnsi="Times New Roman" w:cs="Times New Roman"/>
          <w:sz w:val="20"/>
          <w:szCs w:val="20"/>
          <w:lang w:eastAsia="lv-LV"/>
        </w:rPr>
        <w:t xml:space="preserve"> </w:t>
      </w:r>
      <w:r w:rsidRPr="007B3957">
        <w:rPr>
          <w:rFonts w:ascii="Times New Roman" w:eastAsia="Times New Roman" w:hAnsi="Times New Roman" w:cs="Times New Roman"/>
          <w:sz w:val="24"/>
          <w:szCs w:val="24"/>
          <w:lang w:eastAsia="lv-LV"/>
        </w:rPr>
        <w:t>SIA “Publisko aktīvu pārvaldītājs Possessor” ar retroaktīvo periodu no 2015.gada 1.janvāra (ieskaitot);</w:t>
      </w:r>
    </w:p>
    <w:p w14:paraId="5074C216"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1.1.2. SIA “FeLM” ar retroaktīvo periodu no 2016.gada 1.aprīļa (ieskaitot);</w:t>
      </w:r>
    </w:p>
    <w:p w14:paraId="2A4697E4"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1.1.3. SIA “REAP” ar retroaktīvo periodu no 2017.gada 17.novembra (ieskaitot);</w:t>
      </w:r>
    </w:p>
    <w:p w14:paraId="6B0B73B3" w14:textId="2AC8B843"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w:t>
      </w:r>
      <w:r w:rsidR="00203EF6">
        <w:rPr>
          <w:rFonts w:ascii="Times New Roman" w:eastAsia="Times New Roman" w:hAnsi="Times New Roman" w:cs="Times New Roman"/>
          <w:sz w:val="24"/>
          <w:szCs w:val="24"/>
        </w:rPr>
        <w:t>4</w:t>
      </w:r>
      <w:r w:rsidRPr="007B3957">
        <w:rPr>
          <w:rFonts w:ascii="Times New Roman" w:eastAsia="Times New Roman" w:hAnsi="Times New Roman" w:cs="Times New Roman"/>
          <w:sz w:val="24"/>
          <w:szCs w:val="24"/>
        </w:rPr>
        <w:t xml:space="preserve">. paša risku par prasībām pret apdrošināto uzņēmumu </w:t>
      </w:r>
      <w:r w:rsidRPr="00641EA1">
        <w:rPr>
          <w:rFonts w:ascii="Times New Roman" w:eastAsia="Calibri" w:hAnsi="Times New Roman" w:cs="Times New Roman"/>
          <w:b/>
          <w:bCs/>
          <w:sz w:val="24"/>
          <w:szCs w:val="24"/>
          <w:lang w:eastAsia="lv-LV"/>
        </w:rPr>
        <w:t>1</w:t>
      </w:r>
      <w:r w:rsidR="00203EF6" w:rsidRPr="00641EA1">
        <w:rPr>
          <w:rFonts w:ascii="Times New Roman" w:eastAsia="Calibri" w:hAnsi="Times New Roman" w:cs="Times New Roman"/>
          <w:b/>
          <w:bCs/>
          <w:sz w:val="24"/>
          <w:szCs w:val="24"/>
          <w:lang w:eastAsia="lv-LV"/>
        </w:rPr>
        <w:t>’</w:t>
      </w:r>
      <w:r w:rsidRPr="00641EA1">
        <w:rPr>
          <w:rFonts w:ascii="Times New Roman" w:eastAsia="Calibri" w:hAnsi="Times New Roman" w:cs="Times New Roman"/>
          <w:b/>
          <w:bCs/>
          <w:sz w:val="24"/>
          <w:szCs w:val="24"/>
          <w:lang w:eastAsia="lv-LV"/>
        </w:rPr>
        <w:t>500</w:t>
      </w:r>
      <w:r w:rsidR="00203EF6" w:rsidRPr="00641EA1">
        <w:rPr>
          <w:rFonts w:ascii="Times New Roman" w:eastAsia="Calibri" w:hAnsi="Times New Roman" w:cs="Times New Roman"/>
          <w:b/>
          <w:bCs/>
          <w:sz w:val="24"/>
          <w:szCs w:val="24"/>
          <w:lang w:eastAsia="lv-LV"/>
        </w:rPr>
        <w:t xml:space="preserve"> EUR</w:t>
      </w:r>
      <w:r w:rsidRPr="007B3957">
        <w:rPr>
          <w:rFonts w:ascii="Times New Roman" w:eastAsia="Times New Roman" w:hAnsi="Times New Roman" w:cs="Times New Roman"/>
          <w:sz w:val="24"/>
          <w:szCs w:val="24"/>
        </w:rPr>
        <w:t xml:space="preserve"> </w:t>
      </w:r>
      <w:r w:rsidR="00203EF6">
        <w:rPr>
          <w:rFonts w:ascii="Times New Roman" w:eastAsia="Times New Roman" w:hAnsi="Times New Roman" w:cs="Times New Roman"/>
          <w:sz w:val="24"/>
          <w:szCs w:val="24"/>
        </w:rPr>
        <w:t>(</w:t>
      </w:r>
      <w:r w:rsidR="00203EF6" w:rsidRPr="00641EA1">
        <w:rPr>
          <w:rFonts w:ascii="Times New Roman" w:eastAsia="Times New Roman" w:hAnsi="Times New Roman" w:cs="Times New Roman"/>
          <w:sz w:val="24"/>
          <w:szCs w:val="24"/>
        </w:rPr>
        <w:t>viens tūkstotis pieci simti</w:t>
      </w:r>
      <w:r w:rsidR="00641EA1">
        <w:rPr>
          <w:rFonts w:ascii="Times New Roman" w:eastAsia="Times New Roman" w:hAnsi="Times New Roman" w:cs="Times New Roman"/>
          <w:i/>
          <w:iCs/>
          <w:sz w:val="24"/>
          <w:szCs w:val="24"/>
        </w:rPr>
        <w:t xml:space="preserve"> euro</w:t>
      </w:r>
      <w:r w:rsidR="00203EF6">
        <w:rPr>
          <w:rFonts w:ascii="Times New Roman" w:eastAsia="Times New Roman" w:hAnsi="Times New Roman" w:cs="Times New Roman"/>
          <w:sz w:val="24"/>
          <w:szCs w:val="24"/>
        </w:rPr>
        <w:t xml:space="preserve">) </w:t>
      </w:r>
      <w:r w:rsidRPr="007B3957">
        <w:rPr>
          <w:rFonts w:ascii="Times New Roman" w:eastAsia="Times New Roman" w:hAnsi="Times New Roman" w:cs="Times New Roman"/>
          <w:sz w:val="24"/>
          <w:szCs w:val="24"/>
        </w:rPr>
        <w:t xml:space="preserve">un atlīdzības limitu </w:t>
      </w:r>
      <w:r w:rsidR="00D3443D" w:rsidRPr="007B3957">
        <w:rPr>
          <w:rFonts w:ascii="Times New Roman" w:eastAsia="Times New Roman" w:hAnsi="Times New Roman" w:cs="Times New Roman"/>
          <w:sz w:val="24"/>
          <w:szCs w:val="24"/>
        </w:rPr>
        <w:t>________________</w:t>
      </w:r>
      <w:r w:rsidRPr="007B3957">
        <w:rPr>
          <w:rFonts w:ascii="Times New Roman" w:eastAsia="Times New Roman" w:hAnsi="Times New Roman" w:cs="Times New Roman"/>
          <w:sz w:val="24"/>
          <w:szCs w:val="24"/>
        </w:rPr>
        <w:t xml:space="preserve"> EUR (</w:t>
      </w:r>
      <w:r w:rsidR="007C3274">
        <w:rPr>
          <w:rFonts w:ascii="Times New Roman" w:eastAsia="Times New Roman" w:hAnsi="Times New Roman" w:cs="Times New Roman"/>
          <w:i/>
          <w:iCs/>
          <w:sz w:val="24"/>
          <w:szCs w:val="24"/>
        </w:rPr>
        <w:t>_____________</w:t>
      </w:r>
      <w:r w:rsidRPr="007B3957">
        <w:rPr>
          <w:rFonts w:ascii="Times New Roman" w:eastAsia="Times New Roman" w:hAnsi="Times New Roman" w:cs="Times New Roman"/>
          <w:sz w:val="24"/>
          <w:szCs w:val="24"/>
        </w:rPr>
        <w:t>)</w:t>
      </w:r>
      <w:r w:rsidRPr="007B3957">
        <w:rPr>
          <w:rFonts w:ascii="Times New Roman" w:eastAsia="Times New Roman" w:hAnsi="Times New Roman" w:cs="Times New Roman"/>
          <w:i/>
          <w:sz w:val="24"/>
          <w:szCs w:val="24"/>
        </w:rPr>
        <w:t>.</w:t>
      </w:r>
    </w:p>
    <w:p w14:paraId="31628D58" w14:textId="176A8E0E"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1.2. Līguma 1.1.punktā noteikto </w:t>
      </w:r>
      <w:r w:rsidR="00641EA1">
        <w:rPr>
          <w:rFonts w:ascii="Times New Roman" w:eastAsia="Times New Roman" w:hAnsi="Times New Roman" w:cs="Times New Roman"/>
          <w:sz w:val="24"/>
          <w:szCs w:val="24"/>
        </w:rPr>
        <w:t xml:space="preserve">apdrošināšanas </w:t>
      </w:r>
      <w:r w:rsidRPr="007B3957">
        <w:rPr>
          <w:rFonts w:ascii="Times New Roman" w:eastAsia="Times New Roman" w:hAnsi="Times New Roman" w:cs="Times New Roman"/>
          <w:sz w:val="24"/>
          <w:szCs w:val="24"/>
        </w:rPr>
        <w:t xml:space="preserve">polisi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piegādā </w:t>
      </w:r>
      <w:r w:rsidRPr="007B3957">
        <w:rPr>
          <w:rFonts w:ascii="Times New Roman" w:eastAsia="Times New Roman" w:hAnsi="Times New Roman" w:cs="Times New Roman"/>
          <w:b/>
          <w:sz w:val="24"/>
          <w:szCs w:val="24"/>
          <w:lang w:eastAsia="lv-LV"/>
        </w:rPr>
        <w:t>Apdrošinājuma ņēmējam</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1 (viena) mēneša laikā no Līguma noslēgšanas dienas.</w:t>
      </w:r>
    </w:p>
    <w:p w14:paraId="09D5EEE1"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Līgumcena un apmaksas kārtība</w:t>
      </w:r>
    </w:p>
    <w:p w14:paraId="6F39DDC4" w14:textId="69894964" w:rsidR="00C11CF9" w:rsidRPr="007B3957" w:rsidRDefault="00C11CF9" w:rsidP="00641EA1">
      <w:pPr>
        <w:numPr>
          <w:ilvl w:val="1"/>
          <w:numId w:val="5"/>
        </w:numPr>
        <w:ind w:left="0" w:firstLine="360"/>
        <w:contextualSpacing/>
        <w:rPr>
          <w:rFonts w:ascii="Times New Roman" w:eastAsia="Calibri" w:hAnsi="Times New Roman" w:cs="Times New Roman"/>
          <w:sz w:val="24"/>
          <w:szCs w:val="24"/>
        </w:rPr>
      </w:pPr>
      <w:r w:rsidRPr="007B3957">
        <w:rPr>
          <w:rFonts w:ascii="Times New Roman" w:eastAsia="Calibri" w:hAnsi="Times New Roman" w:cs="Times New Roman"/>
          <w:b/>
          <w:sz w:val="24"/>
          <w:szCs w:val="24"/>
        </w:rPr>
        <w:t xml:space="preserve">Apdrošinājuma ņēmējs </w:t>
      </w:r>
      <w:r w:rsidRPr="007B3957">
        <w:rPr>
          <w:rFonts w:ascii="Times New Roman" w:eastAsia="Calibri" w:hAnsi="Times New Roman" w:cs="Times New Roman"/>
          <w:sz w:val="24"/>
          <w:szCs w:val="24"/>
        </w:rPr>
        <w:t xml:space="preserve">par </w:t>
      </w:r>
      <w:r w:rsidR="00641EA1">
        <w:rPr>
          <w:rFonts w:ascii="Times New Roman" w:eastAsia="Calibri" w:hAnsi="Times New Roman" w:cs="Times New Roman"/>
          <w:sz w:val="24"/>
          <w:szCs w:val="24"/>
        </w:rPr>
        <w:t xml:space="preserve">apdrošināšanas </w:t>
      </w:r>
      <w:r w:rsidRPr="007B3957">
        <w:rPr>
          <w:rFonts w:ascii="Times New Roman" w:eastAsia="Calibri" w:hAnsi="Times New Roman" w:cs="Times New Roman"/>
          <w:sz w:val="24"/>
          <w:szCs w:val="24"/>
        </w:rPr>
        <w:t xml:space="preserve">polisi maksā </w:t>
      </w:r>
      <w:r w:rsidRPr="007B3957">
        <w:rPr>
          <w:rFonts w:ascii="Times New Roman" w:eastAsia="Calibri" w:hAnsi="Times New Roman" w:cs="Times New Roman"/>
          <w:b/>
          <w:sz w:val="24"/>
          <w:szCs w:val="24"/>
        </w:rPr>
        <w:t>Apdrošinātājam</w:t>
      </w:r>
      <w:r w:rsidRPr="007B3957">
        <w:rPr>
          <w:rFonts w:ascii="Times New Roman" w:eastAsia="Calibri" w:hAnsi="Times New Roman" w:cs="Times New Roman"/>
          <w:sz w:val="24"/>
          <w:szCs w:val="24"/>
        </w:rPr>
        <w:t xml:space="preserve"> līgumcenu (prēmiju) ______</w:t>
      </w:r>
      <w:r w:rsidR="00641EA1">
        <w:rPr>
          <w:rFonts w:ascii="Times New Roman" w:eastAsia="Calibri" w:hAnsi="Times New Roman" w:cs="Times New Roman"/>
          <w:sz w:val="24"/>
          <w:szCs w:val="24"/>
        </w:rPr>
        <w:t>____</w:t>
      </w:r>
      <w:r w:rsidRPr="007B3957">
        <w:rPr>
          <w:rFonts w:ascii="Times New Roman" w:eastAsia="Calibri" w:hAnsi="Times New Roman" w:cs="Times New Roman"/>
          <w:sz w:val="24"/>
          <w:szCs w:val="24"/>
        </w:rPr>
        <w:t>__ EUR</w:t>
      </w:r>
      <w:r w:rsidR="00641EA1">
        <w:rPr>
          <w:rFonts w:ascii="Times New Roman" w:eastAsia="Calibri" w:hAnsi="Times New Roman" w:cs="Times New Roman"/>
          <w:sz w:val="24"/>
          <w:szCs w:val="24"/>
        </w:rPr>
        <w:t xml:space="preserve"> (_________________)</w:t>
      </w:r>
      <w:r w:rsidRPr="007B3957">
        <w:rPr>
          <w:rFonts w:ascii="Times New Roman" w:eastAsia="Calibri" w:hAnsi="Times New Roman" w:cs="Times New Roman"/>
          <w:sz w:val="24"/>
          <w:szCs w:val="24"/>
        </w:rPr>
        <w:t>, tajā skaitā:</w:t>
      </w:r>
    </w:p>
    <w:p w14:paraId="19FD929B" w14:textId="5193AF29" w:rsidR="00C11CF9" w:rsidRPr="007B3957" w:rsidRDefault="00C11CF9" w:rsidP="006E10EB">
      <w:pPr>
        <w:numPr>
          <w:ilvl w:val="2"/>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maksājamā daļa - ________ EUR (</w:t>
      </w:r>
      <w:r w:rsidR="007C3274">
        <w:rPr>
          <w:rFonts w:ascii="Times New Roman" w:eastAsia="Calibri" w:hAnsi="Times New Roman" w:cs="Times New Roman"/>
          <w:sz w:val="24"/>
          <w:szCs w:val="24"/>
        </w:rPr>
        <w:t>_______________</w:t>
      </w:r>
      <w:r w:rsidRPr="007B3957">
        <w:rPr>
          <w:rFonts w:ascii="Times New Roman" w:eastAsia="Calibri" w:hAnsi="Times New Roman" w:cs="Times New Roman"/>
          <w:sz w:val="24"/>
          <w:szCs w:val="24"/>
        </w:rPr>
        <w:t>);</w:t>
      </w:r>
    </w:p>
    <w:p w14:paraId="2FEDF517" w14:textId="78F88E53"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maksājamā daļa - ________ EUR (</w:t>
      </w:r>
      <w:r w:rsidR="007C3274">
        <w:rPr>
          <w:rFonts w:ascii="Times New Roman" w:eastAsia="Calibri" w:hAnsi="Times New Roman" w:cs="Times New Roman"/>
          <w:sz w:val="24"/>
          <w:szCs w:val="24"/>
        </w:rPr>
        <w:t>____________</w:t>
      </w:r>
      <w:r w:rsidRPr="007B3957">
        <w:rPr>
          <w:rFonts w:ascii="Times New Roman" w:eastAsia="Calibri" w:hAnsi="Times New Roman" w:cs="Times New Roman"/>
          <w:sz w:val="24"/>
          <w:szCs w:val="24"/>
        </w:rPr>
        <w:t>);</w:t>
      </w:r>
    </w:p>
    <w:p w14:paraId="56E03059" w14:textId="09412BCC"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maksājamā daļa - _________ EUR (</w:t>
      </w:r>
      <w:r w:rsidR="007C3274">
        <w:rPr>
          <w:rFonts w:ascii="Times New Roman" w:eastAsia="Calibri" w:hAnsi="Times New Roman" w:cs="Times New Roman"/>
          <w:sz w:val="24"/>
          <w:szCs w:val="24"/>
        </w:rPr>
        <w:t>___________</w:t>
      </w:r>
      <w:r w:rsidRPr="007B3957">
        <w:rPr>
          <w:rFonts w:ascii="Times New Roman" w:eastAsia="Calibri" w:hAnsi="Times New Roman" w:cs="Times New Roman"/>
          <w:sz w:val="24"/>
          <w:szCs w:val="24"/>
        </w:rPr>
        <w:t>).</w:t>
      </w:r>
    </w:p>
    <w:p w14:paraId="717675A1" w14:textId="302CBE20" w:rsidR="00E22DEE" w:rsidRPr="00E22DEE" w:rsidRDefault="00E22DEE" w:rsidP="00E22DEE">
      <w:pPr>
        <w:ind w:firstLine="360"/>
        <w:rPr>
          <w:rFonts w:ascii="Times New Roman" w:eastAsia="Times New Roman" w:hAnsi="Times New Roman" w:cs="Times New Roman"/>
          <w:sz w:val="24"/>
          <w:szCs w:val="24"/>
        </w:rPr>
      </w:pPr>
      <w:r w:rsidRPr="00E22DEE">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E22DEE">
        <w:rPr>
          <w:rFonts w:ascii="Times New Roman" w:eastAsia="Times New Roman" w:hAnsi="Times New Roman" w:cs="Times New Roman"/>
          <w:sz w:val="24"/>
          <w:szCs w:val="24"/>
        </w:rPr>
        <w:t xml:space="preserve">. Par </w:t>
      </w:r>
      <w:r w:rsidR="00600C69">
        <w:rPr>
          <w:rFonts w:ascii="Times New Roman" w:eastAsia="Times New Roman" w:hAnsi="Times New Roman" w:cs="Times New Roman"/>
          <w:sz w:val="24"/>
          <w:szCs w:val="24"/>
        </w:rPr>
        <w:t xml:space="preserve">apdrošināšanas </w:t>
      </w:r>
      <w:r w:rsidRPr="00E22DEE">
        <w:rPr>
          <w:rFonts w:ascii="Times New Roman" w:eastAsia="Times New Roman" w:hAnsi="Times New Roman" w:cs="Times New Roman"/>
          <w:sz w:val="24"/>
          <w:szCs w:val="24"/>
        </w:rPr>
        <w:t xml:space="preserve">polisi </w:t>
      </w:r>
      <w:r w:rsidRPr="00E22DEE">
        <w:rPr>
          <w:rFonts w:ascii="Times New Roman" w:eastAsia="Times New Roman" w:hAnsi="Times New Roman" w:cs="Times New Roman"/>
          <w:b/>
          <w:sz w:val="24"/>
          <w:szCs w:val="24"/>
        </w:rPr>
        <w:t>Apdrošinātājs</w:t>
      </w:r>
      <w:r w:rsidRPr="00E22DEE">
        <w:rPr>
          <w:rFonts w:ascii="Times New Roman" w:eastAsia="Times New Roman" w:hAnsi="Times New Roman" w:cs="Times New Roman"/>
          <w:sz w:val="24"/>
          <w:szCs w:val="24"/>
        </w:rPr>
        <w:t xml:space="preserve"> </w:t>
      </w:r>
      <w:r w:rsidRPr="00E22DEE">
        <w:rPr>
          <w:rFonts w:ascii="Times New Roman" w:eastAsia="Times New Roman" w:hAnsi="Times New Roman" w:cs="Times New Roman"/>
          <w:b/>
          <w:sz w:val="24"/>
          <w:szCs w:val="24"/>
        </w:rPr>
        <w:t>Apdrošinājuma ņēmējam</w:t>
      </w:r>
      <w:r w:rsidRPr="00E22DEE">
        <w:rPr>
          <w:rFonts w:ascii="Times New Roman" w:eastAsia="Times New Roman" w:hAnsi="Times New Roman" w:cs="Times New Roman"/>
          <w:sz w:val="24"/>
          <w:szCs w:val="24"/>
        </w:rPr>
        <w:t xml:space="preserve"> iesniedz atsevišķus rēķinus. </w:t>
      </w:r>
    </w:p>
    <w:p w14:paraId="4BE58550" w14:textId="1A18CCD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w:t>
      </w:r>
      <w:r w:rsidR="00E22DEE">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 xml:space="preserve">. Samaksu par apdrošināšanas polisi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veic 10 (desmit) darbdienu laikā no </w:t>
      </w:r>
      <w:r w:rsidR="00600C69">
        <w:rPr>
          <w:rFonts w:ascii="Times New Roman" w:eastAsia="Times New Roman" w:hAnsi="Times New Roman" w:cs="Times New Roman"/>
          <w:sz w:val="24"/>
          <w:szCs w:val="24"/>
        </w:rPr>
        <w:t>apdrošināšanas</w:t>
      </w:r>
      <w:r w:rsidR="00600C69"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sz w:val="24"/>
          <w:szCs w:val="24"/>
        </w:rPr>
        <w:t>polises un rēķinu saņemšanas brīža.</w:t>
      </w:r>
    </w:p>
    <w:p w14:paraId="12E9E8B5" w14:textId="3260019F" w:rsidR="00C11CF9"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w:t>
      </w:r>
      <w:r w:rsidR="00600C69">
        <w:rPr>
          <w:rFonts w:ascii="Times New Roman" w:eastAsia="Times New Roman" w:hAnsi="Times New Roman" w:cs="Times New Roman"/>
          <w:sz w:val="24"/>
          <w:szCs w:val="24"/>
        </w:rPr>
        <w:t>4</w:t>
      </w:r>
      <w:r w:rsidRPr="007B3957">
        <w:rPr>
          <w:rFonts w:ascii="Times New Roman" w:eastAsia="Times New Roman" w:hAnsi="Times New Roman" w:cs="Times New Roman"/>
          <w:sz w:val="24"/>
          <w:szCs w:val="24"/>
        </w:rPr>
        <w:t xml:space="preserve">. </w:t>
      </w:r>
      <w:r w:rsidR="007D62C8" w:rsidRPr="007B3957">
        <w:rPr>
          <w:rFonts w:ascii="Times New Roman" w:eastAsia="Times New Roman" w:hAnsi="Times New Roman" w:cs="Times New Roman"/>
          <w:b/>
          <w:sz w:val="24"/>
          <w:szCs w:val="24"/>
          <w:lang w:eastAsia="lv-LV"/>
        </w:rPr>
        <w:t>Apdrošinātājs</w:t>
      </w:r>
      <w:r w:rsidR="007D62C8" w:rsidRPr="007B3957">
        <w:rPr>
          <w:rFonts w:ascii="Times New Roman" w:eastAsia="Times New Roman" w:hAnsi="Times New Roman" w:cs="Times New Roman"/>
          <w:sz w:val="24"/>
          <w:szCs w:val="24"/>
        </w:rPr>
        <w:t xml:space="preserve"> </w:t>
      </w:r>
      <w:r w:rsidR="007D62C8">
        <w:rPr>
          <w:rFonts w:ascii="Times New Roman" w:eastAsia="Times New Roman" w:hAnsi="Times New Roman" w:cs="Times New Roman"/>
          <w:sz w:val="24"/>
          <w:szCs w:val="24"/>
        </w:rPr>
        <w:t xml:space="preserve">apņemas maksāt </w:t>
      </w:r>
      <w:r w:rsidR="00E7235C" w:rsidRPr="007B3957">
        <w:rPr>
          <w:rFonts w:ascii="Times New Roman" w:eastAsia="Times New Roman" w:hAnsi="Times New Roman" w:cs="Times New Roman"/>
          <w:b/>
          <w:sz w:val="24"/>
          <w:szCs w:val="24"/>
          <w:lang w:eastAsia="lv-LV"/>
        </w:rPr>
        <w:t xml:space="preserve">Apdrošinājuma ņēmējam </w:t>
      </w:r>
      <w:r w:rsidR="00CE574E" w:rsidRPr="00B141F4">
        <w:rPr>
          <w:rFonts w:ascii="Times New Roman" w:eastAsia="Times New Roman" w:hAnsi="Times New Roman" w:cs="Times New Roman"/>
          <w:bCs/>
          <w:sz w:val="24"/>
          <w:szCs w:val="24"/>
          <w:lang w:eastAsia="lv-LV"/>
        </w:rPr>
        <w:t>līgumsodu</w:t>
      </w:r>
      <w:r w:rsidR="00CE574E">
        <w:rPr>
          <w:rFonts w:ascii="Times New Roman" w:eastAsia="Times New Roman" w:hAnsi="Times New Roman" w:cs="Times New Roman"/>
          <w:b/>
          <w:sz w:val="24"/>
          <w:szCs w:val="24"/>
          <w:lang w:eastAsia="lv-LV"/>
        </w:rPr>
        <w:t xml:space="preserve"> </w:t>
      </w:r>
      <w:r w:rsidR="00CE574E" w:rsidRPr="007B3957">
        <w:rPr>
          <w:rFonts w:ascii="Times New Roman" w:eastAsia="Times New Roman" w:hAnsi="Times New Roman" w:cs="Times New Roman"/>
          <w:sz w:val="24"/>
          <w:szCs w:val="24"/>
        </w:rPr>
        <w:t>0,1 % (nulle</w:t>
      </w:r>
      <w:r w:rsidR="00CE574E">
        <w:rPr>
          <w:rFonts w:ascii="Times New Roman" w:eastAsia="Times New Roman" w:hAnsi="Times New Roman" w:cs="Times New Roman"/>
          <w:sz w:val="24"/>
          <w:szCs w:val="24"/>
        </w:rPr>
        <w:t>,</w:t>
      </w:r>
      <w:r w:rsidR="00CE574E" w:rsidRPr="007B3957">
        <w:rPr>
          <w:rFonts w:ascii="Times New Roman" w:eastAsia="Times New Roman" w:hAnsi="Times New Roman" w:cs="Times New Roman"/>
          <w:sz w:val="24"/>
          <w:szCs w:val="24"/>
        </w:rPr>
        <w:t xml:space="preserve"> komats</w:t>
      </w:r>
      <w:r w:rsidR="00CE574E">
        <w:rPr>
          <w:rFonts w:ascii="Times New Roman" w:eastAsia="Times New Roman" w:hAnsi="Times New Roman" w:cs="Times New Roman"/>
          <w:sz w:val="24"/>
          <w:szCs w:val="24"/>
        </w:rPr>
        <w:t>,</w:t>
      </w:r>
      <w:r w:rsidR="00CE574E" w:rsidRPr="007B3957">
        <w:rPr>
          <w:rFonts w:ascii="Times New Roman" w:eastAsia="Times New Roman" w:hAnsi="Times New Roman" w:cs="Times New Roman"/>
          <w:sz w:val="24"/>
          <w:szCs w:val="24"/>
        </w:rPr>
        <w:t xml:space="preserve"> vien</w:t>
      </w:r>
      <w:r w:rsidR="00B141F4">
        <w:rPr>
          <w:rFonts w:ascii="Times New Roman" w:eastAsia="Times New Roman" w:hAnsi="Times New Roman" w:cs="Times New Roman"/>
          <w:sz w:val="24"/>
          <w:szCs w:val="24"/>
        </w:rPr>
        <w:t>a</w:t>
      </w:r>
      <w:r w:rsidR="00CE574E" w:rsidRPr="007B3957">
        <w:rPr>
          <w:rFonts w:ascii="Times New Roman" w:eastAsia="Times New Roman" w:hAnsi="Times New Roman" w:cs="Times New Roman"/>
          <w:sz w:val="24"/>
          <w:szCs w:val="24"/>
        </w:rPr>
        <w:t xml:space="preserve"> procent</w:t>
      </w:r>
      <w:r w:rsidR="00CE574E">
        <w:rPr>
          <w:rFonts w:ascii="Times New Roman" w:eastAsia="Times New Roman" w:hAnsi="Times New Roman" w:cs="Times New Roman"/>
          <w:sz w:val="24"/>
          <w:szCs w:val="24"/>
        </w:rPr>
        <w:t>a</w:t>
      </w:r>
      <w:r w:rsidR="00CE574E" w:rsidRPr="007B3957">
        <w:rPr>
          <w:rFonts w:ascii="Times New Roman" w:eastAsia="Times New Roman" w:hAnsi="Times New Roman" w:cs="Times New Roman"/>
          <w:sz w:val="24"/>
          <w:szCs w:val="24"/>
        </w:rPr>
        <w:t xml:space="preserve">) </w:t>
      </w:r>
      <w:r w:rsidR="00CE574E">
        <w:rPr>
          <w:rFonts w:ascii="Times New Roman" w:eastAsia="Times New Roman" w:hAnsi="Times New Roman" w:cs="Times New Roman"/>
          <w:sz w:val="24"/>
          <w:szCs w:val="24"/>
        </w:rPr>
        <w:t xml:space="preserve">apmērā </w:t>
      </w:r>
      <w:r w:rsidR="00CE574E" w:rsidRPr="007B3957">
        <w:rPr>
          <w:rFonts w:ascii="Times New Roman" w:eastAsia="Times New Roman" w:hAnsi="Times New Roman" w:cs="Times New Roman"/>
          <w:sz w:val="24"/>
          <w:szCs w:val="24"/>
        </w:rPr>
        <w:t>no Līguma 2.1.punktā minētās līgumcenas (prēmijas)</w:t>
      </w:r>
      <w:r w:rsidR="00CE574E">
        <w:rPr>
          <w:rFonts w:ascii="Times New Roman" w:eastAsia="Times New Roman" w:hAnsi="Times New Roman" w:cs="Times New Roman"/>
          <w:sz w:val="24"/>
          <w:szCs w:val="24"/>
        </w:rPr>
        <w:t xml:space="preserve"> p</w:t>
      </w:r>
      <w:r w:rsidRPr="007B3957">
        <w:rPr>
          <w:rFonts w:ascii="Times New Roman" w:eastAsia="Times New Roman" w:hAnsi="Times New Roman" w:cs="Times New Roman"/>
          <w:sz w:val="24"/>
          <w:szCs w:val="24"/>
        </w:rPr>
        <w:t xml:space="preserve">ar </w:t>
      </w:r>
      <w:r w:rsidR="00CE574E" w:rsidRPr="007B3957">
        <w:rPr>
          <w:rFonts w:ascii="Times New Roman" w:eastAsia="Times New Roman" w:hAnsi="Times New Roman" w:cs="Times New Roman"/>
          <w:sz w:val="24"/>
          <w:szCs w:val="24"/>
        </w:rPr>
        <w:t>katru apdrošināšanas polises piegādes nokavējumu nokavēto dienu</w:t>
      </w:r>
      <w:r w:rsidR="00F47D88">
        <w:rPr>
          <w:rFonts w:ascii="Times New Roman" w:eastAsia="Times New Roman" w:hAnsi="Times New Roman" w:cs="Times New Roman"/>
          <w:sz w:val="24"/>
          <w:szCs w:val="24"/>
        </w:rPr>
        <w:t xml:space="preserve">, </w:t>
      </w:r>
      <w:r w:rsidR="00F47D88" w:rsidRPr="009A0895">
        <w:rPr>
          <w:rFonts w:ascii="Times New Roman" w:hAnsi="Times New Roman"/>
          <w:sz w:val="24"/>
          <w:szCs w:val="24"/>
        </w:rPr>
        <w:t>bet ne vairāk kā 10% (desmit procentus) no rēķina summas.</w:t>
      </w:r>
    </w:p>
    <w:p w14:paraId="57EE568C" w14:textId="0375664B" w:rsidR="00B141F4" w:rsidRPr="00F44E9B" w:rsidRDefault="00B141F4" w:rsidP="00DA4594">
      <w:pPr>
        <w:ind w:firstLine="426"/>
        <w:rPr>
          <w:rFonts w:ascii="Times New Roman" w:eastAsia="Times New Roman" w:hAnsi="Times New Roman"/>
          <w:sz w:val="24"/>
          <w:szCs w:val="20"/>
        </w:rPr>
      </w:pPr>
      <w:r w:rsidRPr="007B3957">
        <w:rPr>
          <w:rFonts w:ascii="Times New Roman" w:eastAsia="Times New Roman" w:hAnsi="Times New Roman" w:cs="Times New Roman"/>
          <w:b/>
          <w:sz w:val="24"/>
          <w:szCs w:val="24"/>
          <w:lang w:eastAsia="lv-LV"/>
        </w:rPr>
        <w:lastRenderedPageBreak/>
        <w:t>Apdrošinājuma ņēmējam</w:t>
      </w:r>
      <w:r w:rsidRPr="009A0895">
        <w:rPr>
          <w:rFonts w:ascii="Times New Roman" w:hAnsi="Times New Roman" w:cs="Times New Roman"/>
          <w:sz w:val="24"/>
          <w:szCs w:val="24"/>
        </w:rPr>
        <w:t xml:space="preserve"> ir tiesības vienpusēji </w:t>
      </w:r>
      <w:r w:rsidRPr="00F44E9B">
        <w:rPr>
          <w:rFonts w:ascii="Times New Roman" w:eastAsia="Times New Roman" w:hAnsi="Times New Roman"/>
          <w:sz w:val="24"/>
          <w:szCs w:val="24"/>
        </w:rPr>
        <w:t xml:space="preserve">no </w:t>
      </w:r>
      <w:r w:rsidRPr="007B3957">
        <w:rPr>
          <w:rFonts w:ascii="Times New Roman" w:eastAsia="Times New Roman" w:hAnsi="Times New Roman" w:cs="Times New Roman"/>
          <w:b/>
          <w:sz w:val="24"/>
          <w:szCs w:val="24"/>
          <w:lang w:eastAsia="lv-LV"/>
        </w:rPr>
        <w:t>Apdrošinātāj</w:t>
      </w:r>
      <w:r>
        <w:rPr>
          <w:rFonts w:ascii="Times New Roman" w:eastAsia="Times New Roman" w:hAnsi="Times New Roman" w:cs="Times New Roman"/>
          <w:b/>
          <w:sz w:val="24"/>
          <w:szCs w:val="24"/>
          <w:lang w:eastAsia="lv-LV"/>
        </w:rPr>
        <w:t>am</w:t>
      </w:r>
      <w:r w:rsidRPr="00F44E9B">
        <w:rPr>
          <w:rFonts w:ascii="Times New Roman" w:eastAsia="Times New Roman" w:hAnsi="Times New Roman"/>
          <w:sz w:val="24"/>
          <w:szCs w:val="24"/>
        </w:rPr>
        <w:t xml:space="preserve"> veicamajiem maksājumiem ar ieskaitu dzēst </w:t>
      </w:r>
      <w:r w:rsidRPr="00F44E9B">
        <w:rPr>
          <w:rFonts w:ascii="Times New Roman" w:eastAsia="Times New Roman" w:hAnsi="Times New Roman"/>
          <w:sz w:val="24"/>
          <w:szCs w:val="20"/>
        </w:rPr>
        <w:t>līgumsoda summu.</w:t>
      </w:r>
    </w:p>
    <w:p w14:paraId="1818070F" w14:textId="282AF83F" w:rsidR="00552EA3" w:rsidRDefault="00C11CF9" w:rsidP="00C11CF9">
      <w:pPr>
        <w:ind w:firstLine="360"/>
        <w:rPr>
          <w:rFonts w:ascii="Times New Roman" w:hAnsi="Times New Roman"/>
          <w:sz w:val="24"/>
          <w:szCs w:val="24"/>
        </w:rPr>
      </w:pPr>
      <w:r w:rsidRPr="007B3957">
        <w:rPr>
          <w:rFonts w:ascii="Times New Roman" w:eastAsia="Times New Roman" w:hAnsi="Times New Roman" w:cs="Times New Roman"/>
          <w:sz w:val="24"/>
          <w:szCs w:val="24"/>
        </w:rPr>
        <w:t>2.</w:t>
      </w:r>
      <w:r w:rsidR="00696B8C">
        <w:rPr>
          <w:rFonts w:ascii="Times New Roman" w:eastAsia="Times New Roman" w:hAnsi="Times New Roman" w:cs="Times New Roman"/>
          <w:sz w:val="24"/>
          <w:szCs w:val="24"/>
        </w:rPr>
        <w:t>5</w:t>
      </w:r>
      <w:r w:rsidRPr="007B3957">
        <w:rPr>
          <w:rFonts w:ascii="Times New Roman" w:eastAsia="Times New Roman" w:hAnsi="Times New Roman" w:cs="Times New Roman"/>
          <w:sz w:val="24"/>
          <w:szCs w:val="24"/>
        </w:rPr>
        <w:t xml:space="preserve">. </w:t>
      </w:r>
      <w:r w:rsidR="00B141F4" w:rsidRPr="007B3957">
        <w:rPr>
          <w:rFonts w:ascii="Times New Roman" w:eastAsia="Times New Roman" w:hAnsi="Times New Roman" w:cs="Times New Roman"/>
          <w:b/>
          <w:sz w:val="24"/>
          <w:szCs w:val="24"/>
          <w:lang w:eastAsia="lv-LV"/>
        </w:rPr>
        <w:t>Apdrošinājuma ņēmējs</w:t>
      </w:r>
      <w:r w:rsidR="00B141F4">
        <w:rPr>
          <w:rFonts w:ascii="Times New Roman" w:eastAsia="Times New Roman" w:hAnsi="Times New Roman" w:cs="Times New Roman"/>
          <w:b/>
          <w:sz w:val="24"/>
          <w:szCs w:val="24"/>
          <w:lang w:eastAsia="lv-LV"/>
        </w:rPr>
        <w:t xml:space="preserve"> </w:t>
      </w:r>
      <w:r w:rsidR="00B141F4" w:rsidRPr="00DA4594">
        <w:rPr>
          <w:rFonts w:ascii="Times New Roman" w:eastAsia="Times New Roman" w:hAnsi="Times New Roman" w:cs="Times New Roman"/>
          <w:bCs/>
          <w:sz w:val="24"/>
          <w:szCs w:val="24"/>
          <w:lang w:eastAsia="lv-LV"/>
        </w:rPr>
        <w:t>apņemas maksāt</w:t>
      </w:r>
      <w:r w:rsidR="00B141F4">
        <w:rPr>
          <w:rFonts w:ascii="Times New Roman" w:eastAsia="Times New Roman" w:hAnsi="Times New Roman" w:cs="Times New Roman"/>
          <w:b/>
          <w:sz w:val="24"/>
          <w:szCs w:val="24"/>
          <w:lang w:eastAsia="lv-LV"/>
        </w:rPr>
        <w:t xml:space="preserve"> </w:t>
      </w:r>
      <w:r w:rsidR="00B141F4" w:rsidRPr="007B3957">
        <w:rPr>
          <w:rFonts w:ascii="Times New Roman" w:eastAsia="Times New Roman" w:hAnsi="Times New Roman" w:cs="Times New Roman"/>
          <w:sz w:val="24"/>
          <w:szCs w:val="24"/>
        </w:rPr>
        <w:t xml:space="preserve"> </w:t>
      </w:r>
      <w:r w:rsidR="00B141F4" w:rsidRPr="007B3957">
        <w:rPr>
          <w:rFonts w:ascii="Times New Roman" w:eastAsia="Times New Roman" w:hAnsi="Times New Roman" w:cs="Times New Roman"/>
          <w:b/>
          <w:sz w:val="24"/>
          <w:szCs w:val="24"/>
          <w:lang w:eastAsia="lv-LV"/>
        </w:rPr>
        <w:t>Apdrošinātājam</w:t>
      </w:r>
      <w:r w:rsidR="00B141F4" w:rsidRPr="007B3957">
        <w:rPr>
          <w:rFonts w:ascii="Times New Roman" w:eastAsia="Times New Roman" w:hAnsi="Times New Roman" w:cs="Times New Roman"/>
          <w:sz w:val="24"/>
          <w:szCs w:val="24"/>
        </w:rPr>
        <w:t xml:space="preserve"> </w:t>
      </w:r>
      <w:r w:rsidR="00E330A0" w:rsidRPr="00B141F4">
        <w:rPr>
          <w:rFonts w:ascii="Times New Roman" w:eastAsia="Times New Roman" w:hAnsi="Times New Roman" w:cs="Times New Roman"/>
          <w:bCs/>
          <w:sz w:val="24"/>
          <w:szCs w:val="24"/>
          <w:lang w:eastAsia="lv-LV"/>
        </w:rPr>
        <w:t>līgumsodu</w:t>
      </w:r>
      <w:r w:rsidR="00E330A0">
        <w:rPr>
          <w:rFonts w:ascii="Times New Roman" w:eastAsia="Times New Roman" w:hAnsi="Times New Roman" w:cs="Times New Roman"/>
          <w:b/>
          <w:sz w:val="24"/>
          <w:szCs w:val="24"/>
          <w:lang w:eastAsia="lv-LV"/>
        </w:rPr>
        <w:t xml:space="preserve"> </w:t>
      </w:r>
      <w:r w:rsidR="00E330A0" w:rsidRPr="007B3957">
        <w:rPr>
          <w:rFonts w:ascii="Times New Roman" w:eastAsia="Times New Roman" w:hAnsi="Times New Roman" w:cs="Times New Roman"/>
          <w:sz w:val="24"/>
          <w:szCs w:val="24"/>
        </w:rPr>
        <w:t>0,1 % (nulle</w:t>
      </w:r>
      <w:r w:rsidR="00E330A0">
        <w:rPr>
          <w:rFonts w:ascii="Times New Roman" w:eastAsia="Times New Roman" w:hAnsi="Times New Roman" w:cs="Times New Roman"/>
          <w:sz w:val="24"/>
          <w:szCs w:val="24"/>
        </w:rPr>
        <w:t>,</w:t>
      </w:r>
      <w:r w:rsidR="00E330A0" w:rsidRPr="007B3957">
        <w:rPr>
          <w:rFonts w:ascii="Times New Roman" w:eastAsia="Times New Roman" w:hAnsi="Times New Roman" w:cs="Times New Roman"/>
          <w:sz w:val="24"/>
          <w:szCs w:val="24"/>
        </w:rPr>
        <w:t xml:space="preserve"> komats</w:t>
      </w:r>
      <w:r w:rsidR="00E330A0">
        <w:rPr>
          <w:rFonts w:ascii="Times New Roman" w:eastAsia="Times New Roman" w:hAnsi="Times New Roman" w:cs="Times New Roman"/>
          <w:sz w:val="24"/>
          <w:szCs w:val="24"/>
        </w:rPr>
        <w:t>,</w:t>
      </w:r>
      <w:r w:rsidR="00E330A0" w:rsidRPr="007B3957">
        <w:rPr>
          <w:rFonts w:ascii="Times New Roman" w:eastAsia="Times New Roman" w:hAnsi="Times New Roman" w:cs="Times New Roman"/>
          <w:sz w:val="24"/>
          <w:szCs w:val="24"/>
        </w:rPr>
        <w:t xml:space="preserve"> vien</w:t>
      </w:r>
      <w:r w:rsidR="00E330A0">
        <w:rPr>
          <w:rFonts w:ascii="Times New Roman" w:eastAsia="Times New Roman" w:hAnsi="Times New Roman" w:cs="Times New Roman"/>
          <w:sz w:val="24"/>
          <w:szCs w:val="24"/>
        </w:rPr>
        <w:t>a</w:t>
      </w:r>
      <w:r w:rsidR="00E330A0" w:rsidRPr="007B3957">
        <w:rPr>
          <w:rFonts w:ascii="Times New Roman" w:eastAsia="Times New Roman" w:hAnsi="Times New Roman" w:cs="Times New Roman"/>
          <w:sz w:val="24"/>
          <w:szCs w:val="24"/>
        </w:rPr>
        <w:t xml:space="preserve"> procent</w:t>
      </w:r>
      <w:r w:rsidR="00E330A0">
        <w:rPr>
          <w:rFonts w:ascii="Times New Roman" w:eastAsia="Times New Roman" w:hAnsi="Times New Roman" w:cs="Times New Roman"/>
          <w:sz w:val="24"/>
          <w:szCs w:val="24"/>
        </w:rPr>
        <w:t>a</w:t>
      </w:r>
      <w:r w:rsidR="00E330A0" w:rsidRPr="007B3957">
        <w:rPr>
          <w:rFonts w:ascii="Times New Roman" w:eastAsia="Times New Roman" w:hAnsi="Times New Roman" w:cs="Times New Roman"/>
          <w:sz w:val="24"/>
          <w:szCs w:val="24"/>
        </w:rPr>
        <w:t xml:space="preserve">) </w:t>
      </w:r>
      <w:r w:rsidR="00E330A0">
        <w:rPr>
          <w:rFonts w:ascii="Times New Roman" w:eastAsia="Times New Roman" w:hAnsi="Times New Roman" w:cs="Times New Roman"/>
          <w:sz w:val="24"/>
          <w:szCs w:val="24"/>
        </w:rPr>
        <w:t xml:space="preserve">apmērā </w:t>
      </w:r>
      <w:r w:rsidR="00E330A0" w:rsidRPr="007B3957">
        <w:rPr>
          <w:rFonts w:ascii="Times New Roman" w:eastAsia="Times New Roman" w:hAnsi="Times New Roman" w:cs="Times New Roman"/>
          <w:sz w:val="24"/>
          <w:szCs w:val="24"/>
        </w:rPr>
        <w:t>no Līguma 2.1.punktā minētās līgumcenas (prēmijas)</w:t>
      </w:r>
      <w:r w:rsidR="00E330A0">
        <w:rPr>
          <w:rFonts w:ascii="Times New Roman" w:eastAsia="Times New Roman" w:hAnsi="Times New Roman" w:cs="Times New Roman"/>
          <w:sz w:val="24"/>
          <w:szCs w:val="24"/>
        </w:rPr>
        <w:t xml:space="preserve"> </w:t>
      </w:r>
      <w:r w:rsidR="00552EA3" w:rsidRPr="009A0895">
        <w:rPr>
          <w:rFonts w:ascii="Times New Roman" w:hAnsi="Times New Roman"/>
          <w:sz w:val="24"/>
          <w:szCs w:val="24"/>
        </w:rPr>
        <w:t>par katru nokavēto maksājuma dienu, bet ne vairāk kā 10% (desmit procentus) no rēķina summas.</w:t>
      </w:r>
    </w:p>
    <w:p w14:paraId="3762532F" w14:textId="64A5C277" w:rsidR="00DA4594" w:rsidRPr="00900D9F" w:rsidRDefault="00DA4594" w:rsidP="00DA4594">
      <w:pPr>
        <w:suppressAutoHyphens/>
        <w:ind w:firstLine="360"/>
        <w:contextualSpacing/>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Apdrošinājuma ņēmēj</w:t>
      </w:r>
      <w:r>
        <w:rPr>
          <w:rFonts w:ascii="Times New Roman" w:eastAsia="Times New Roman" w:hAnsi="Times New Roman" w:cs="Times New Roman"/>
          <w:b/>
          <w:sz w:val="24"/>
          <w:szCs w:val="24"/>
          <w:lang w:eastAsia="lv-LV"/>
        </w:rPr>
        <w:t>a</w:t>
      </w:r>
      <w:r w:rsidRPr="009A0895">
        <w:rPr>
          <w:rFonts w:ascii="Times New Roman" w:hAnsi="Times New Roman"/>
          <w:sz w:val="24"/>
          <w:szCs w:val="24"/>
        </w:rPr>
        <w:t xml:space="preserve"> pienākums patstāvīgi aprēķināt līgumsodu un veikt tā samaksu bez atsevišķa </w:t>
      </w:r>
      <w:r w:rsidRPr="00DA4594">
        <w:rPr>
          <w:rFonts w:ascii="Times New Roman" w:hAnsi="Times New Roman"/>
          <w:b/>
          <w:bCs/>
          <w:sz w:val="24"/>
          <w:szCs w:val="24"/>
        </w:rPr>
        <w:t>A</w:t>
      </w:r>
      <w:r w:rsidRPr="007B3957">
        <w:rPr>
          <w:rFonts w:ascii="Times New Roman" w:eastAsia="Times New Roman" w:hAnsi="Times New Roman" w:cs="Times New Roman"/>
          <w:b/>
          <w:sz w:val="24"/>
          <w:szCs w:val="24"/>
          <w:lang w:eastAsia="lv-LV"/>
        </w:rPr>
        <w:t>pdrošinātāja</w:t>
      </w:r>
      <w:r w:rsidRPr="00F44E9B">
        <w:rPr>
          <w:rFonts w:ascii="Times New Roman" w:hAnsi="Times New Roman"/>
          <w:sz w:val="24"/>
          <w:szCs w:val="24"/>
        </w:rPr>
        <w:t xml:space="preserve"> prasījuma.</w:t>
      </w:r>
    </w:p>
    <w:p w14:paraId="1E5A066E" w14:textId="16F75954"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w:t>
      </w:r>
      <w:r w:rsidR="00DA4594">
        <w:rPr>
          <w:rFonts w:ascii="Times New Roman" w:eastAsia="Times New Roman" w:hAnsi="Times New Roman" w:cs="Times New Roman"/>
          <w:sz w:val="24"/>
          <w:szCs w:val="24"/>
        </w:rPr>
        <w:t>6</w:t>
      </w:r>
      <w:r w:rsidRPr="007B3957">
        <w:rPr>
          <w:rFonts w:ascii="Times New Roman" w:eastAsia="Times New Roman" w:hAnsi="Times New Roman" w:cs="Times New Roman"/>
          <w:sz w:val="24"/>
          <w:szCs w:val="24"/>
        </w:rPr>
        <w:t xml:space="preserve">. Par </w:t>
      </w:r>
      <w:r w:rsidR="00DA4594">
        <w:rPr>
          <w:rFonts w:ascii="Times New Roman" w:eastAsia="Times New Roman" w:hAnsi="Times New Roman" w:cs="Times New Roman"/>
          <w:sz w:val="24"/>
          <w:szCs w:val="24"/>
        </w:rPr>
        <w:t xml:space="preserve">apdrošināšanas </w:t>
      </w:r>
      <w:r w:rsidRPr="007B3957">
        <w:rPr>
          <w:rFonts w:ascii="Times New Roman" w:eastAsia="Times New Roman" w:hAnsi="Times New Roman" w:cs="Times New Roman"/>
          <w:sz w:val="24"/>
          <w:szCs w:val="24"/>
        </w:rPr>
        <w:t>polises, kas neatbilst iepirkuma Nr.</w:t>
      </w:r>
      <w:r w:rsidRPr="007B3957">
        <w:rPr>
          <w:rFonts w:ascii="Times New Roman" w:eastAsia="Times New Roman" w:hAnsi="Times New Roman" w:cs="Times New Roman"/>
          <w:sz w:val="24"/>
          <w:szCs w:val="24"/>
          <w:lang w:eastAsia="lv-LV"/>
        </w:rPr>
        <w:t>POSSESSOR/</w:t>
      </w:r>
      <w:r w:rsidR="00DA4594">
        <w:rPr>
          <w:rFonts w:ascii="Times New Roman" w:eastAsia="Times New Roman" w:hAnsi="Times New Roman" w:cs="Times New Roman"/>
          <w:sz w:val="24"/>
          <w:szCs w:val="24"/>
          <w:lang w:eastAsia="lv-LV"/>
        </w:rPr>
        <w:t>2022/</w:t>
      </w:r>
      <w:r w:rsidR="006A10CD">
        <w:rPr>
          <w:rFonts w:ascii="Times New Roman" w:eastAsia="Times New Roman" w:hAnsi="Times New Roman" w:cs="Times New Roman"/>
          <w:sz w:val="24"/>
          <w:szCs w:val="24"/>
          <w:lang w:eastAsia="lv-LV"/>
        </w:rPr>
        <w:t xml:space="preserve">59 </w:t>
      </w:r>
      <w:r w:rsidRPr="007B3957">
        <w:rPr>
          <w:rFonts w:ascii="Times New Roman" w:eastAsia="Times New Roman" w:hAnsi="Times New Roman" w:cs="Times New Roman"/>
          <w:sz w:val="24"/>
          <w:szCs w:val="24"/>
        </w:rPr>
        <w:t xml:space="preserve">noteikumiem piegādi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rPr>
        <w:t>līgumsodu 10% (desmit procent</w:t>
      </w:r>
      <w:r w:rsidR="00DA4594">
        <w:rPr>
          <w:rFonts w:ascii="Times New Roman" w:eastAsia="Times New Roman" w:hAnsi="Times New Roman" w:cs="Times New Roman"/>
          <w:sz w:val="24"/>
          <w:szCs w:val="24"/>
        </w:rPr>
        <w:t>u</w:t>
      </w:r>
      <w:r w:rsidRPr="007B3957">
        <w:rPr>
          <w:rFonts w:ascii="Times New Roman" w:eastAsia="Times New Roman" w:hAnsi="Times New Roman" w:cs="Times New Roman"/>
          <w:sz w:val="24"/>
          <w:szCs w:val="24"/>
        </w:rPr>
        <w:t xml:space="preserve">) </w:t>
      </w:r>
      <w:r w:rsidR="00DA4594">
        <w:rPr>
          <w:rFonts w:ascii="Times New Roman" w:eastAsia="Times New Roman" w:hAnsi="Times New Roman" w:cs="Times New Roman"/>
          <w:sz w:val="24"/>
          <w:szCs w:val="24"/>
        </w:rPr>
        <w:t xml:space="preserve">apmērā </w:t>
      </w:r>
      <w:r w:rsidRPr="007B3957">
        <w:rPr>
          <w:rFonts w:ascii="Times New Roman" w:eastAsia="Times New Roman" w:hAnsi="Times New Roman" w:cs="Times New Roman"/>
          <w:sz w:val="24"/>
          <w:szCs w:val="24"/>
        </w:rPr>
        <w:t>no Līguma 2.1.punktā minētās līgumcenas (prēmijas).</w:t>
      </w:r>
    </w:p>
    <w:p w14:paraId="136BCE36" w14:textId="77777777" w:rsidR="00C11CF9" w:rsidRPr="007B3957" w:rsidRDefault="00C11CF9" w:rsidP="00C11CF9">
      <w:pPr>
        <w:ind w:left="720"/>
        <w:rPr>
          <w:rFonts w:ascii="Times New Roman" w:eastAsia="Times New Roman" w:hAnsi="Times New Roman" w:cs="Times New Roman"/>
          <w:b/>
          <w:sz w:val="24"/>
          <w:szCs w:val="24"/>
        </w:rPr>
      </w:pPr>
    </w:p>
    <w:p w14:paraId="29D29AF3" w14:textId="77777777" w:rsidR="00C11CF9" w:rsidRPr="007B3957" w:rsidRDefault="00C11CF9" w:rsidP="006E10EB">
      <w:pPr>
        <w:numPr>
          <w:ilvl w:val="0"/>
          <w:numId w:val="5"/>
        </w:numPr>
        <w:jc w:val="center"/>
        <w:rPr>
          <w:rFonts w:ascii="Times New Roman" w:eastAsia="Times New Roman" w:hAnsi="Times New Roman" w:cs="Times New Roman"/>
          <w:b/>
          <w:sz w:val="24"/>
          <w:szCs w:val="24"/>
        </w:rPr>
      </w:pPr>
      <w:bookmarkStart w:id="16" w:name="_Toc346336510"/>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 un pienākumi</w:t>
      </w:r>
    </w:p>
    <w:p w14:paraId="0F8F320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3.1.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w:t>
      </w:r>
    </w:p>
    <w:p w14:paraId="037DD5B0" w14:textId="77777777" w:rsidR="00C11CF9" w:rsidRPr="007B3957" w:rsidRDefault="00C11CF9" w:rsidP="006E10EB">
      <w:pPr>
        <w:numPr>
          <w:ilvl w:val="2"/>
          <w:numId w:val="5"/>
        </w:numPr>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saņemt un ievākt informāciju par apdrošinātajām interesēm;</w:t>
      </w:r>
    </w:p>
    <w:p w14:paraId="0D7B7072"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3.1.2. gatavot priekšlikumus, risinājumus, pamatojoties uz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iesniegto un pieejamo informāciju;</w:t>
      </w:r>
    </w:p>
    <w:p w14:paraId="53957F08"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3.1.3. pārstāvēt </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rPr>
        <w:t xml:space="preserve"> attiecībās ar apdrošināšanas sabiedrību, ja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ir apdrošināšanas starpnieks,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pilnvarojuma apmērā.</w:t>
      </w:r>
    </w:p>
    <w:p w14:paraId="293749E6"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3.2.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pienākumi:</w:t>
      </w:r>
    </w:p>
    <w:p w14:paraId="491AB6E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3.2.1. savu darbību, sniedzot Līgumā paredzēto pakalpojumu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interesēs, veikt saskaņā ar Apdrošināšanas un pārapdrošināšanas starpnieku darbības likumu, likumu „Par apdrošināšanas līgumu”, Apdrošināšanas sabiedrību un to uzraudzības likumu un citiem spēkā esošiem tiesību aktiem;</w:t>
      </w:r>
    </w:p>
    <w:p w14:paraId="20E868AF"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3.2.2. uzturēt spēkā profesionālās civiltiesiskās atbildības apdrošināšanu, starpnieka gadījumā - sabiedrības licenci un strādājošo apdrošināšanas brokeru sertifikātus, atbilstoši spēkā esošajiem tiesību aktiem;</w:t>
      </w:r>
    </w:p>
    <w:p w14:paraId="0F04B919" w14:textId="4C8F5D3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3.2.3. ievērot konfidencialitāti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 xml:space="preserve">sniegto informāciju izmantot tikai, lai veiktu </w:t>
      </w:r>
      <w:r w:rsidR="002D4515"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rPr>
        <w:t xml:space="preserve"> risku (interešu) apdrošināšanu, neizpaust iegūto informāciju trešajām personām, ja vien tās nav iesaistītas apdrošināšanas procesā vai tām ar tiesību aktiem nav piešķirtas tiesības pieprasīt šādu informāciju</w:t>
      </w:r>
      <w:r w:rsidR="0077261E">
        <w:rPr>
          <w:rFonts w:ascii="Times New Roman" w:eastAsia="Times New Roman" w:hAnsi="Times New Roman" w:cs="Times New Roman"/>
          <w:sz w:val="24"/>
          <w:szCs w:val="24"/>
        </w:rPr>
        <w:t>.</w:t>
      </w:r>
    </w:p>
    <w:p w14:paraId="32BEA32E"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tiesības un pienākumi</w:t>
      </w:r>
    </w:p>
    <w:p w14:paraId="5686D7CD"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4.1.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tiesības: </w:t>
      </w:r>
    </w:p>
    <w:p w14:paraId="0E11C73E"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4.1.1. saņemt no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sz w:val="24"/>
          <w:szCs w:val="24"/>
        </w:rPr>
        <w:t xml:space="preserve"> visu nepieciešamo informāciju apdrošināšanas seguma un nosacījumu jautājumos, ieteikumus un skaidrojumus par rīcību, atbilstoši apdrošināšanas noteikumiem apdrošināšanas gadījumā;</w:t>
      </w:r>
    </w:p>
    <w:p w14:paraId="5B153AFC" w14:textId="345B068F"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4.1.2. pieprasīt</w:t>
      </w:r>
      <w:r w:rsidRPr="007B3957">
        <w:rPr>
          <w:rFonts w:ascii="Times New Roman" w:eastAsia="Times New Roman" w:hAnsi="Times New Roman" w:cs="Times New Roman"/>
          <w:b/>
          <w:sz w:val="24"/>
          <w:szCs w:val="24"/>
          <w:lang w:eastAsia="lv-LV"/>
        </w:rPr>
        <w:t xml:space="preserve"> Apdrošinātājam</w:t>
      </w:r>
      <w:r w:rsidRPr="007B3957">
        <w:rPr>
          <w:rFonts w:ascii="Times New Roman" w:eastAsia="Times New Roman" w:hAnsi="Times New Roman" w:cs="Times New Roman"/>
          <w:sz w:val="24"/>
          <w:szCs w:val="24"/>
        </w:rPr>
        <w:t xml:space="preserve">, gadījumā, ja tas ir apdrošināšanas starpnieks, savu interešu aizstāvību attiecībās ar apdrošināšanas sabiedrību par apdrošināšanas līgumiem, kas noslēgti ar </w:t>
      </w:r>
      <w:r w:rsidR="002B099B" w:rsidRPr="002B099B">
        <w:rPr>
          <w:rFonts w:ascii="Times New Roman" w:eastAsia="Times New Roman" w:hAnsi="Times New Roman" w:cs="Times New Roman"/>
          <w:sz w:val="24"/>
          <w:szCs w:val="24"/>
        </w:rPr>
        <w:t>b</w:t>
      </w:r>
      <w:r w:rsidRPr="002B099B">
        <w:rPr>
          <w:rFonts w:ascii="Times New Roman" w:eastAsia="Times New Roman" w:hAnsi="Times New Roman" w:cs="Times New Roman"/>
          <w:sz w:val="24"/>
          <w:szCs w:val="24"/>
        </w:rPr>
        <w:t xml:space="preserve">rokera starpniecību, t. sk. saņemt no </w:t>
      </w:r>
      <w:r w:rsidR="002B099B" w:rsidRPr="002B099B">
        <w:rPr>
          <w:rFonts w:ascii="Times New Roman" w:eastAsia="Times New Roman" w:hAnsi="Times New Roman" w:cs="Times New Roman"/>
          <w:sz w:val="24"/>
          <w:szCs w:val="24"/>
        </w:rPr>
        <w:t>b</w:t>
      </w:r>
      <w:r w:rsidRPr="002B099B">
        <w:rPr>
          <w:rFonts w:ascii="Times New Roman" w:eastAsia="Times New Roman" w:hAnsi="Times New Roman" w:cs="Times New Roman"/>
          <w:sz w:val="24"/>
          <w:szCs w:val="24"/>
        </w:rPr>
        <w:t>rokera palīdzību, konsultācijas un informāciju par rīcību,</w:t>
      </w:r>
      <w:r w:rsidRPr="007B3957">
        <w:rPr>
          <w:rFonts w:ascii="Times New Roman" w:eastAsia="Times New Roman" w:hAnsi="Times New Roman" w:cs="Times New Roman"/>
          <w:sz w:val="24"/>
          <w:szCs w:val="24"/>
        </w:rPr>
        <w:t xml:space="preserve"> iestājoties apdrošināšanas gadījumam;</w:t>
      </w:r>
    </w:p>
    <w:p w14:paraId="7A008451" w14:textId="71802164"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4.1.</w:t>
      </w:r>
      <w:r w:rsidR="006F634B">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 xml:space="preserve">. </w:t>
      </w:r>
      <w:r w:rsidR="00884239">
        <w:rPr>
          <w:rFonts w:ascii="Times New Roman" w:eastAsia="Times New Roman" w:hAnsi="Times New Roman" w:cs="Times New Roman"/>
          <w:sz w:val="24"/>
          <w:szCs w:val="24"/>
        </w:rPr>
        <w:t>vienpusēji izbeigt</w:t>
      </w:r>
      <w:r w:rsidRPr="007B3957">
        <w:rPr>
          <w:rFonts w:ascii="Times New Roman" w:eastAsia="Times New Roman" w:hAnsi="Times New Roman" w:cs="Times New Roman"/>
          <w:sz w:val="24"/>
          <w:szCs w:val="24"/>
        </w:rPr>
        <w:t xml:space="preserve"> Līgumu, </w:t>
      </w:r>
      <w:r w:rsidR="0044446B" w:rsidRPr="007B3957">
        <w:rPr>
          <w:rFonts w:ascii="Times New Roman" w:eastAsia="Times New Roman" w:hAnsi="Times New Roman" w:cs="Times New Roman"/>
          <w:sz w:val="24"/>
          <w:szCs w:val="24"/>
        </w:rPr>
        <w:t xml:space="preserve">ja </w:t>
      </w:r>
      <w:r w:rsidR="0044446B" w:rsidRPr="007B3957">
        <w:rPr>
          <w:rFonts w:ascii="Times New Roman" w:eastAsia="Times New Roman" w:hAnsi="Times New Roman" w:cs="Times New Roman"/>
          <w:b/>
          <w:sz w:val="24"/>
          <w:szCs w:val="24"/>
        </w:rPr>
        <w:t>Apdrošinātājs</w:t>
      </w:r>
      <w:r w:rsidR="0044446B" w:rsidRPr="007B3957">
        <w:rPr>
          <w:rFonts w:ascii="Times New Roman" w:eastAsia="Times New Roman" w:hAnsi="Times New Roman" w:cs="Times New Roman"/>
          <w:sz w:val="24"/>
          <w:szCs w:val="24"/>
        </w:rPr>
        <w:t xml:space="preserve"> nepilda šajā Līgumā noteiktās saistības</w:t>
      </w:r>
      <w:r w:rsidR="009E7D0E">
        <w:rPr>
          <w:rFonts w:ascii="Times New Roman" w:eastAsia="Times New Roman" w:hAnsi="Times New Roman" w:cs="Times New Roman"/>
          <w:sz w:val="24"/>
          <w:szCs w:val="24"/>
        </w:rPr>
        <w:t xml:space="preserve">, </w:t>
      </w:r>
      <w:r w:rsidR="009E7D0E" w:rsidRPr="007B3957">
        <w:rPr>
          <w:rFonts w:ascii="Times New Roman" w:eastAsia="Times New Roman" w:hAnsi="Times New Roman" w:cs="Times New Roman"/>
          <w:b/>
          <w:sz w:val="24"/>
          <w:szCs w:val="24"/>
        </w:rPr>
        <w:t>Apdrošinātājs</w:t>
      </w:r>
      <w:r w:rsidR="009E7D0E" w:rsidRPr="007B3957">
        <w:rPr>
          <w:rFonts w:ascii="Times New Roman" w:eastAsia="Times New Roman" w:hAnsi="Times New Roman" w:cs="Times New Roman"/>
          <w:sz w:val="24"/>
          <w:szCs w:val="24"/>
        </w:rPr>
        <w:t xml:space="preserve"> ar tiesas nolēmumu ir atzīts par maksātnespējīgu, tiek pakļauts likvidācijas vai bankrota procesam</w:t>
      </w:r>
      <w:r w:rsidR="009E7D0E">
        <w:rPr>
          <w:rFonts w:ascii="Times New Roman" w:eastAsia="Times New Roman" w:hAnsi="Times New Roman" w:cs="Times New Roman"/>
          <w:sz w:val="24"/>
          <w:szCs w:val="24"/>
        </w:rPr>
        <w:t>,</w:t>
      </w:r>
      <w:r w:rsidR="009E7D0E" w:rsidRPr="007B3957">
        <w:rPr>
          <w:rFonts w:ascii="Times New Roman" w:eastAsia="Times New Roman" w:hAnsi="Times New Roman" w:cs="Times New Roman"/>
          <w:sz w:val="24"/>
          <w:szCs w:val="24"/>
        </w:rPr>
        <w:t xml:space="preserve"> </w:t>
      </w:r>
      <w:r w:rsidR="005F0BC3" w:rsidRPr="003A7472">
        <w:rPr>
          <w:rFonts w:ascii="Times New Roman" w:eastAsia="Times New Roman" w:hAnsi="Times New Roman" w:cs="Times New Roman"/>
          <w:sz w:val="24"/>
          <w:szCs w:val="24"/>
          <w:lang w:eastAsia="lv-LV"/>
        </w:rPr>
        <w:t xml:space="preserve">paziņojot to </w:t>
      </w:r>
      <w:r w:rsidR="005F0BC3" w:rsidRPr="005F0BC3">
        <w:rPr>
          <w:rFonts w:ascii="Times New Roman" w:eastAsia="Times New Roman" w:hAnsi="Times New Roman" w:cs="Times New Roman"/>
          <w:b/>
          <w:bCs/>
          <w:sz w:val="24"/>
          <w:szCs w:val="24"/>
          <w:lang w:eastAsia="lv-LV"/>
        </w:rPr>
        <w:t>Apdrošinātājam</w:t>
      </w:r>
      <w:r w:rsidR="005F0BC3">
        <w:rPr>
          <w:rFonts w:ascii="Times New Roman" w:eastAsia="Times New Roman" w:hAnsi="Times New Roman" w:cs="Times New Roman"/>
          <w:sz w:val="24"/>
          <w:szCs w:val="24"/>
          <w:lang w:eastAsia="lv-LV"/>
        </w:rPr>
        <w:t xml:space="preserve"> </w:t>
      </w:r>
      <w:r w:rsidR="005F0BC3" w:rsidRPr="003A7472">
        <w:rPr>
          <w:rFonts w:ascii="Times New Roman" w:eastAsia="Times New Roman" w:hAnsi="Times New Roman" w:cs="Times New Roman"/>
          <w:sz w:val="24"/>
          <w:szCs w:val="24"/>
          <w:lang w:eastAsia="lv-LV"/>
        </w:rPr>
        <w:t>rakstiski</w:t>
      </w:r>
      <w:r w:rsidR="005F0BC3"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sz w:val="24"/>
          <w:szCs w:val="24"/>
        </w:rPr>
        <w:t>5 (piecas) darbdienas iepriekš</w:t>
      </w:r>
      <w:r w:rsidR="005F0BC3">
        <w:rPr>
          <w:rFonts w:ascii="Times New Roman" w:eastAsia="Times New Roman" w:hAnsi="Times New Roman" w:cs="Times New Roman"/>
          <w:sz w:val="24"/>
          <w:szCs w:val="24"/>
        </w:rPr>
        <w:t>.</w:t>
      </w:r>
    </w:p>
    <w:p w14:paraId="00E112B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4.2.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pienākumi:</w:t>
      </w:r>
    </w:p>
    <w:p w14:paraId="559695C5"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4.2.1. sniegt patiesu un pilnīgu informāciju par sabiedrībām un to darbību;</w:t>
      </w:r>
    </w:p>
    <w:p w14:paraId="0CFC8A60" w14:textId="6A849AD0"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4.2.2. informēt </w:t>
      </w:r>
      <w:r w:rsidRPr="007B3957">
        <w:rPr>
          <w:rFonts w:ascii="Times New Roman" w:eastAsia="Times New Roman" w:hAnsi="Times New Roman" w:cs="Times New Roman"/>
          <w:b/>
          <w:sz w:val="24"/>
          <w:szCs w:val="24"/>
          <w:lang w:eastAsia="lv-LV"/>
        </w:rPr>
        <w:t>Apdrošinātāju</w:t>
      </w:r>
      <w:r w:rsidRPr="007B3957">
        <w:rPr>
          <w:rFonts w:ascii="Times New Roman" w:eastAsia="Times New Roman" w:hAnsi="Times New Roman" w:cs="Times New Roman"/>
          <w:sz w:val="24"/>
          <w:szCs w:val="24"/>
        </w:rPr>
        <w:t xml:space="preserve"> par būtiskām izmaiņām saistībā ar noslēgto apdrošināšanas polisi, apdrošinātajiem riskiem</w:t>
      </w:r>
      <w:r w:rsidR="003E66D9">
        <w:rPr>
          <w:rFonts w:ascii="Times New Roman" w:eastAsia="Times New Roman" w:hAnsi="Times New Roman" w:cs="Times New Roman"/>
          <w:sz w:val="24"/>
          <w:szCs w:val="24"/>
        </w:rPr>
        <w:t>.</w:t>
      </w:r>
    </w:p>
    <w:bookmarkEnd w:id="16"/>
    <w:p w14:paraId="14C6F634" w14:textId="77777777" w:rsidR="00C11CF9" w:rsidRPr="007B3957" w:rsidRDefault="00C11CF9" w:rsidP="00C11CF9">
      <w:pPr>
        <w:ind w:right="23"/>
        <w:jc w:val="left"/>
        <w:rPr>
          <w:rFonts w:ascii="Times New Roman" w:eastAsia="Times New Roman" w:hAnsi="Times New Roman" w:cs="Times New Roman"/>
          <w:sz w:val="24"/>
          <w:szCs w:val="24"/>
        </w:rPr>
      </w:pPr>
    </w:p>
    <w:p w14:paraId="2FDFF1DF" w14:textId="77777777" w:rsidR="00C11CF9" w:rsidRPr="007B3957" w:rsidRDefault="00C11CF9" w:rsidP="00C11CF9">
      <w:pPr>
        <w:ind w:right="23"/>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5.Līguma spēkā esamība, darbības termiņš un teritorija</w:t>
      </w:r>
    </w:p>
    <w:p w14:paraId="3D4ECEB4"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5.1. Līgums stājas spēkā ar tā parakstīšanas brīdi un ir spēkā līdz saistību izpildei.</w:t>
      </w:r>
    </w:p>
    <w:p w14:paraId="135CAF4D" w14:textId="30D0C149"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5.2. </w:t>
      </w:r>
      <w:smartTag w:uri="schemas-tilde-lv/tildestengine" w:element="veidnes">
        <w:smartTagPr>
          <w:attr w:name="id" w:val="-1"/>
          <w:attr w:name="baseform" w:val="līgums"/>
          <w:attr w:name="text" w:val="līgums"/>
        </w:smartTagPr>
        <w:r w:rsidRPr="007B3957">
          <w:rPr>
            <w:rFonts w:ascii="Times New Roman" w:eastAsia="Times New Roman" w:hAnsi="Times New Roman" w:cs="Times New Roman"/>
            <w:sz w:val="24"/>
            <w:szCs w:val="24"/>
          </w:rPr>
          <w:t>Līgums</w:t>
        </w:r>
      </w:smartTag>
      <w:r w:rsidRPr="007B3957">
        <w:rPr>
          <w:rFonts w:ascii="Times New Roman" w:eastAsia="Times New Roman" w:hAnsi="Times New Roman" w:cs="Times New Roman"/>
          <w:sz w:val="24"/>
          <w:szCs w:val="24"/>
        </w:rPr>
        <w:t xml:space="preserve"> ir spēkā Pušu sadarbības teritorijā, apdrošināšanas teritorija – Latvija</w:t>
      </w:r>
      <w:r w:rsidR="003E66D9">
        <w:rPr>
          <w:rFonts w:ascii="Times New Roman" w:eastAsia="Times New Roman" w:hAnsi="Times New Roman" w:cs="Times New Roman"/>
          <w:sz w:val="24"/>
          <w:szCs w:val="24"/>
        </w:rPr>
        <w:t>s Republika</w:t>
      </w:r>
      <w:r w:rsidRPr="007B3957">
        <w:rPr>
          <w:rFonts w:ascii="Times New Roman" w:eastAsia="Times New Roman" w:hAnsi="Times New Roman" w:cs="Times New Roman"/>
          <w:sz w:val="24"/>
          <w:szCs w:val="24"/>
        </w:rPr>
        <w:t>.</w:t>
      </w:r>
    </w:p>
    <w:p w14:paraId="65BDE3A1" w14:textId="77777777" w:rsidR="00C11CF9" w:rsidRPr="007B3957" w:rsidRDefault="00C11CF9" w:rsidP="00C11CF9">
      <w:pPr>
        <w:rPr>
          <w:rFonts w:ascii="Times New Roman" w:eastAsia="Times New Roman" w:hAnsi="Times New Roman" w:cs="Times New Roman"/>
          <w:sz w:val="24"/>
          <w:szCs w:val="24"/>
        </w:rPr>
      </w:pPr>
    </w:p>
    <w:p w14:paraId="40D27C58" w14:textId="77777777" w:rsidR="00C11CF9" w:rsidRPr="007B3957" w:rsidRDefault="00C11CF9" w:rsidP="00C11CF9">
      <w:pPr>
        <w:tabs>
          <w:tab w:val="left" w:pos="426"/>
        </w:tabs>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lastRenderedPageBreak/>
        <w:t>6. Informācijas aizsardzības un konfidencialitātes noteikumi</w:t>
      </w:r>
    </w:p>
    <w:p w14:paraId="65F9022D"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1CD559C2"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Puse, kura nodod otrai Pusei fizisko personu datus apstrādei, atbild par piekrišanas iegūšanu no attiecīgajiem datu subjektiem, ja tāda ir nepieciešama saskaņā ar normatīvajiem aktiem. </w:t>
      </w:r>
    </w:p>
    <w:p w14:paraId="3FE1200C"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6.3. Puses apņemas nenodot tālāk trešajām personām no otras Puses iegūtos fizisko personu datus, izņemot gadījumus, kad Līgumā noteikts citādāk vai spēkā esošajos normatīvajos aktos noteikta šāda datu nodošana.</w:t>
      </w:r>
    </w:p>
    <w:p w14:paraId="3A974B85"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6.4. 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5938FB04"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6.5.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lang w:eastAsia="lv-LV"/>
        </w:rPr>
        <w:t xml:space="preserve"> piekrīt, ka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nodod no </w:t>
      </w:r>
      <w:r w:rsidRPr="007B3957">
        <w:rPr>
          <w:rFonts w:ascii="Times New Roman" w:eastAsia="Times New Roman" w:hAnsi="Times New Roman" w:cs="Times New Roman"/>
          <w:b/>
          <w:sz w:val="24"/>
          <w:szCs w:val="24"/>
        </w:rPr>
        <w:t>Apdrošinājuma ņēmēja</w:t>
      </w:r>
      <w:r w:rsidRPr="007B3957">
        <w:rPr>
          <w:rFonts w:ascii="Times New Roman" w:eastAsia="Times New Roman" w:hAnsi="Times New Roman" w:cs="Times New Roman"/>
          <w:sz w:val="24"/>
          <w:szCs w:val="24"/>
          <w:lang w:eastAsia="lv-LV"/>
        </w:rPr>
        <w:t xml:space="preserve"> saņemtos fizisko personu datus trešajām personām, ar kurām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sadarbosies šī Līguma izpildes nodrošināšanai.</w:t>
      </w:r>
    </w:p>
    <w:p w14:paraId="7A02B027"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6.6.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neveic datu apstrādi, nezinot kādiem nolūkiem un kad ievāktie dati tiks izmantoti, kā arī neievāc datus un neuzglabā tos nekonkrētiem nākotnes nolūkiem, kuru vajadzība nav izvērtēta.</w:t>
      </w:r>
    </w:p>
    <w:p w14:paraId="542CB0FE"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 7.Citi noteikumi</w:t>
      </w:r>
    </w:p>
    <w:p w14:paraId="518EDE9B"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7.1. Puses apņemas neveikt nekādas darbības, kas tieši vai netieši var radīt zaudējumus otrai Pusei vai kaitēt otras Puses interesēm un prestižam.</w:t>
      </w:r>
    </w:p>
    <w:p w14:paraId="70FED472"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7.2. Puses ir atbildīgas, saskaņā ar Latvijas Republikas tiesību aktiem, par zaudējumiem, kas to darbības vai bezdarbības dēļ ir radīti kādai no Pusēm. </w:t>
      </w:r>
    </w:p>
    <w:p w14:paraId="7B290814" w14:textId="517DA735"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7.3. </w:t>
      </w:r>
      <w:r w:rsidRPr="007B3957">
        <w:rPr>
          <w:rFonts w:ascii="Times New Roman" w:eastAsia="Times New Roman" w:hAnsi="Times New Roman" w:cs="Times New Roman"/>
          <w:sz w:val="24"/>
          <w:szCs w:val="24"/>
          <w:lang w:eastAsia="lv-LV"/>
        </w:rPr>
        <w:t xml:space="preserve">Līgums var tikt izbeigts Latvijas Republikas normatīvajos aktos noteiktajā kārtībā, ja visas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uzņemtās saistības attiecībā uz noslēgto </w:t>
      </w:r>
      <w:r w:rsidR="003141BE">
        <w:rPr>
          <w:rFonts w:ascii="Times New Roman" w:eastAsia="Times New Roman" w:hAnsi="Times New Roman" w:cs="Times New Roman"/>
          <w:sz w:val="24"/>
          <w:szCs w:val="24"/>
          <w:lang w:eastAsia="lv-LV"/>
        </w:rPr>
        <w:t xml:space="preserve">apdrošināšanas </w:t>
      </w:r>
      <w:r w:rsidRPr="007B3957">
        <w:rPr>
          <w:rFonts w:ascii="Times New Roman" w:eastAsia="Times New Roman" w:hAnsi="Times New Roman" w:cs="Times New Roman"/>
          <w:sz w:val="24"/>
          <w:szCs w:val="24"/>
          <w:lang w:eastAsia="lv-LV"/>
        </w:rPr>
        <w:t>polisi ir beigušās.</w:t>
      </w:r>
    </w:p>
    <w:p w14:paraId="2CEB4EAA" w14:textId="77777777" w:rsidR="000D56C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7.4.</w:t>
      </w:r>
      <w:r w:rsidRPr="007B3957">
        <w:rPr>
          <w:rFonts w:ascii="Times New Roman" w:eastAsia="Times New Roman" w:hAnsi="Times New Roman" w:cs="Times New Roman"/>
          <w:sz w:val="24"/>
          <w:szCs w:val="24"/>
        </w:rPr>
        <w:t xml:space="preserve"> </w:t>
      </w:r>
      <w:r w:rsidR="000D56C7" w:rsidRPr="003A7472">
        <w:rPr>
          <w:rFonts w:ascii="Times New Roman" w:eastAsia="Times New Roman" w:hAnsi="Times New Roman" w:cs="Times New Roman"/>
          <w:sz w:val="24"/>
          <w:szCs w:val="24"/>
          <w:lang w:eastAsia="lv-LV"/>
        </w:rPr>
        <w:t xml:space="preserve">Visi Līguma grozījumi, labojumi un papildinājumi noformējami rakstveidā, Pusēm savstarpēji vienojoties, izņemot Līgumā noteiktajos gadījumos, kad Pusēm ir tiesības veikt darbības vienpusēji. </w:t>
      </w:r>
    </w:p>
    <w:p w14:paraId="478B6575" w14:textId="1AD65E45"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      7.5. </w:t>
      </w:r>
      <w:r w:rsidR="00BE5DD1" w:rsidRPr="003A7472">
        <w:rPr>
          <w:rFonts w:ascii="Times New Roman" w:eastAsia="Times New Roman" w:hAnsi="Times New Roman" w:cs="Times New Roman"/>
          <w:sz w:val="24"/>
          <w:szCs w:val="24"/>
          <w:lang w:eastAsia="lv-LV"/>
        </w:rPr>
        <w:t>Visus strīdus un nesaskaņas, kas varētu rasties, izpildot Līgumu, Puses risinās pārrunu ceļā. Gadījumā, ja tas neizdodas, Puses risin</w:t>
      </w:r>
      <w:r w:rsidR="00BE5DD1">
        <w:rPr>
          <w:rFonts w:ascii="Times New Roman" w:eastAsia="Times New Roman" w:hAnsi="Times New Roman" w:cs="Times New Roman"/>
          <w:sz w:val="24"/>
          <w:szCs w:val="24"/>
          <w:lang w:eastAsia="lv-LV"/>
        </w:rPr>
        <w:t>ās</w:t>
      </w:r>
      <w:r w:rsidR="00BE5DD1" w:rsidRPr="003A7472">
        <w:rPr>
          <w:rFonts w:ascii="Times New Roman" w:eastAsia="Times New Roman" w:hAnsi="Times New Roman" w:cs="Times New Roman"/>
          <w:sz w:val="24"/>
          <w:szCs w:val="24"/>
          <w:lang w:eastAsia="lv-LV"/>
        </w:rPr>
        <w:t xml:space="preserve"> radušos strīdus un nesaskaņas Latvijas Republik</w:t>
      </w:r>
      <w:r w:rsidR="00BE5DD1">
        <w:rPr>
          <w:rFonts w:ascii="Times New Roman" w:eastAsia="Times New Roman" w:hAnsi="Times New Roman" w:cs="Times New Roman"/>
          <w:sz w:val="24"/>
          <w:szCs w:val="24"/>
          <w:lang w:eastAsia="lv-LV"/>
        </w:rPr>
        <w:t>ā spēkā esošajos</w:t>
      </w:r>
      <w:r w:rsidR="00BE5DD1" w:rsidRPr="003A7472">
        <w:rPr>
          <w:rFonts w:ascii="Times New Roman" w:eastAsia="Times New Roman" w:hAnsi="Times New Roman" w:cs="Times New Roman"/>
          <w:sz w:val="24"/>
          <w:szCs w:val="24"/>
          <w:lang w:eastAsia="lv-LV"/>
        </w:rPr>
        <w:t xml:space="preserve"> normatīvajos aktos noteiktajā kārtībā.</w:t>
      </w:r>
    </w:p>
    <w:p w14:paraId="6B81884F" w14:textId="507E03FB" w:rsidR="00C11CF9" w:rsidRPr="007B3957" w:rsidRDefault="00C11CF9" w:rsidP="00C42B24">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w:t>
      </w:r>
      <w:r w:rsidRPr="005A040E">
        <w:rPr>
          <w:rFonts w:ascii="Times New Roman" w:eastAsia="Times New Roman" w:hAnsi="Times New Roman" w:cs="Times New Roman"/>
          <w:sz w:val="24"/>
          <w:szCs w:val="24"/>
        </w:rPr>
        <w:t xml:space="preserve">7.6. </w:t>
      </w:r>
      <w:r w:rsidR="00AF56D3" w:rsidRPr="005A040E">
        <w:rPr>
          <w:rFonts w:ascii="Times New Roman" w:eastAsia="Times New Roman" w:hAnsi="Times New Roman" w:cs="Times New Roman"/>
          <w:sz w:val="24"/>
          <w:szCs w:val="24"/>
        </w:rPr>
        <w:t>P</w:t>
      </w:r>
      <w:r w:rsidR="00C42B24" w:rsidRPr="005A040E">
        <w:rPr>
          <w:rFonts w:ascii="Times New Roman" w:eastAsia="Times New Roman" w:hAnsi="Times New Roman" w:cs="Times New Roman"/>
          <w:sz w:val="24"/>
          <w:szCs w:val="24"/>
        </w:rPr>
        <w:t xml:space="preserve">ar </w:t>
      </w:r>
      <w:r w:rsidR="00C42B24">
        <w:rPr>
          <w:rFonts w:ascii="Times New Roman" w:eastAsia="Times New Roman" w:hAnsi="Times New Roman" w:cs="Times New Roman"/>
          <w:sz w:val="24"/>
          <w:szCs w:val="24"/>
          <w:lang w:eastAsia="lv-LV"/>
        </w:rPr>
        <w:t>i</w:t>
      </w:r>
      <w:r w:rsidR="00C42B24" w:rsidRPr="003A7472">
        <w:rPr>
          <w:rFonts w:ascii="Times New Roman" w:eastAsia="Times New Roman" w:hAnsi="Times New Roman" w:cs="Times New Roman"/>
          <w:sz w:val="24"/>
          <w:szCs w:val="24"/>
          <w:lang w:eastAsia="lv-LV"/>
        </w:rPr>
        <w:t>nformācij</w:t>
      </w:r>
      <w:r w:rsidR="00C42B24">
        <w:rPr>
          <w:rFonts w:ascii="Times New Roman" w:eastAsia="Times New Roman" w:hAnsi="Times New Roman" w:cs="Times New Roman"/>
          <w:sz w:val="24"/>
          <w:szCs w:val="24"/>
          <w:lang w:eastAsia="lv-LV"/>
        </w:rPr>
        <w:t>u,</w:t>
      </w:r>
      <w:r w:rsidR="00C42B24" w:rsidRPr="003A7472">
        <w:rPr>
          <w:rFonts w:ascii="Times New Roman" w:eastAsia="Times New Roman" w:hAnsi="Times New Roman" w:cs="Times New Roman"/>
          <w:sz w:val="24"/>
          <w:szCs w:val="24"/>
          <w:lang w:eastAsia="lv-LV"/>
        </w:rPr>
        <w:t xml:space="preserve"> k</w:t>
      </w:r>
      <w:r w:rsidR="00C42B24">
        <w:rPr>
          <w:rFonts w:ascii="Times New Roman" w:eastAsia="Times New Roman" w:hAnsi="Times New Roman" w:cs="Times New Roman"/>
          <w:sz w:val="24"/>
          <w:szCs w:val="24"/>
          <w:lang w:eastAsia="lv-LV"/>
        </w:rPr>
        <w:t>ura</w:t>
      </w:r>
      <w:r w:rsidR="00C42B24" w:rsidRPr="003A7472">
        <w:rPr>
          <w:rFonts w:ascii="Times New Roman" w:eastAsia="Times New Roman" w:hAnsi="Times New Roman" w:cs="Times New Roman"/>
          <w:sz w:val="24"/>
          <w:szCs w:val="24"/>
          <w:lang w:eastAsia="lv-LV"/>
        </w:rPr>
        <w:t xml:space="preserve"> ir būtiska Līguma izpild</w:t>
      </w:r>
      <w:r w:rsidR="00C42B24">
        <w:rPr>
          <w:rFonts w:ascii="Times New Roman" w:eastAsia="Times New Roman" w:hAnsi="Times New Roman" w:cs="Times New Roman"/>
          <w:sz w:val="24"/>
          <w:szCs w:val="24"/>
          <w:lang w:eastAsia="lv-LV"/>
        </w:rPr>
        <w:t>ei</w:t>
      </w:r>
      <w:r w:rsidR="00C42B24" w:rsidRPr="003A7472">
        <w:rPr>
          <w:rFonts w:ascii="Times New Roman" w:eastAsia="Times New Roman" w:hAnsi="Times New Roman" w:cs="Times New Roman"/>
          <w:sz w:val="24"/>
          <w:szCs w:val="24"/>
          <w:lang w:eastAsia="lv-LV"/>
        </w:rPr>
        <w:t xml:space="preserve">, </w:t>
      </w:r>
      <w:r w:rsidR="00C42B24">
        <w:rPr>
          <w:rFonts w:ascii="Times New Roman" w:eastAsia="Times New Roman" w:hAnsi="Times New Roman" w:cs="Times New Roman"/>
          <w:sz w:val="24"/>
          <w:szCs w:val="24"/>
          <w:lang w:eastAsia="lv-LV"/>
        </w:rPr>
        <w:t>Puse informē otru Pusi</w:t>
      </w:r>
      <w:r w:rsidR="00C42B24" w:rsidRPr="003A7472">
        <w:rPr>
          <w:rFonts w:ascii="Times New Roman" w:eastAsia="Times New Roman" w:hAnsi="Times New Roman" w:cs="Times New Roman"/>
          <w:sz w:val="24"/>
          <w:szCs w:val="24"/>
          <w:lang w:eastAsia="lv-LV"/>
        </w:rPr>
        <w:t xml:space="preserve"> rakstveidā, nodrošinot tās saņemšanas apliecinājumu.</w:t>
      </w:r>
      <w:r w:rsidRPr="00175EBB">
        <w:rPr>
          <w:rFonts w:ascii="Times New Roman" w:eastAsia="Times New Roman" w:hAnsi="Times New Roman" w:cs="Times New Roman"/>
          <w:sz w:val="24"/>
          <w:szCs w:val="24"/>
          <w:highlight w:val="yellow"/>
        </w:rPr>
        <w:t xml:space="preserve"> </w:t>
      </w:r>
    </w:p>
    <w:p w14:paraId="63571DA2" w14:textId="07070CFD"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w:t>
      </w:r>
      <w:r w:rsidR="000004CF">
        <w:rPr>
          <w:rFonts w:ascii="Times New Roman" w:eastAsia="Times New Roman" w:hAnsi="Times New Roman" w:cs="Times New Roman"/>
          <w:sz w:val="24"/>
          <w:szCs w:val="24"/>
        </w:rPr>
        <w:t>7</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sz w:val="24"/>
          <w:szCs w:val="24"/>
          <w:lang w:eastAsia="lv-LV"/>
        </w:rPr>
        <w:t>Jautājumi, kas nav noregulēti ar Līgumu, tiek regulēti atbilstoši Latvijas Republikas spēkā esošajiem normatīvajiem aktiem.</w:t>
      </w:r>
    </w:p>
    <w:p w14:paraId="2018AF16" w14:textId="2C453BBC" w:rsidR="00C11CF9" w:rsidRPr="007B3957" w:rsidRDefault="00C11CF9" w:rsidP="00C11CF9">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 xml:space="preserve">       7.</w:t>
      </w:r>
      <w:r w:rsidR="000004CF">
        <w:rPr>
          <w:rFonts w:ascii="Times New Roman" w:eastAsia="Times New Roman" w:hAnsi="Times New Roman" w:cs="Times New Roman"/>
          <w:sz w:val="24"/>
          <w:szCs w:val="24"/>
          <w:lang w:eastAsia="lv-LV"/>
        </w:rPr>
        <w:t>8</w:t>
      </w:r>
      <w:r w:rsidRPr="007B3957">
        <w:rPr>
          <w:rFonts w:ascii="Times New Roman" w:eastAsia="Times New Roman" w:hAnsi="Times New Roman" w:cs="Times New Roman"/>
          <w:sz w:val="24"/>
          <w:szCs w:val="24"/>
          <w:lang w:eastAsia="lv-LV"/>
        </w:rPr>
        <w:t>. 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un kredītiestāžu darbība, normatīvie akti (tai skaitā arī likums par budžetu attiecīgajam gadam), valsts pārvaldes un pašvaldības institūcijas rīcība un to pieņemtie dokumenti. Katra no Pusēm, kuru Līguma ietvaros, ietekmē nepārvaramas varas apstākļi, nekavējoties par to informē otru un Puses lemj par Līguma turpmāko izpildi.</w:t>
      </w:r>
    </w:p>
    <w:p w14:paraId="52563DF9" w14:textId="77777777" w:rsidR="00C11CF9" w:rsidRPr="007B3957" w:rsidRDefault="00C11CF9" w:rsidP="00C11CF9">
      <w:pPr>
        <w:ind w:left="720" w:hanging="720"/>
        <w:rPr>
          <w:rFonts w:ascii="Times New Roman" w:eastAsia="Times New Roman" w:hAnsi="Times New Roman" w:cs="Times New Roman"/>
          <w:sz w:val="24"/>
          <w:szCs w:val="24"/>
        </w:rPr>
      </w:pPr>
    </w:p>
    <w:p w14:paraId="519462BB" w14:textId="77777777" w:rsidR="00C11CF9" w:rsidRPr="007B3957" w:rsidRDefault="00C11CF9" w:rsidP="00C4450E">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8. Pušu kontaktpersonas</w:t>
      </w:r>
    </w:p>
    <w:p w14:paraId="449C81A4" w14:textId="78B07E97" w:rsidR="00C11CF9" w:rsidRPr="007B3957" w:rsidRDefault="00C11CF9" w:rsidP="00C11CF9">
      <w:pPr>
        <w:ind w:right="25" w:firstLine="426"/>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8.1.</w:t>
      </w:r>
      <w:r w:rsidRPr="007B3957">
        <w:rPr>
          <w:rFonts w:ascii="Times New Roman" w:eastAsia="Times New Roman" w:hAnsi="Times New Roman" w:cs="Times New Roman"/>
          <w:b/>
          <w:sz w:val="24"/>
          <w:szCs w:val="24"/>
          <w:lang w:eastAsia="lv-LV"/>
        </w:rPr>
        <w:t xml:space="preserve"> Apdrošinātāju</w:t>
      </w:r>
      <w:r w:rsidRPr="007B3957">
        <w:rPr>
          <w:rFonts w:ascii="Times New Roman" w:eastAsia="Times New Roman" w:hAnsi="Times New Roman" w:cs="Times New Roman"/>
          <w:sz w:val="24"/>
          <w:szCs w:val="24"/>
        </w:rPr>
        <w:t xml:space="preserve"> Līguma izpildes gaitā pārstāv </w:t>
      </w:r>
      <w:r w:rsidR="00F45AD2">
        <w:rPr>
          <w:rFonts w:ascii="Times New Roman" w:eastAsia="Times New Roman" w:hAnsi="Times New Roman" w:cs="Times New Roman"/>
          <w:sz w:val="24"/>
          <w:szCs w:val="24"/>
        </w:rPr>
        <w:t>kontakt</w:t>
      </w:r>
      <w:r w:rsidRPr="007B3957">
        <w:rPr>
          <w:rFonts w:ascii="Times New Roman" w:eastAsia="Times New Roman" w:hAnsi="Times New Roman" w:cs="Times New Roman"/>
          <w:sz w:val="24"/>
          <w:szCs w:val="24"/>
        </w:rPr>
        <w:t>persona (s):</w:t>
      </w:r>
    </w:p>
    <w:p w14:paraId="43264506" w14:textId="77777777" w:rsidR="00C11CF9" w:rsidRPr="007B3957" w:rsidRDefault="00C11CF9" w:rsidP="00C11CF9">
      <w:pPr>
        <w:jc w:val="left"/>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_____________, e-pasts ____________</w:t>
      </w:r>
      <w:r w:rsidRPr="007B3957">
        <w:rPr>
          <w:rFonts w:ascii="Times New Roman" w:eastAsia="Arial Unicode MS" w:hAnsi="Times New Roman" w:cs="Times New Roman"/>
          <w:sz w:val="24"/>
          <w:szCs w:val="24"/>
          <w:u w:val="single"/>
        </w:rPr>
        <w:t>.</w:t>
      </w:r>
    </w:p>
    <w:p w14:paraId="2E32C5DB" w14:textId="44AC966C" w:rsidR="00C11CF9" w:rsidRPr="007B3957" w:rsidRDefault="00C11CF9" w:rsidP="00C11CF9">
      <w:pPr>
        <w:ind w:firstLine="426"/>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8.2.</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lang w:eastAsia="lv-LV"/>
        </w:rPr>
        <w:t xml:space="preserve"> Līguma izpildes gaitā pārstāv </w:t>
      </w:r>
      <w:r w:rsidR="00F45AD2">
        <w:rPr>
          <w:rFonts w:ascii="Times New Roman" w:eastAsia="Times New Roman" w:hAnsi="Times New Roman" w:cs="Times New Roman"/>
          <w:sz w:val="24"/>
          <w:szCs w:val="24"/>
          <w:lang w:eastAsia="lv-LV"/>
        </w:rPr>
        <w:t>kontakt</w:t>
      </w:r>
      <w:r w:rsidRPr="007B3957">
        <w:rPr>
          <w:rFonts w:ascii="Times New Roman" w:eastAsia="Times New Roman" w:hAnsi="Times New Roman" w:cs="Times New Roman"/>
          <w:sz w:val="24"/>
          <w:szCs w:val="24"/>
          <w:lang w:eastAsia="lv-LV"/>
        </w:rPr>
        <w:t>persona</w:t>
      </w:r>
      <w:r w:rsidR="00F45AD2">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w:t>
      </w:r>
    </w:p>
    <w:p w14:paraId="6CDD31C1" w14:textId="5DF2A90D" w:rsidR="00C11CF9" w:rsidRPr="007B3957" w:rsidRDefault="00CA632F" w:rsidP="00CA632F">
      <w:pPr>
        <w:rPr>
          <w:rFonts w:ascii="Times New Roman" w:eastAsia="Arial Unicode MS" w:hAnsi="Times New Roman" w:cs="Times New Roman"/>
          <w:sz w:val="24"/>
          <w:szCs w:val="24"/>
          <w:u w:val="single"/>
        </w:rPr>
      </w:pPr>
      <w:r w:rsidRPr="00417E40">
        <w:rPr>
          <w:rFonts w:ascii="Times New Roman" w:eastAsia="Times New Roman" w:hAnsi="Times New Roman" w:cs="Times New Roman"/>
          <w:sz w:val="24"/>
          <w:szCs w:val="24"/>
        </w:rPr>
        <w:t xml:space="preserve">8.2.1. </w:t>
      </w:r>
      <w:r w:rsidRPr="00417E40">
        <w:rPr>
          <w:rFonts w:ascii="Times New Roman" w:eastAsia="Times New Roman" w:hAnsi="Times New Roman" w:cs="Times New Roman"/>
          <w:b/>
          <w:sz w:val="24"/>
          <w:szCs w:val="24"/>
          <w:lang w:eastAsia="lv-LV"/>
        </w:rPr>
        <w:t>SIA “Publisko aktīvu pārvaldītājs Possessor”</w:t>
      </w:r>
      <w:r>
        <w:rPr>
          <w:rFonts w:ascii="Times New Roman" w:eastAsia="Times New Roman" w:hAnsi="Times New Roman" w:cs="Times New Roman"/>
          <w:b/>
          <w:sz w:val="24"/>
          <w:szCs w:val="24"/>
          <w:lang w:eastAsia="lv-LV"/>
        </w:rPr>
        <w:t xml:space="preserve"> __________</w:t>
      </w:r>
      <w:r w:rsidR="00C11CF9" w:rsidRPr="007B3957">
        <w:rPr>
          <w:rFonts w:ascii="Times New Roman" w:eastAsia="Times New Roman" w:hAnsi="Times New Roman" w:cs="Times New Roman"/>
          <w:b/>
          <w:sz w:val="24"/>
          <w:szCs w:val="24"/>
        </w:rPr>
        <w:t>_________</w:t>
      </w:r>
      <w:r w:rsidR="00C11CF9" w:rsidRPr="007B3957">
        <w:rPr>
          <w:rFonts w:ascii="Times New Roman" w:eastAsia="Times New Roman" w:hAnsi="Times New Roman" w:cs="Times New Roman"/>
          <w:sz w:val="24"/>
          <w:szCs w:val="24"/>
        </w:rPr>
        <w:t>, tālrunis 67021____, e-pasts _____________</w:t>
      </w:r>
      <w:r w:rsidR="00C11CF9" w:rsidRPr="007B3957">
        <w:rPr>
          <w:rFonts w:ascii="Times New Roman" w:eastAsia="Arial Unicode MS" w:hAnsi="Times New Roman" w:cs="Times New Roman"/>
          <w:sz w:val="24"/>
          <w:szCs w:val="24"/>
          <w:u w:val="single"/>
        </w:rPr>
        <w:t>;</w:t>
      </w:r>
    </w:p>
    <w:p w14:paraId="245DBA0C" w14:textId="77777777" w:rsidR="00746FB4" w:rsidRPr="00417E40" w:rsidRDefault="00746FB4" w:rsidP="00746FB4">
      <w:pPr>
        <w:rPr>
          <w:rFonts w:ascii="Times New Roman" w:eastAsia="Arial Unicode MS" w:hAnsi="Times New Roman" w:cs="Times New Roman"/>
          <w:sz w:val="24"/>
          <w:szCs w:val="24"/>
          <w:u w:val="single"/>
        </w:rPr>
      </w:pPr>
      <w:r w:rsidRPr="00417E40">
        <w:rPr>
          <w:rFonts w:ascii="Times New Roman" w:eastAsia="Times New Roman" w:hAnsi="Times New Roman" w:cs="Times New Roman"/>
          <w:sz w:val="24"/>
          <w:szCs w:val="24"/>
        </w:rPr>
        <w:t xml:space="preserve">8.2.2. </w:t>
      </w:r>
      <w:r w:rsidRPr="00417E40">
        <w:rPr>
          <w:rFonts w:ascii="Times New Roman" w:eastAsia="Times New Roman" w:hAnsi="Times New Roman" w:cs="Times New Roman"/>
          <w:b/>
          <w:bCs/>
          <w:sz w:val="24"/>
          <w:szCs w:val="24"/>
        </w:rPr>
        <w:t>SIA “FeLM”</w:t>
      </w:r>
      <w:r w:rsidRPr="00417E40">
        <w:rPr>
          <w:rFonts w:ascii="Times New Roman" w:eastAsia="Times New Roman" w:hAnsi="Times New Roman" w:cs="Times New Roman"/>
          <w:sz w:val="24"/>
          <w:szCs w:val="24"/>
        </w:rPr>
        <w:t xml:space="preserve"> valdes loceklis </w:t>
      </w:r>
      <w:r w:rsidRPr="00417E40">
        <w:rPr>
          <w:rFonts w:ascii="Times New Roman" w:eastAsia="Times New Roman" w:hAnsi="Times New Roman" w:cs="Times New Roman"/>
          <w:b/>
          <w:sz w:val="24"/>
          <w:szCs w:val="24"/>
        </w:rPr>
        <w:t>Jānis Rībens</w:t>
      </w:r>
      <w:r w:rsidRPr="00417E40">
        <w:rPr>
          <w:rFonts w:ascii="Times New Roman" w:eastAsia="Times New Roman" w:hAnsi="Times New Roman" w:cs="Times New Roman"/>
          <w:sz w:val="24"/>
          <w:szCs w:val="24"/>
        </w:rPr>
        <w:t xml:space="preserve">, tālrunis 67021365, e-pasts: </w:t>
      </w:r>
      <w:hyperlink r:id="rId16" w:history="1">
        <w:r w:rsidRPr="00417E40">
          <w:rPr>
            <w:rFonts w:ascii="Times New Roman" w:eastAsia="Times New Roman" w:hAnsi="Times New Roman" w:cs="Times New Roman"/>
            <w:sz w:val="24"/>
            <w:szCs w:val="24"/>
          </w:rPr>
          <w:t>felm@felm.lv</w:t>
        </w:r>
      </w:hyperlink>
      <w:r w:rsidRPr="00417E40">
        <w:rPr>
          <w:rFonts w:ascii="Times New Roman" w:eastAsia="Arial Unicode MS" w:hAnsi="Times New Roman" w:cs="Times New Roman"/>
          <w:sz w:val="24"/>
          <w:szCs w:val="24"/>
        </w:rPr>
        <w:t>;</w:t>
      </w:r>
    </w:p>
    <w:p w14:paraId="082B8A7D" w14:textId="3AB72C96" w:rsidR="00C11CF9" w:rsidRPr="007B3957" w:rsidRDefault="00746FB4" w:rsidP="00746FB4">
      <w:pPr>
        <w:jc w:val="left"/>
        <w:rPr>
          <w:rFonts w:ascii="Times New Roman" w:eastAsia="Arial Unicode MS" w:hAnsi="Times New Roman" w:cs="Times New Roman"/>
          <w:sz w:val="24"/>
          <w:szCs w:val="24"/>
          <w:u w:val="single"/>
        </w:rPr>
      </w:pPr>
      <w:r w:rsidRPr="00417E40">
        <w:rPr>
          <w:rFonts w:ascii="Times New Roman" w:eastAsia="Times New Roman" w:hAnsi="Times New Roman" w:cs="Times New Roman"/>
          <w:sz w:val="24"/>
          <w:szCs w:val="24"/>
        </w:rPr>
        <w:t xml:space="preserve">8.2.3. </w:t>
      </w:r>
      <w:r w:rsidRPr="00417E40">
        <w:rPr>
          <w:rFonts w:ascii="Times New Roman" w:eastAsia="Times New Roman" w:hAnsi="Times New Roman" w:cs="Times New Roman"/>
          <w:b/>
          <w:bCs/>
          <w:sz w:val="24"/>
          <w:szCs w:val="24"/>
        </w:rPr>
        <w:t>SIA “REAP”</w:t>
      </w:r>
      <w:r w:rsidRPr="00417E40">
        <w:rPr>
          <w:rFonts w:ascii="Times New Roman" w:eastAsia="Times New Roman" w:hAnsi="Times New Roman" w:cs="Times New Roman"/>
          <w:sz w:val="24"/>
          <w:szCs w:val="24"/>
        </w:rPr>
        <w:t xml:space="preserve"> valdes locekle</w:t>
      </w:r>
      <w:r w:rsidRPr="00417E40">
        <w:rPr>
          <w:rFonts w:ascii="Times New Roman" w:eastAsia="Times New Roman" w:hAnsi="Times New Roman" w:cs="Times New Roman"/>
          <w:b/>
          <w:sz w:val="24"/>
          <w:szCs w:val="24"/>
        </w:rPr>
        <w:t xml:space="preserve"> Iveta Ališauska</w:t>
      </w:r>
      <w:r w:rsidRPr="00417E40">
        <w:rPr>
          <w:rFonts w:ascii="Times New Roman" w:eastAsia="Times New Roman" w:hAnsi="Times New Roman" w:cs="Times New Roman"/>
          <w:sz w:val="24"/>
          <w:szCs w:val="24"/>
        </w:rPr>
        <w:t>, tālrunis 67021431, e-pasts: reap@reap.lv</w:t>
      </w:r>
      <w:r w:rsidRPr="00417E40">
        <w:rPr>
          <w:rFonts w:ascii="Times New Roman" w:eastAsia="Arial Unicode MS" w:hAnsi="Times New Roman" w:cs="Times New Roman"/>
          <w:sz w:val="24"/>
          <w:szCs w:val="24"/>
        </w:rPr>
        <w:t>.</w:t>
      </w:r>
    </w:p>
    <w:p w14:paraId="695E1F70" w14:textId="77777777" w:rsidR="00E20F5E" w:rsidRDefault="00E20F5E" w:rsidP="00C11CF9">
      <w:pPr>
        <w:ind w:left="720"/>
        <w:jc w:val="center"/>
        <w:rPr>
          <w:rFonts w:ascii="Times New Roman" w:eastAsia="Times New Roman" w:hAnsi="Times New Roman" w:cs="Times New Roman"/>
          <w:b/>
          <w:sz w:val="24"/>
          <w:szCs w:val="24"/>
        </w:rPr>
      </w:pPr>
    </w:p>
    <w:p w14:paraId="6068E1C1" w14:textId="77777777" w:rsidR="006853E1" w:rsidRDefault="006853E1" w:rsidP="00C11CF9">
      <w:pPr>
        <w:ind w:left="720"/>
        <w:jc w:val="center"/>
        <w:rPr>
          <w:rFonts w:ascii="Times New Roman" w:eastAsia="Times New Roman" w:hAnsi="Times New Roman" w:cs="Times New Roman"/>
          <w:b/>
          <w:sz w:val="24"/>
          <w:szCs w:val="24"/>
        </w:rPr>
      </w:pPr>
    </w:p>
    <w:p w14:paraId="5769149C" w14:textId="55919C4A" w:rsidR="00C11CF9" w:rsidRDefault="00C11CF9" w:rsidP="00C4450E">
      <w:pPr>
        <w:ind w:left="-142"/>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9. Pušu rekvizīti un paraksti</w:t>
      </w:r>
    </w:p>
    <w:p w14:paraId="1844457B" w14:textId="77777777" w:rsidR="00293E6E" w:rsidRPr="00801620" w:rsidRDefault="00293E6E" w:rsidP="00293E6E">
      <w:pPr>
        <w:jc w:val="left"/>
        <w:rPr>
          <w:rFonts w:ascii="Times New Roman" w:eastAsia="Times New Roman" w:hAnsi="Times New Roman" w:cs="Times New Roman"/>
          <w:b/>
          <w:sz w:val="24"/>
          <w:szCs w:val="24"/>
        </w:rPr>
      </w:pPr>
      <w:r w:rsidRPr="00801620">
        <w:rPr>
          <w:rFonts w:ascii="Times New Roman" w:eastAsia="Times New Roman" w:hAnsi="Times New Roman" w:cs="Times New Roman"/>
          <w:b/>
          <w:sz w:val="24"/>
          <w:szCs w:val="24"/>
        </w:rPr>
        <w:t>9.1. Apdrošinājuma ņēmēja rekvizīti:</w:t>
      </w:r>
    </w:p>
    <w:p w14:paraId="0E2A315D" w14:textId="77777777" w:rsidR="00293E6E" w:rsidRPr="00801620" w:rsidRDefault="00293E6E" w:rsidP="00293E6E">
      <w:pPr>
        <w:tabs>
          <w:tab w:val="left" w:pos="4075"/>
        </w:tabs>
        <w:ind w:left="-17" w:firstLine="17"/>
        <w:rPr>
          <w:rFonts w:ascii="Times New Roman" w:eastAsia="Times New Roman" w:hAnsi="Times New Roman" w:cs="Times New Roman"/>
          <w:b/>
          <w:sz w:val="24"/>
          <w:szCs w:val="24"/>
          <w:lang w:eastAsia="lv-LV"/>
        </w:rPr>
      </w:pPr>
      <w:r w:rsidRPr="00801620">
        <w:rPr>
          <w:rFonts w:ascii="Times New Roman" w:eastAsia="Times New Roman" w:hAnsi="Times New Roman" w:cs="Times New Roman"/>
          <w:sz w:val="24"/>
          <w:szCs w:val="24"/>
        </w:rPr>
        <w:t>9.1.1.</w:t>
      </w:r>
      <w:r w:rsidRPr="008016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eastAsia="lv-LV"/>
        </w:rPr>
        <w:t>SIA</w:t>
      </w:r>
      <w:r w:rsidRPr="00801620">
        <w:rPr>
          <w:rFonts w:ascii="Times New Roman" w:eastAsia="Times New Roman" w:hAnsi="Times New Roman" w:cs="Times New Roman"/>
          <w:b/>
          <w:sz w:val="24"/>
          <w:szCs w:val="24"/>
          <w:lang w:eastAsia="lv-LV"/>
        </w:rPr>
        <w:t xml:space="preserve"> “Publisko aktīvu pārvaldītājs Possessor”</w:t>
      </w:r>
    </w:p>
    <w:p w14:paraId="03B480AD" w14:textId="4F9591AA"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Juridiskā adrese: K</w:t>
      </w:r>
      <w:r>
        <w:rPr>
          <w:rFonts w:ascii="Times New Roman" w:eastAsia="Times New Roman" w:hAnsi="Times New Roman" w:cs="Times New Roman"/>
          <w:sz w:val="24"/>
          <w:szCs w:val="24"/>
        </w:rPr>
        <w:t xml:space="preserve">rišjāņa </w:t>
      </w:r>
      <w:r w:rsidRPr="00801620">
        <w:rPr>
          <w:rFonts w:ascii="Times New Roman" w:eastAsia="Times New Roman" w:hAnsi="Times New Roman" w:cs="Times New Roman"/>
          <w:sz w:val="24"/>
          <w:szCs w:val="24"/>
        </w:rPr>
        <w:t>Valdemāra 31, Rīga, LV-1887</w:t>
      </w:r>
    </w:p>
    <w:p w14:paraId="3EB90FB1" w14:textId="77777777"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Vienotais reģistrācijas numurs: 40003192154</w:t>
      </w:r>
    </w:p>
    <w:p w14:paraId="5C9BBE88"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Banka: AS “Swedbank”</w:t>
      </w:r>
    </w:p>
    <w:p w14:paraId="5DE96150"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SWIFT kods: HABALV22</w:t>
      </w:r>
    </w:p>
    <w:p w14:paraId="5D472835" w14:textId="77777777" w:rsidR="00293E6E" w:rsidRPr="00801620" w:rsidRDefault="00293E6E" w:rsidP="00293E6E">
      <w:pPr>
        <w:tabs>
          <w:tab w:val="left" w:pos="3969"/>
          <w:tab w:val="left" w:pos="10065"/>
        </w:tabs>
        <w:ind w:left="-17" w:right="34" w:firstLine="17"/>
        <w:jc w:val="left"/>
        <w:outlineLvl w:val="0"/>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Konta Nr.: LV17HABA0551032309150</w:t>
      </w:r>
    </w:p>
    <w:p w14:paraId="0DDE538C" w14:textId="77777777" w:rsidR="00293E6E" w:rsidRPr="00801620" w:rsidRDefault="00293E6E" w:rsidP="00293E6E">
      <w:pPr>
        <w:jc w:val="left"/>
        <w:rPr>
          <w:rFonts w:ascii="Times New Roman" w:eastAsia="Times New Roman" w:hAnsi="Times New Roman" w:cs="Times New Roman"/>
          <w:b/>
          <w:sz w:val="24"/>
          <w:szCs w:val="24"/>
        </w:rPr>
      </w:pPr>
      <w:r w:rsidRPr="00801620">
        <w:rPr>
          <w:rFonts w:ascii="Times New Roman" w:eastAsia="Times New Roman" w:hAnsi="Times New Roman" w:cs="Times New Roman"/>
          <w:sz w:val="24"/>
          <w:szCs w:val="24"/>
        </w:rPr>
        <w:t>9.1.2.</w:t>
      </w:r>
      <w:r w:rsidRPr="00801620">
        <w:rPr>
          <w:rFonts w:ascii="Times New Roman" w:eastAsia="Times New Roman" w:hAnsi="Times New Roman" w:cs="Times New Roman"/>
          <w:b/>
          <w:sz w:val="24"/>
          <w:szCs w:val="24"/>
        </w:rPr>
        <w:t xml:space="preserve"> SIA “FeLM”</w:t>
      </w:r>
    </w:p>
    <w:p w14:paraId="2537D09E" w14:textId="1F0E421B"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Juridiskā adrese: K</w:t>
      </w:r>
      <w:r>
        <w:rPr>
          <w:rFonts w:ascii="Times New Roman" w:eastAsia="Times New Roman" w:hAnsi="Times New Roman" w:cs="Times New Roman"/>
          <w:sz w:val="24"/>
          <w:szCs w:val="24"/>
        </w:rPr>
        <w:t xml:space="preserve">rišjāņa </w:t>
      </w:r>
      <w:r w:rsidRPr="00801620">
        <w:rPr>
          <w:rFonts w:ascii="Times New Roman" w:eastAsia="Times New Roman" w:hAnsi="Times New Roman" w:cs="Times New Roman"/>
          <w:sz w:val="24"/>
          <w:szCs w:val="24"/>
        </w:rPr>
        <w:t>Valdemāra 31-14, Rīga, LV-1010</w:t>
      </w:r>
    </w:p>
    <w:p w14:paraId="694AFE0F" w14:textId="77777777"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Vienotais reģistrācijas numurs: 40103981332</w:t>
      </w:r>
    </w:p>
    <w:p w14:paraId="7D017C48"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Banka: AS “Citadele banka”</w:t>
      </w:r>
    </w:p>
    <w:p w14:paraId="3D09D982"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SWIFT kods: PARXLV22</w:t>
      </w:r>
    </w:p>
    <w:p w14:paraId="3DEA13BD" w14:textId="77777777" w:rsidR="00293E6E" w:rsidRPr="00801620" w:rsidRDefault="00293E6E" w:rsidP="00293E6E">
      <w:pPr>
        <w:tabs>
          <w:tab w:val="left" w:pos="3969"/>
          <w:tab w:val="left" w:pos="10065"/>
        </w:tabs>
        <w:ind w:left="-17" w:right="34" w:firstLine="17"/>
        <w:jc w:val="left"/>
        <w:outlineLvl w:val="0"/>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Konta Nr.: LV57PARX0017019010001</w:t>
      </w:r>
    </w:p>
    <w:p w14:paraId="58040663" w14:textId="77777777" w:rsidR="00293E6E" w:rsidRPr="00801620" w:rsidRDefault="00293E6E" w:rsidP="00293E6E">
      <w:pPr>
        <w:jc w:val="left"/>
        <w:rPr>
          <w:rFonts w:ascii="Times New Roman" w:eastAsia="Times New Roman" w:hAnsi="Times New Roman" w:cs="Times New Roman"/>
          <w:b/>
          <w:sz w:val="24"/>
          <w:szCs w:val="24"/>
        </w:rPr>
      </w:pPr>
      <w:r w:rsidRPr="00801620">
        <w:rPr>
          <w:rFonts w:ascii="Times New Roman" w:eastAsia="Times New Roman" w:hAnsi="Times New Roman" w:cs="Times New Roman"/>
          <w:sz w:val="24"/>
          <w:szCs w:val="24"/>
        </w:rPr>
        <w:t>9.1.3.</w:t>
      </w:r>
      <w:r w:rsidRPr="00801620">
        <w:rPr>
          <w:rFonts w:ascii="Times New Roman" w:eastAsia="Times New Roman" w:hAnsi="Times New Roman" w:cs="Times New Roman"/>
          <w:b/>
          <w:sz w:val="24"/>
          <w:szCs w:val="24"/>
        </w:rPr>
        <w:t xml:space="preserve"> SIA “REAP”</w:t>
      </w:r>
    </w:p>
    <w:p w14:paraId="2D75DDCE" w14:textId="162D77C5"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Juridiskā adrese: K</w:t>
      </w:r>
      <w:r>
        <w:rPr>
          <w:rFonts w:ascii="Times New Roman" w:eastAsia="Times New Roman" w:hAnsi="Times New Roman" w:cs="Times New Roman"/>
          <w:sz w:val="24"/>
          <w:szCs w:val="24"/>
        </w:rPr>
        <w:t xml:space="preserve">rišjāņa </w:t>
      </w:r>
      <w:r w:rsidRPr="00801620">
        <w:rPr>
          <w:rFonts w:ascii="Times New Roman" w:eastAsia="Times New Roman" w:hAnsi="Times New Roman" w:cs="Times New Roman"/>
          <w:sz w:val="24"/>
          <w:szCs w:val="24"/>
        </w:rPr>
        <w:t>Valdemāra 31, Rīga, LV-1010</w:t>
      </w:r>
    </w:p>
    <w:p w14:paraId="1DCAF983" w14:textId="77777777" w:rsidR="00293E6E" w:rsidRPr="00801620" w:rsidRDefault="00293E6E" w:rsidP="00293E6E">
      <w:pPr>
        <w:tabs>
          <w:tab w:val="left" w:pos="4075"/>
        </w:tabs>
        <w:ind w:left="-17" w:firstLine="17"/>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Vienotais reģistrācijas numurs: 40203106704</w:t>
      </w:r>
    </w:p>
    <w:p w14:paraId="0ED2C99F"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Banka: AS “Citadele banka”</w:t>
      </w:r>
    </w:p>
    <w:p w14:paraId="478D80A0" w14:textId="77777777" w:rsidR="00293E6E" w:rsidRPr="00801620" w:rsidRDefault="00293E6E" w:rsidP="00293E6E">
      <w:pPr>
        <w:ind w:left="-17" w:firstLine="17"/>
        <w:jc w:val="left"/>
        <w:rPr>
          <w:rFonts w:ascii="Times New Roman" w:eastAsia="Times New Roman" w:hAnsi="Times New Roman" w:cs="Times New Roman"/>
          <w:sz w:val="24"/>
          <w:szCs w:val="24"/>
          <w:lang w:eastAsia="lv-LV"/>
        </w:rPr>
      </w:pPr>
      <w:r w:rsidRPr="00801620">
        <w:rPr>
          <w:rFonts w:ascii="Times New Roman" w:eastAsia="Times New Roman" w:hAnsi="Times New Roman" w:cs="Times New Roman"/>
          <w:sz w:val="24"/>
          <w:szCs w:val="24"/>
          <w:lang w:eastAsia="lv-LV"/>
        </w:rPr>
        <w:t>SWIFT kods: PARXLV22</w:t>
      </w:r>
    </w:p>
    <w:p w14:paraId="1A8C45E1" w14:textId="77777777" w:rsidR="00293E6E" w:rsidRPr="00801620" w:rsidRDefault="00293E6E" w:rsidP="00293E6E">
      <w:pPr>
        <w:ind w:left="-17" w:firstLine="17"/>
        <w:jc w:val="left"/>
        <w:rPr>
          <w:rFonts w:ascii="Times New Roman" w:eastAsia="Times New Roman" w:hAnsi="Times New Roman" w:cs="Times New Roman"/>
          <w:sz w:val="24"/>
          <w:szCs w:val="24"/>
        </w:rPr>
      </w:pPr>
      <w:r w:rsidRPr="00801620">
        <w:rPr>
          <w:rFonts w:ascii="Times New Roman" w:eastAsia="Times New Roman" w:hAnsi="Times New Roman" w:cs="Times New Roman"/>
          <w:sz w:val="24"/>
          <w:szCs w:val="24"/>
        </w:rPr>
        <w:t>Konta Nr.: LV93PARX0020508350001</w:t>
      </w:r>
    </w:p>
    <w:p w14:paraId="126194B8" w14:textId="77777777" w:rsidR="00293E6E" w:rsidRPr="00801620" w:rsidRDefault="00293E6E" w:rsidP="00293E6E">
      <w:pPr>
        <w:tabs>
          <w:tab w:val="left" w:pos="4075"/>
        </w:tabs>
        <w:ind w:left="-17" w:firstLine="17"/>
        <w:rPr>
          <w:rFonts w:ascii="Times New Roman" w:eastAsia="Times New Roman" w:hAnsi="Times New Roman" w:cs="Times New Roman"/>
          <w:b/>
          <w:sz w:val="24"/>
          <w:szCs w:val="24"/>
        </w:rPr>
      </w:pPr>
      <w:r w:rsidRPr="00801620">
        <w:rPr>
          <w:rFonts w:ascii="Times New Roman" w:eastAsia="Times New Roman" w:hAnsi="Times New Roman" w:cs="Times New Roman"/>
          <w:b/>
          <w:sz w:val="24"/>
          <w:szCs w:val="24"/>
        </w:rPr>
        <w:t>9.2. Apdrošinātāja rekvizīti:</w:t>
      </w:r>
    </w:p>
    <w:p w14:paraId="4E25B958" w14:textId="404DCCCD" w:rsidR="00293E6E" w:rsidRDefault="00293E6E" w:rsidP="00C4450E">
      <w:pPr>
        <w:ind w:left="-142"/>
        <w:jc w:val="center"/>
        <w:rPr>
          <w:rFonts w:ascii="Times New Roman" w:eastAsia="Times New Roman" w:hAnsi="Times New Roman" w:cs="Times New Roman"/>
          <w:b/>
          <w:sz w:val="24"/>
          <w:szCs w:val="24"/>
        </w:rPr>
      </w:pPr>
    </w:p>
    <w:p w14:paraId="03B6B762" w14:textId="77777777" w:rsidR="00293E6E" w:rsidRPr="007B3957" w:rsidRDefault="00293E6E" w:rsidP="00C4450E">
      <w:pPr>
        <w:ind w:left="-142"/>
        <w:jc w:val="center"/>
        <w:rPr>
          <w:rFonts w:ascii="Times New Roman" w:eastAsia="Times New Roman" w:hAnsi="Times New Roman" w:cs="Times New Roman"/>
          <w:b/>
          <w:sz w:val="24"/>
          <w:szCs w:val="24"/>
        </w:rPr>
      </w:pPr>
    </w:p>
    <w:tbl>
      <w:tblPr>
        <w:tblW w:w="9605" w:type="dxa"/>
        <w:tblLayout w:type="fixed"/>
        <w:tblLook w:val="04A0" w:firstRow="1" w:lastRow="0" w:firstColumn="1" w:lastColumn="0" w:noHBand="0" w:noVBand="1"/>
      </w:tblPr>
      <w:tblGrid>
        <w:gridCol w:w="4678"/>
        <w:gridCol w:w="4927"/>
      </w:tblGrid>
      <w:tr w:rsidR="00C11CF9" w:rsidRPr="007B3957" w14:paraId="48D224BB" w14:textId="77777777" w:rsidTr="00C4450E">
        <w:trPr>
          <w:trHeight w:val="3119"/>
        </w:trPr>
        <w:tc>
          <w:tcPr>
            <w:tcW w:w="4678" w:type="dxa"/>
          </w:tcPr>
          <w:p w14:paraId="75488879"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b/>
                <w:sz w:val="24"/>
                <w:szCs w:val="24"/>
              </w:rPr>
              <w:t>:</w:t>
            </w:r>
          </w:p>
          <w:p w14:paraId="7AA8880F"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2E789C44"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7D1EC4EE" w14:textId="77777777" w:rsidR="00C11CF9" w:rsidRPr="007B3957" w:rsidRDefault="00C11CF9" w:rsidP="00293E6E">
            <w:pPr>
              <w:framePr w:hSpace="180" w:wrap="around" w:vAnchor="text" w:hAnchor="margin" w:y="47"/>
              <w:tabs>
                <w:tab w:val="left" w:pos="4075"/>
              </w:tabs>
              <w:rPr>
                <w:rFonts w:ascii="Times New Roman" w:eastAsia="Times New Roman" w:hAnsi="Times New Roman" w:cs="Times New Roman"/>
                <w:sz w:val="24"/>
                <w:szCs w:val="24"/>
              </w:rPr>
            </w:pPr>
          </w:p>
        </w:tc>
        <w:tc>
          <w:tcPr>
            <w:tcW w:w="4927" w:type="dxa"/>
          </w:tcPr>
          <w:p w14:paraId="2075CF2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b/>
                <w:sz w:val="24"/>
                <w:szCs w:val="24"/>
              </w:rPr>
              <w:t>:</w:t>
            </w:r>
          </w:p>
          <w:p w14:paraId="6298EC33" w14:textId="3F8BAA9E"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SIA “Publisko aktīvu pārvaldītājs Possessor”</w:t>
            </w:r>
          </w:p>
          <w:p w14:paraId="3CCA86E0" w14:textId="4EB44AFD" w:rsidR="00C11CF9" w:rsidRPr="007B3957" w:rsidRDefault="00C11CF9" w:rsidP="00C11CF9">
            <w:pPr>
              <w:framePr w:hSpace="180" w:wrap="around" w:vAnchor="text" w:hAnchor="margin" w:y="47"/>
              <w:tabs>
                <w:tab w:val="left" w:pos="3969"/>
                <w:tab w:val="left" w:pos="10065"/>
              </w:tabs>
              <w:ind w:left="-17" w:right="34" w:firstLine="17"/>
              <w:jc w:val="left"/>
              <w:outlineLvl w:val="0"/>
              <w:rPr>
                <w:rFonts w:ascii="Times New Roman" w:eastAsia="Times New Roman" w:hAnsi="Times New Roman" w:cs="Times New Roman"/>
                <w:sz w:val="24"/>
                <w:szCs w:val="24"/>
              </w:rPr>
            </w:pPr>
          </w:p>
          <w:p w14:paraId="166D2DFD" w14:textId="2C649456" w:rsidR="00C11CF9" w:rsidRPr="007B3957" w:rsidRDefault="000C5DA7"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0E5391">
              <w:rPr>
                <w:rFonts w:ascii="Times New Roman" w:hAnsi="Times New Roman" w:cs="Times New Roman"/>
                <w:sz w:val="24"/>
                <w:szCs w:val="24"/>
              </w:rPr>
              <w:t>Valdes loceklis</w:t>
            </w:r>
            <w:r>
              <w:rPr>
                <w:rFonts w:ascii="Times New Roman" w:hAnsi="Times New Roman" w:cs="Times New Roman"/>
                <w:sz w:val="24"/>
                <w:szCs w:val="24"/>
              </w:rPr>
              <w:t xml:space="preserve"> K.Kociņš</w:t>
            </w:r>
          </w:p>
          <w:p w14:paraId="7589F6E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tc>
      </w:tr>
    </w:tbl>
    <w:p w14:paraId="2F3A3564" w14:textId="77777777" w:rsidR="00291DA4" w:rsidRDefault="00291DA4" w:rsidP="00E359B8">
      <w:pPr>
        <w:ind w:left="720"/>
        <w:jc w:val="center"/>
        <w:rPr>
          <w:rFonts w:ascii="Times New Roman" w:hAnsi="Times New Roman" w:cs="Times New Roman"/>
          <w:sz w:val="24"/>
          <w:szCs w:val="24"/>
        </w:rPr>
      </w:pPr>
    </w:p>
    <w:p w14:paraId="74E63AAC" w14:textId="61918DCB" w:rsidR="00E359B8" w:rsidRDefault="00E359B8" w:rsidP="00E359B8">
      <w:pPr>
        <w:ind w:left="720"/>
        <w:jc w:val="center"/>
        <w:rPr>
          <w:rFonts w:ascii="Times New Roman" w:eastAsia="Calibri" w:hAnsi="Times New Roman" w:cs="Times New Roman"/>
          <w:sz w:val="24"/>
          <w:szCs w:val="24"/>
        </w:rPr>
      </w:pPr>
      <w:r>
        <w:rPr>
          <w:rFonts w:ascii="Times New Roman" w:hAnsi="Times New Roman" w:cs="Times New Roman"/>
          <w:sz w:val="24"/>
          <w:szCs w:val="24"/>
        </w:rPr>
        <w:t>Līgums parakstīts ar drošu elektronisko parakstu un satur laika zīmogu</w:t>
      </w:r>
      <w:r>
        <w:rPr>
          <w:rFonts w:ascii="Times New Roman" w:eastAsia="Calibri" w:hAnsi="Times New Roman" w:cs="Times New Roman"/>
          <w:sz w:val="24"/>
          <w:szCs w:val="24"/>
        </w:rPr>
        <w:t>.</w:t>
      </w:r>
    </w:p>
    <w:p w14:paraId="23A113AD" w14:textId="77777777" w:rsidR="00C4450E" w:rsidRDefault="00C4450E" w:rsidP="00C4450E">
      <w:pPr>
        <w:spacing w:line="276" w:lineRule="auto"/>
        <w:jc w:val="center"/>
        <w:rPr>
          <w:rFonts w:ascii="Times New Roman" w:hAnsi="Times New Roman" w:cs="Times New Roman"/>
          <w:i/>
          <w:sz w:val="24"/>
          <w:szCs w:val="24"/>
        </w:rPr>
      </w:pPr>
    </w:p>
    <w:p w14:paraId="293AD503" w14:textId="2EE50943" w:rsidR="00C4450E" w:rsidRPr="001C6B43" w:rsidRDefault="00C4450E" w:rsidP="00C4450E">
      <w:pPr>
        <w:spacing w:line="276" w:lineRule="auto"/>
        <w:jc w:val="center"/>
        <w:rPr>
          <w:rFonts w:ascii="Times New Roman" w:hAnsi="Times New Roman" w:cs="Times New Roman"/>
          <w:sz w:val="24"/>
          <w:szCs w:val="24"/>
        </w:rPr>
      </w:pPr>
      <w:r w:rsidRPr="001C6B43">
        <w:rPr>
          <w:rFonts w:ascii="Times New Roman" w:hAnsi="Times New Roman" w:cs="Times New Roman"/>
          <w:i/>
          <w:sz w:val="24"/>
          <w:szCs w:val="24"/>
        </w:rPr>
        <w:t>*Līguma parakstīšanas datums ir pēdējā pievienotā droša elektroniskā paraksta laika zīmoga datums.</w:t>
      </w:r>
    </w:p>
    <w:p w14:paraId="27F97CF0" w14:textId="77777777" w:rsidR="00C4450E" w:rsidRDefault="00C4450E" w:rsidP="00E359B8">
      <w:pPr>
        <w:ind w:left="720"/>
        <w:jc w:val="center"/>
        <w:rPr>
          <w:rFonts w:ascii="Times New Roman" w:eastAsia="Times New Roman" w:hAnsi="Times New Roman" w:cs="Times New Roman"/>
          <w:b/>
          <w:sz w:val="24"/>
          <w:szCs w:val="24"/>
        </w:rPr>
      </w:pPr>
    </w:p>
    <w:p w14:paraId="31BB1B58" w14:textId="40FF0421"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4.pielikums </w:t>
      </w:r>
      <w:r w:rsidRPr="007B3957">
        <w:rPr>
          <w:rFonts w:ascii="Times New Roman" w:hAnsi="Times New Roman" w:cs="Times New Roman"/>
          <w:b/>
          <w:sz w:val="24"/>
          <w:szCs w:val="24"/>
        </w:rPr>
        <w:br/>
        <w:t>Nr. POSSESSOR/202</w:t>
      </w:r>
      <w:r w:rsidR="00C4450E">
        <w:rPr>
          <w:rFonts w:ascii="Times New Roman" w:hAnsi="Times New Roman" w:cs="Times New Roman"/>
          <w:b/>
          <w:sz w:val="24"/>
          <w:szCs w:val="24"/>
        </w:rPr>
        <w:t>2/</w:t>
      </w:r>
      <w:r w:rsidR="006A10CD">
        <w:rPr>
          <w:rFonts w:ascii="Times New Roman" w:hAnsi="Times New Roman" w:cs="Times New Roman"/>
          <w:b/>
          <w:sz w:val="24"/>
          <w:szCs w:val="24"/>
        </w:rPr>
        <w:t>59</w:t>
      </w:r>
    </w:p>
    <w:p w14:paraId="64146ACB" w14:textId="0C11FC1F" w:rsidR="000041D6" w:rsidRPr="000041D6" w:rsidRDefault="000041D6" w:rsidP="000041D6">
      <w:pPr>
        <w:spacing w:after="160" w:line="259" w:lineRule="auto"/>
        <w:jc w:val="center"/>
        <w:rPr>
          <w:rFonts w:ascii="Times New Roman" w:eastAsia="Calibri" w:hAnsi="Times New Roman" w:cs="Times New Roman"/>
          <w:b/>
          <w:bCs/>
          <w:sz w:val="24"/>
          <w:szCs w:val="24"/>
        </w:rPr>
      </w:pPr>
      <w:r w:rsidRPr="000041D6">
        <w:rPr>
          <w:rFonts w:ascii="Times New Roman" w:eastAsia="Calibri" w:hAnsi="Times New Roman" w:cs="Times New Roman"/>
          <w:b/>
          <w:bCs/>
          <w:sz w:val="24"/>
          <w:szCs w:val="24"/>
        </w:rPr>
        <w:t xml:space="preserve">APDROŠINĀŠANAS PIETEIKUMA ANKETA </w:t>
      </w:r>
      <w:r w:rsidRPr="000041D6">
        <w:rPr>
          <w:rFonts w:ascii="Times New Roman" w:eastAsia="Times New Roman" w:hAnsi="Times New Roman" w:cs="Times New Roman"/>
          <w:b/>
          <w:bCs/>
          <w:sz w:val="24"/>
          <w:szCs w:val="24"/>
          <w:lang w:eastAsia="lv-LV"/>
        </w:rPr>
        <w:t>uz 01.01.202</w:t>
      </w:r>
      <w:r w:rsidR="00C4450E">
        <w:rPr>
          <w:rFonts w:ascii="Times New Roman" w:eastAsia="Times New Roman" w:hAnsi="Times New Roman" w:cs="Times New Roman"/>
          <w:b/>
          <w:bCs/>
          <w:sz w:val="24"/>
          <w:szCs w:val="24"/>
          <w:lang w:eastAsia="lv-LV"/>
        </w:rPr>
        <w:t>3</w:t>
      </w:r>
      <w:r w:rsidRPr="000041D6">
        <w:rPr>
          <w:rFonts w:ascii="Times New Roman" w:eastAsia="Times New Roman" w:hAnsi="Times New Roman" w:cs="Times New Roman"/>
          <w:b/>
          <w:bCs/>
          <w:sz w:val="24"/>
          <w:szCs w:val="24"/>
          <w:lang w:eastAsia="lv-LV"/>
        </w:rPr>
        <w:t>.</w:t>
      </w:r>
      <w:r w:rsidRPr="000041D6">
        <w:rPr>
          <w:rFonts w:ascii="Times New Roman" w:eastAsia="Calibri" w:hAnsi="Times New Roman" w:cs="Times New Roman"/>
          <w:b/>
          <w:bCs/>
          <w:sz w:val="24"/>
          <w:szCs w:val="24"/>
        </w:rPr>
        <w:t xml:space="preserve"> </w:t>
      </w:r>
    </w:p>
    <w:tbl>
      <w:tblPr>
        <w:tblStyle w:val="TableGrid21"/>
        <w:tblW w:w="10207" w:type="dxa"/>
        <w:tblInd w:w="-431" w:type="dxa"/>
        <w:tblLook w:val="04A0" w:firstRow="1" w:lastRow="0" w:firstColumn="1" w:lastColumn="0" w:noHBand="0" w:noVBand="1"/>
      </w:tblPr>
      <w:tblGrid>
        <w:gridCol w:w="2836"/>
        <w:gridCol w:w="7371"/>
      </w:tblGrid>
      <w:tr w:rsidR="000041D6" w:rsidRPr="000041D6" w14:paraId="6C48C38E" w14:textId="77777777" w:rsidTr="004C5DCA">
        <w:tc>
          <w:tcPr>
            <w:tcW w:w="2836" w:type="dxa"/>
          </w:tcPr>
          <w:p w14:paraId="7E51DA2A"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Uzņēmuma nosaukums </w:t>
            </w:r>
          </w:p>
          <w:p w14:paraId="252B7718" w14:textId="77777777" w:rsidR="000041D6" w:rsidRPr="000041D6" w:rsidRDefault="000041D6" w:rsidP="000041D6">
            <w:pPr>
              <w:rPr>
                <w:rFonts w:eastAsia="Times New Roman"/>
                <w:b/>
                <w:bCs/>
                <w:lang w:eastAsia="lv-LV"/>
              </w:rPr>
            </w:pPr>
          </w:p>
        </w:tc>
        <w:tc>
          <w:tcPr>
            <w:tcW w:w="7371" w:type="dxa"/>
          </w:tcPr>
          <w:p w14:paraId="0F8494AF" w14:textId="77777777" w:rsidR="000041D6" w:rsidRPr="000041D6" w:rsidRDefault="000041D6" w:rsidP="000041D6">
            <w:pPr>
              <w:rPr>
                <w:rFonts w:eastAsia="Times New Roman"/>
                <w:lang w:eastAsia="lv-LV"/>
              </w:rPr>
            </w:pPr>
            <w:r w:rsidRPr="000041D6">
              <w:rPr>
                <w:rFonts w:eastAsia="Times New Roman"/>
                <w:lang w:eastAsia="lv-LV"/>
              </w:rPr>
              <w:t>SIA “Publisko aktīvu pārvaldītājs Possessor”, reģ.Nr.40003192154</w:t>
            </w:r>
          </w:p>
        </w:tc>
      </w:tr>
      <w:tr w:rsidR="000041D6" w:rsidRPr="000041D6" w14:paraId="76461ACE" w14:textId="77777777" w:rsidTr="004C5DCA">
        <w:tc>
          <w:tcPr>
            <w:tcW w:w="2836" w:type="dxa"/>
          </w:tcPr>
          <w:p w14:paraId="3E831174" w14:textId="77777777" w:rsidR="000041D6" w:rsidRPr="000041D6" w:rsidRDefault="000041D6" w:rsidP="000041D6">
            <w:pPr>
              <w:rPr>
                <w:rFonts w:eastAsia="Times New Roman"/>
                <w:b/>
                <w:lang w:eastAsia="lv-LV"/>
              </w:rPr>
            </w:pPr>
            <w:r w:rsidRPr="000041D6">
              <w:rPr>
                <w:rFonts w:eastAsia="Times New Roman"/>
                <w:b/>
                <w:lang w:eastAsia="lv-LV"/>
              </w:rPr>
              <w:t xml:space="preserve">Juridiskā adrese </w:t>
            </w:r>
          </w:p>
        </w:tc>
        <w:tc>
          <w:tcPr>
            <w:tcW w:w="7371" w:type="dxa"/>
          </w:tcPr>
          <w:p w14:paraId="45415426" w14:textId="0364C28E" w:rsidR="000041D6" w:rsidRPr="000041D6" w:rsidRDefault="000041D6" w:rsidP="000041D6">
            <w:pPr>
              <w:rPr>
                <w:rFonts w:eastAsia="Times New Roman"/>
                <w:b/>
                <w:bCs/>
                <w:lang w:eastAsia="lv-LV"/>
              </w:rPr>
            </w:pPr>
            <w:r w:rsidRPr="000041D6">
              <w:rPr>
                <w:rFonts w:eastAsia="Times New Roman"/>
                <w:lang w:eastAsia="lv-LV"/>
              </w:rPr>
              <w:t>K</w:t>
            </w:r>
            <w:r w:rsidR="00C4450E">
              <w:rPr>
                <w:rFonts w:eastAsia="Times New Roman"/>
                <w:lang w:eastAsia="lv-LV"/>
              </w:rPr>
              <w:t xml:space="preserve">rišjāņa </w:t>
            </w:r>
            <w:r w:rsidRPr="000041D6">
              <w:rPr>
                <w:rFonts w:eastAsia="Times New Roman"/>
                <w:lang w:eastAsia="lv-LV"/>
              </w:rPr>
              <w:t>Valdemāra 31, Rīga, LV-1887, Latvija</w:t>
            </w:r>
          </w:p>
        </w:tc>
      </w:tr>
      <w:tr w:rsidR="000041D6" w:rsidRPr="000041D6" w14:paraId="6E30FFFA" w14:textId="77777777" w:rsidTr="004C5DCA">
        <w:tc>
          <w:tcPr>
            <w:tcW w:w="2836" w:type="dxa"/>
          </w:tcPr>
          <w:p w14:paraId="7A7F4B57" w14:textId="77777777" w:rsidR="000041D6" w:rsidRPr="000041D6" w:rsidRDefault="000041D6" w:rsidP="000041D6">
            <w:pPr>
              <w:rPr>
                <w:rFonts w:eastAsia="Times New Roman"/>
                <w:b/>
                <w:lang w:eastAsia="lv-LV"/>
              </w:rPr>
            </w:pPr>
            <w:r w:rsidRPr="000041D6">
              <w:rPr>
                <w:rFonts w:eastAsia="Times New Roman"/>
                <w:b/>
                <w:lang w:eastAsia="lv-LV"/>
              </w:rPr>
              <w:t xml:space="preserve">Reģistrācijas valsts </w:t>
            </w:r>
          </w:p>
        </w:tc>
        <w:tc>
          <w:tcPr>
            <w:tcW w:w="7371" w:type="dxa"/>
          </w:tcPr>
          <w:p w14:paraId="007A4836" w14:textId="77777777" w:rsidR="000041D6" w:rsidRPr="000041D6" w:rsidRDefault="000041D6" w:rsidP="000041D6">
            <w:pPr>
              <w:rPr>
                <w:rFonts w:eastAsia="Times New Roman"/>
                <w:b/>
                <w:bCs/>
                <w:lang w:eastAsia="lv-LV"/>
              </w:rPr>
            </w:pPr>
            <w:r w:rsidRPr="000041D6">
              <w:rPr>
                <w:rFonts w:eastAsia="Times New Roman"/>
                <w:lang w:eastAsia="lv-LV"/>
              </w:rPr>
              <w:t xml:space="preserve">Latvija </w:t>
            </w:r>
          </w:p>
        </w:tc>
      </w:tr>
      <w:tr w:rsidR="000041D6" w:rsidRPr="000041D6" w14:paraId="70D54A07" w14:textId="77777777" w:rsidTr="004C5DCA">
        <w:tc>
          <w:tcPr>
            <w:tcW w:w="2836" w:type="dxa"/>
          </w:tcPr>
          <w:p w14:paraId="68D91B25"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veids </w:t>
            </w:r>
          </w:p>
        </w:tc>
        <w:tc>
          <w:tcPr>
            <w:tcW w:w="7371" w:type="dxa"/>
          </w:tcPr>
          <w:p w14:paraId="6BF35373" w14:textId="77777777" w:rsidR="000041D6" w:rsidRPr="000041D6" w:rsidRDefault="000041D6" w:rsidP="000041D6">
            <w:pPr>
              <w:rPr>
                <w:rFonts w:eastAsia="Times New Roman"/>
                <w:b/>
                <w:bCs/>
                <w:lang w:eastAsia="lv-LV"/>
              </w:rPr>
            </w:pPr>
            <w:r w:rsidRPr="000041D6">
              <w:rPr>
                <w:rFonts w:eastAsia="Times New Roman"/>
                <w:lang w:eastAsia="lv-LV"/>
              </w:rPr>
              <w:t>Sabiedrība ar ierobežotu atbildību</w:t>
            </w:r>
          </w:p>
        </w:tc>
      </w:tr>
      <w:tr w:rsidR="000041D6" w:rsidRPr="000041D6" w14:paraId="2AD8A2A3" w14:textId="77777777" w:rsidTr="004C5DCA">
        <w:tc>
          <w:tcPr>
            <w:tcW w:w="2836" w:type="dxa"/>
          </w:tcPr>
          <w:p w14:paraId="4185D412"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Uzņēmējdarbības īss apraksts </w:t>
            </w:r>
          </w:p>
        </w:tc>
        <w:tc>
          <w:tcPr>
            <w:tcW w:w="7371" w:type="dxa"/>
          </w:tcPr>
          <w:p w14:paraId="4625952C" w14:textId="77777777" w:rsidR="000041D6" w:rsidRPr="000041D6" w:rsidRDefault="000041D6" w:rsidP="000041D6">
            <w:pPr>
              <w:rPr>
                <w:rFonts w:eastAsia="Times New Roman"/>
                <w:lang w:eastAsia="lv-LV"/>
              </w:rPr>
            </w:pPr>
            <w:r w:rsidRPr="000041D6">
              <w:rPr>
                <w:rFonts w:eastAsia="Times New Roman"/>
                <w:lang w:eastAsia="lv-LV"/>
              </w:rPr>
              <w:t>Vispārēja valsts institūciju darbība, operācijas ar nekustamo īpašumu, konsultācijas par komerciālo darbību un vadību. Uzņēmuma mājas lapa – www.possessor.gov.lv.</w:t>
            </w:r>
          </w:p>
        </w:tc>
      </w:tr>
      <w:tr w:rsidR="000041D6" w:rsidRPr="000041D6" w14:paraId="7EEC0C80" w14:textId="77777777" w:rsidTr="004C5DCA">
        <w:tc>
          <w:tcPr>
            <w:tcW w:w="2836" w:type="dxa"/>
          </w:tcPr>
          <w:p w14:paraId="53E3FF09" w14:textId="77777777" w:rsidR="000041D6" w:rsidRPr="000041D6" w:rsidRDefault="000041D6" w:rsidP="000041D6">
            <w:pPr>
              <w:rPr>
                <w:rFonts w:eastAsia="Times New Roman"/>
                <w:b/>
                <w:bCs/>
                <w:lang w:eastAsia="lv-LV"/>
              </w:rPr>
            </w:pPr>
            <w:r w:rsidRPr="000041D6">
              <w:rPr>
                <w:rFonts w:eastAsia="Times New Roman"/>
                <w:b/>
                <w:lang w:eastAsia="lv-LV"/>
              </w:rPr>
              <w:t xml:space="preserve">Datums, no kura sākot uzņēmums ir nepārtraukti veicis uzņēmējdarbību </w:t>
            </w:r>
          </w:p>
        </w:tc>
        <w:tc>
          <w:tcPr>
            <w:tcW w:w="7371" w:type="dxa"/>
          </w:tcPr>
          <w:p w14:paraId="6CBBE278" w14:textId="77777777" w:rsidR="000041D6" w:rsidRPr="000041D6" w:rsidRDefault="000041D6" w:rsidP="000041D6">
            <w:pPr>
              <w:rPr>
                <w:rFonts w:eastAsia="Times New Roman"/>
                <w:b/>
                <w:bCs/>
                <w:lang w:eastAsia="lv-LV"/>
              </w:rPr>
            </w:pPr>
            <w:r w:rsidRPr="000041D6">
              <w:rPr>
                <w:rFonts w:eastAsia="Times New Roman"/>
                <w:lang w:eastAsia="lv-LV"/>
              </w:rPr>
              <w:t>Reģistrēta Latvijas Republikas Uzņēmumu reģistrā 1994.gada 22.aprīlī, ierakstīta Komercreģistrā 2004.gada 1.novembrī.</w:t>
            </w:r>
          </w:p>
        </w:tc>
      </w:tr>
      <w:tr w:rsidR="000041D6" w:rsidRPr="000041D6" w14:paraId="37019695" w14:textId="77777777" w:rsidTr="004C5DCA">
        <w:tc>
          <w:tcPr>
            <w:tcW w:w="2836" w:type="dxa"/>
          </w:tcPr>
          <w:p w14:paraId="40A894E5"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statuss (attiecībā uz meitas uzņēmumiem) </w:t>
            </w:r>
          </w:p>
        </w:tc>
        <w:tc>
          <w:tcPr>
            <w:tcW w:w="7371" w:type="dxa"/>
          </w:tcPr>
          <w:p w14:paraId="1E64DB8D" w14:textId="77777777" w:rsidR="000041D6" w:rsidRPr="000041D6" w:rsidRDefault="000041D6" w:rsidP="000041D6">
            <w:pPr>
              <w:rPr>
                <w:rFonts w:eastAsia="Times New Roman"/>
                <w:lang w:eastAsia="lv-LV"/>
              </w:rPr>
            </w:pPr>
            <w:r w:rsidRPr="000041D6">
              <w:rPr>
                <w:rFonts w:eastAsia="Times New Roman"/>
                <w:lang w:eastAsia="lv-LV"/>
              </w:rPr>
              <w:t xml:space="preserve">Uzņēmums nav meitas uzņēmums un neveic darbību ārvalstīs. </w:t>
            </w:r>
          </w:p>
          <w:p w14:paraId="1E477935" w14:textId="77777777" w:rsidR="000041D6" w:rsidRPr="000041D6" w:rsidRDefault="000041D6" w:rsidP="000041D6">
            <w:pPr>
              <w:rPr>
                <w:rFonts w:eastAsia="Times New Roman"/>
                <w:b/>
                <w:bCs/>
                <w:lang w:eastAsia="lv-LV"/>
              </w:rPr>
            </w:pPr>
          </w:p>
        </w:tc>
      </w:tr>
      <w:tr w:rsidR="000041D6" w:rsidRPr="000041D6" w14:paraId="0E1560CD" w14:textId="77777777" w:rsidTr="004C5DCA">
        <w:tc>
          <w:tcPr>
            <w:tcW w:w="2836" w:type="dxa"/>
          </w:tcPr>
          <w:p w14:paraId="52FAB209"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dalībnieki </w:t>
            </w:r>
          </w:p>
        </w:tc>
        <w:tc>
          <w:tcPr>
            <w:tcW w:w="7371" w:type="dxa"/>
          </w:tcPr>
          <w:p w14:paraId="768CF04A" w14:textId="77777777" w:rsidR="000041D6" w:rsidRPr="000041D6" w:rsidRDefault="000041D6" w:rsidP="000041D6">
            <w:pPr>
              <w:rPr>
                <w:rFonts w:eastAsia="Times New Roman"/>
                <w:lang w:eastAsia="lv-LV"/>
              </w:rPr>
            </w:pPr>
            <w:r w:rsidRPr="000041D6">
              <w:rPr>
                <w:rFonts w:eastAsia="Times New Roman"/>
                <w:lang w:eastAsia="lv-LV"/>
              </w:rPr>
              <w:t>Uzņēmuma kopējais dalībnieku skaits: 1</w:t>
            </w:r>
          </w:p>
          <w:p w14:paraId="17EB2BBD" w14:textId="77777777" w:rsidR="000041D6" w:rsidRPr="000041D6" w:rsidRDefault="000041D6" w:rsidP="000041D6">
            <w:pPr>
              <w:rPr>
                <w:rFonts w:eastAsia="Times New Roman"/>
                <w:lang w:eastAsia="lv-LV"/>
              </w:rPr>
            </w:pPr>
            <w:r w:rsidRPr="000041D6">
              <w:rPr>
                <w:rFonts w:eastAsia="Times New Roman"/>
                <w:lang w:eastAsia="lv-LV"/>
              </w:rPr>
              <w:t>Dalībnieks, kam pieder uzņēmuma kopējais kapitāls: Latvijas Republika – 100% (Ekonomikas ministrija ir valsts kapitāla daļu turētāja)</w:t>
            </w:r>
          </w:p>
          <w:p w14:paraId="33F9B805" w14:textId="77777777" w:rsidR="000041D6" w:rsidRPr="000041D6" w:rsidRDefault="000041D6" w:rsidP="000041D6">
            <w:pPr>
              <w:rPr>
                <w:rFonts w:eastAsia="Times New Roman"/>
                <w:lang w:eastAsia="lv-LV"/>
              </w:rPr>
            </w:pPr>
            <w:r w:rsidRPr="000041D6">
              <w:rPr>
                <w:rFonts w:eastAsia="Times New Roman"/>
                <w:lang w:eastAsia="lv-LV"/>
              </w:rPr>
              <w:t xml:space="preserve">Uzņēmuma kapitāla daļas netiek tirgotas fondu biržā. </w:t>
            </w:r>
          </w:p>
        </w:tc>
      </w:tr>
      <w:tr w:rsidR="000041D6" w:rsidRPr="000041D6" w14:paraId="6CFCBF96" w14:textId="77777777" w:rsidTr="004C5DCA">
        <w:tc>
          <w:tcPr>
            <w:tcW w:w="2836" w:type="dxa"/>
          </w:tcPr>
          <w:p w14:paraId="652F48CD" w14:textId="77777777" w:rsidR="000041D6" w:rsidRPr="000041D6" w:rsidRDefault="000041D6" w:rsidP="000041D6">
            <w:pPr>
              <w:rPr>
                <w:rFonts w:eastAsia="Times New Roman"/>
                <w:b/>
                <w:lang w:eastAsia="lv-LV"/>
              </w:rPr>
            </w:pPr>
            <w:r w:rsidRPr="000041D6">
              <w:rPr>
                <w:rFonts w:eastAsia="Times New Roman"/>
                <w:b/>
                <w:lang w:eastAsia="lv-LV"/>
              </w:rPr>
              <w:t>Valdes locekļi</w:t>
            </w:r>
          </w:p>
        </w:tc>
        <w:tc>
          <w:tcPr>
            <w:tcW w:w="7371" w:type="dxa"/>
          </w:tcPr>
          <w:p w14:paraId="6208C061" w14:textId="77777777" w:rsidR="000041D6" w:rsidRPr="000041D6" w:rsidRDefault="000041D6" w:rsidP="000041D6">
            <w:pPr>
              <w:rPr>
                <w:rFonts w:eastAsia="Times New Roman"/>
                <w:lang w:eastAsia="lv-LV"/>
              </w:rPr>
            </w:pPr>
            <w:r w:rsidRPr="000041D6">
              <w:rPr>
                <w:rFonts w:eastAsia="Times New Roman"/>
                <w:lang w:eastAsia="lv-LV"/>
              </w:rPr>
              <w:t>Andris Gādmanis, valdes priekšsēdētājs no 2020.gada 6.novembra;</w:t>
            </w:r>
          </w:p>
          <w:p w14:paraId="35DB60A7" w14:textId="77777777" w:rsidR="00565E0A" w:rsidRDefault="000041D6" w:rsidP="00565E0A">
            <w:pPr>
              <w:rPr>
                <w:rFonts w:eastAsia="Times New Roman"/>
                <w:lang w:eastAsia="lv-LV"/>
              </w:rPr>
            </w:pPr>
            <w:r w:rsidRPr="000041D6">
              <w:rPr>
                <w:rFonts w:eastAsia="Times New Roman"/>
                <w:lang w:eastAsia="lv-LV"/>
              </w:rPr>
              <w:t>Marina Podvinska, valdes locekle no 2020.gada 6.novembra</w:t>
            </w:r>
            <w:r w:rsidR="00565E0A">
              <w:rPr>
                <w:rFonts w:eastAsia="Times New Roman"/>
                <w:lang w:eastAsia="lv-LV"/>
              </w:rPr>
              <w:t>;</w:t>
            </w:r>
          </w:p>
          <w:p w14:paraId="041F188C" w14:textId="67E02E51" w:rsidR="00565E0A" w:rsidRPr="000041D6" w:rsidRDefault="00565E0A" w:rsidP="00565E0A">
            <w:pPr>
              <w:rPr>
                <w:rFonts w:eastAsia="Times New Roman"/>
                <w:lang w:eastAsia="lv-LV"/>
              </w:rPr>
            </w:pPr>
            <w:r>
              <w:rPr>
                <w:rFonts w:eastAsia="Times New Roman"/>
                <w:lang w:eastAsia="lv-LV"/>
              </w:rPr>
              <w:t>Kaspars Kociņš</w:t>
            </w:r>
            <w:r w:rsidRPr="000041D6">
              <w:rPr>
                <w:rFonts w:eastAsia="Times New Roman"/>
                <w:lang w:eastAsia="lv-LV"/>
              </w:rPr>
              <w:t>, valdes locekl</w:t>
            </w:r>
            <w:r>
              <w:rPr>
                <w:rFonts w:eastAsia="Times New Roman"/>
                <w:lang w:eastAsia="lv-LV"/>
              </w:rPr>
              <w:t>is</w:t>
            </w:r>
            <w:r w:rsidRPr="000041D6">
              <w:rPr>
                <w:rFonts w:eastAsia="Times New Roman"/>
                <w:lang w:eastAsia="lv-LV"/>
              </w:rPr>
              <w:t xml:space="preserve"> no 202</w:t>
            </w:r>
            <w:r>
              <w:rPr>
                <w:rFonts w:eastAsia="Times New Roman"/>
                <w:lang w:eastAsia="lv-LV"/>
              </w:rPr>
              <w:t>2</w:t>
            </w:r>
            <w:r w:rsidRPr="000041D6">
              <w:rPr>
                <w:rFonts w:eastAsia="Times New Roman"/>
                <w:lang w:eastAsia="lv-LV"/>
              </w:rPr>
              <w:t xml:space="preserve">.gada </w:t>
            </w:r>
            <w:r w:rsidR="005140F9">
              <w:rPr>
                <w:rFonts w:eastAsia="Times New Roman"/>
                <w:lang w:eastAsia="lv-LV"/>
              </w:rPr>
              <w:t>3.maija</w:t>
            </w:r>
            <w:r>
              <w:rPr>
                <w:rFonts w:eastAsia="Times New Roman"/>
                <w:lang w:eastAsia="lv-LV"/>
              </w:rPr>
              <w:t>.</w:t>
            </w:r>
          </w:p>
          <w:p w14:paraId="363366D5" w14:textId="37FD58B3" w:rsidR="000041D6" w:rsidRPr="000041D6" w:rsidRDefault="000041D6" w:rsidP="000041D6">
            <w:pPr>
              <w:rPr>
                <w:rFonts w:eastAsia="Times New Roman"/>
                <w:lang w:eastAsia="lv-LV"/>
              </w:rPr>
            </w:pPr>
          </w:p>
        </w:tc>
      </w:tr>
      <w:tr w:rsidR="000041D6" w:rsidRPr="000041D6" w14:paraId="11D0CF26" w14:textId="77777777" w:rsidTr="004C5DCA">
        <w:tc>
          <w:tcPr>
            <w:tcW w:w="2836" w:type="dxa"/>
          </w:tcPr>
          <w:p w14:paraId="374EBEE6"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darbība pēdējo trīs gadu laikā </w:t>
            </w:r>
          </w:p>
        </w:tc>
        <w:tc>
          <w:tcPr>
            <w:tcW w:w="7371" w:type="dxa"/>
          </w:tcPr>
          <w:p w14:paraId="790F726D" w14:textId="0F5F7464" w:rsidR="00A85A41" w:rsidRDefault="00A85A41" w:rsidP="000041D6">
            <w:pPr>
              <w:numPr>
                <w:ilvl w:val="0"/>
                <w:numId w:val="6"/>
              </w:numPr>
              <w:ind w:left="205" w:hanging="205"/>
              <w:rPr>
                <w:rFonts w:eastAsia="Times New Roman"/>
                <w:lang w:eastAsia="lv-LV"/>
              </w:rPr>
            </w:pPr>
            <w:r w:rsidRPr="000041D6">
              <w:rPr>
                <w:rFonts w:eastAsia="Times New Roman"/>
                <w:lang w:eastAsia="lv-LV"/>
              </w:rPr>
              <w:t>202</w:t>
            </w:r>
            <w:r>
              <w:rPr>
                <w:rFonts w:eastAsia="Times New Roman"/>
                <w:lang w:eastAsia="lv-LV"/>
              </w:rPr>
              <w:t>2</w:t>
            </w:r>
            <w:r w:rsidRPr="000041D6">
              <w:rPr>
                <w:rFonts w:eastAsia="Times New Roman"/>
                <w:lang w:eastAsia="lv-LV"/>
              </w:rPr>
              <w:t xml:space="preserve">.gada </w:t>
            </w:r>
            <w:r w:rsidR="00CE19C0">
              <w:rPr>
                <w:rFonts w:eastAsia="Times New Roman"/>
                <w:lang w:eastAsia="lv-LV"/>
              </w:rPr>
              <w:t>3.maijā</w:t>
            </w:r>
            <w:r w:rsidRPr="000041D6">
              <w:rPr>
                <w:rFonts w:eastAsia="Times New Roman"/>
                <w:lang w:eastAsia="lv-LV"/>
              </w:rPr>
              <w:t xml:space="preserve"> ir mainīts valdes sastāvs</w:t>
            </w:r>
            <w:r w:rsidR="00225F06">
              <w:rPr>
                <w:rFonts w:eastAsia="Times New Roman"/>
                <w:lang w:eastAsia="lv-LV"/>
              </w:rPr>
              <w:t>;</w:t>
            </w:r>
          </w:p>
          <w:p w14:paraId="62FE5C7D" w14:textId="3895AB5C"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2020.gada 6.novembrī ir palielināts valdes locekļu skaits no viena uz trīs valdes locekļiem (iepriekš 2020.gada 27.februārī valdes locekļu skaits tika samazināts no trīs uz vienu locekli);</w:t>
            </w:r>
          </w:p>
          <w:p w14:paraId="532F0691"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2020.gada 9.oktobrī ir manīta juridiskās personas forma no akciju sabiedrības uz sabiedrību ar ierobežotu atbildību;</w:t>
            </w:r>
          </w:p>
          <w:p w14:paraId="4E1BDCB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2019.gada 23.augustā ir mainīts nosaukums no VAS “Privatizācijas aģentūra” uz AS “Publisko aktīvu pārvaldītājs Possessor”, bet sākot ar 2020.gada 9.oktobri uz SIA “Publisko aktīvu pārvaldītājs Possessor”;</w:t>
            </w:r>
          </w:p>
          <w:p w14:paraId="20FC8040" w14:textId="57309083" w:rsidR="000041D6" w:rsidRPr="004B7252" w:rsidRDefault="000041D6" w:rsidP="004B7252">
            <w:pPr>
              <w:numPr>
                <w:ilvl w:val="0"/>
                <w:numId w:val="6"/>
              </w:numPr>
              <w:ind w:left="205" w:hanging="205"/>
              <w:rPr>
                <w:rFonts w:eastAsia="Times New Roman"/>
                <w:lang w:eastAsia="lv-LV"/>
              </w:rPr>
            </w:pPr>
            <w:r w:rsidRPr="000041D6">
              <w:rPr>
                <w:rFonts w:eastAsia="Times New Roman"/>
                <w:lang w:eastAsia="lv-LV"/>
              </w:rPr>
              <w:t xml:space="preserve">Uzņēmums nav mainījis ārējos auditorus </w:t>
            </w:r>
            <w:r w:rsidR="008D1576">
              <w:rPr>
                <w:rFonts w:eastAsia="Times New Roman"/>
                <w:lang w:eastAsia="lv-LV"/>
              </w:rPr>
              <w:t>–</w:t>
            </w:r>
            <w:r w:rsidRPr="000041D6">
              <w:rPr>
                <w:rFonts w:eastAsia="Times New Roman"/>
                <w:lang w:eastAsia="lv-LV"/>
              </w:rPr>
              <w:t xml:space="preserve"> </w:t>
            </w:r>
            <w:r w:rsidR="008D1576">
              <w:rPr>
                <w:rFonts w:eastAsia="Times New Roman"/>
                <w:lang w:eastAsia="lv-LV"/>
              </w:rPr>
              <w:t xml:space="preserve">sākot no </w:t>
            </w:r>
            <w:r w:rsidR="008D1576" w:rsidRPr="000041D6">
              <w:rPr>
                <w:rFonts w:eastAsia="Times New Roman"/>
                <w:lang w:eastAsia="lv-LV"/>
              </w:rPr>
              <w:t>2013.</w:t>
            </w:r>
            <w:r w:rsidR="00C1271E">
              <w:rPr>
                <w:rFonts w:eastAsia="Times New Roman"/>
                <w:lang w:eastAsia="lv-LV"/>
              </w:rPr>
              <w:t>gada līdz</w:t>
            </w:r>
            <w:r w:rsidR="008D1576" w:rsidRPr="000041D6">
              <w:rPr>
                <w:rFonts w:eastAsia="Times New Roman"/>
                <w:lang w:eastAsia="lv-LV"/>
              </w:rPr>
              <w:t xml:space="preserve"> 2022.gadam</w:t>
            </w:r>
            <w:r w:rsidR="00583A18">
              <w:rPr>
                <w:rFonts w:eastAsia="Times New Roman"/>
                <w:lang w:eastAsia="lv-LV"/>
              </w:rPr>
              <w:t xml:space="preserve"> </w:t>
            </w:r>
            <w:r w:rsidRPr="000041D6">
              <w:rPr>
                <w:rFonts w:eastAsia="Times New Roman"/>
                <w:lang w:eastAsia="lv-LV"/>
              </w:rPr>
              <w:t>revidents ir Ernst &amp; Young Baltic SIA</w:t>
            </w:r>
            <w:r w:rsidR="00583A18">
              <w:rPr>
                <w:rFonts w:eastAsia="Times New Roman"/>
                <w:lang w:eastAsia="lv-LV"/>
              </w:rPr>
              <w:t>.</w:t>
            </w:r>
            <w:r w:rsidRPr="000041D6">
              <w:rPr>
                <w:rFonts w:eastAsia="Times New Roman"/>
                <w:lang w:eastAsia="lv-LV"/>
              </w:rPr>
              <w:t xml:space="preserve"> </w:t>
            </w:r>
          </w:p>
        </w:tc>
      </w:tr>
      <w:tr w:rsidR="000041D6" w:rsidRPr="000041D6" w14:paraId="58AC4952" w14:textId="77777777" w:rsidTr="004C5DCA">
        <w:tc>
          <w:tcPr>
            <w:tcW w:w="2836" w:type="dxa"/>
          </w:tcPr>
          <w:p w14:paraId="12A7AB9D" w14:textId="77777777" w:rsidR="000041D6" w:rsidRPr="000041D6" w:rsidRDefault="000041D6" w:rsidP="000041D6">
            <w:pPr>
              <w:rPr>
                <w:rFonts w:eastAsia="Times New Roman"/>
                <w:b/>
                <w:lang w:eastAsia="lv-LV"/>
              </w:rPr>
            </w:pPr>
            <w:r w:rsidRPr="000041D6">
              <w:rPr>
                <w:rFonts w:eastAsia="Times New Roman"/>
                <w:b/>
                <w:lang w:eastAsia="lv-LV"/>
              </w:rPr>
              <w:t>Uzņēmuma restrukturizācija</w:t>
            </w:r>
          </w:p>
        </w:tc>
        <w:tc>
          <w:tcPr>
            <w:tcW w:w="7371" w:type="dxa"/>
          </w:tcPr>
          <w:p w14:paraId="456F7276" w14:textId="77777777" w:rsidR="000041D6" w:rsidRPr="000041D6" w:rsidRDefault="000041D6" w:rsidP="000041D6">
            <w:pPr>
              <w:rPr>
                <w:rFonts w:eastAsia="Times New Roman"/>
                <w:lang w:eastAsia="lv-LV"/>
              </w:rPr>
            </w:pPr>
            <w:r w:rsidRPr="000041D6">
              <w:rPr>
                <w:rFonts w:eastAsia="Times New Roman"/>
                <w:lang w:eastAsia="lv-LV"/>
              </w:rPr>
              <w:t>Uzņēmums pašreiz neizskata apvienošanās, saplūšanas vai pārpirkšanas piedāvājumu.</w:t>
            </w:r>
          </w:p>
          <w:p w14:paraId="5F86FD32" w14:textId="77777777" w:rsidR="000041D6" w:rsidRPr="000041D6" w:rsidRDefault="000041D6" w:rsidP="000041D6">
            <w:pPr>
              <w:rPr>
                <w:rFonts w:eastAsia="Times New Roman"/>
                <w:lang w:eastAsia="lv-LV"/>
              </w:rPr>
            </w:pPr>
            <w:r w:rsidRPr="000041D6">
              <w:rPr>
                <w:rFonts w:eastAsia="Times New Roman"/>
                <w:lang w:eastAsia="lv-LV"/>
              </w:rPr>
              <w:t>Uzņēmumam pašreiz nav zināms kāds pārpirkšanas piedāvājums.</w:t>
            </w:r>
          </w:p>
        </w:tc>
      </w:tr>
      <w:tr w:rsidR="000041D6" w:rsidRPr="000041D6" w14:paraId="6B7A298C" w14:textId="77777777" w:rsidTr="004C5DCA">
        <w:tc>
          <w:tcPr>
            <w:tcW w:w="2836" w:type="dxa"/>
          </w:tcPr>
          <w:p w14:paraId="6485A6AE" w14:textId="77777777" w:rsidR="000041D6" w:rsidRPr="000041D6" w:rsidRDefault="000041D6" w:rsidP="000041D6">
            <w:pPr>
              <w:rPr>
                <w:rFonts w:eastAsia="Times New Roman"/>
                <w:b/>
                <w:lang w:eastAsia="lv-LV"/>
              </w:rPr>
            </w:pPr>
            <w:r w:rsidRPr="000041D6">
              <w:rPr>
                <w:rFonts w:eastAsia="Times New Roman"/>
                <w:b/>
                <w:lang w:eastAsia="lv-LV"/>
              </w:rPr>
              <w:t>Uzņēmuma kapitāla daļas</w:t>
            </w:r>
          </w:p>
        </w:tc>
        <w:tc>
          <w:tcPr>
            <w:tcW w:w="7371" w:type="dxa"/>
          </w:tcPr>
          <w:p w14:paraId="76583D85" w14:textId="0A4F13EB" w:rsidR="000041D6" w:rsidRPr="000041D6" w:rsidRDefault="000041D6" w:rsidP="000041D6">
            <w:pPr>
              <w:rPr>
                <w:rFonts w:eastAsia="Times New Roman"/>
                <w:lang w:eastAsia="lv-LV"/>
              </w:rPr>
            </w:pPr>
            <w:r w:rsidRPr="000041D6">
              <w:rPr>
                <w:rFonts w:eastAsia="Times New Roman"/>
                <w:lang w:eastAsia="lv-LV"/>
              </w:rPr>
              <w:t>Pamatkapitāls 446064930.00 kapitāla daļas, vienas kapitāla daļas nominālvērtība viens EUR.</w:t>
            </w:r>
          </w:p>
          <w:p w14:paraId="323D0F21" w14:textId="77777777" w:rsidR="000041D6" w:rsidRPr="000041D6" w:rsidRDefault="000041D6" w:rsidP="000041D6">
            <w:pPr>
              <w:rPr>
                <w:rFonts w:eastAsia="Times New Roman"/>
                <w:lang w:eastAsia="lv-LV"/>
              </w:rPr>
            </w:pPr>
          </w:p>
        </w:tc>
      </w:tr>
      <w:tr w:rsidR="000041D6" w:rsidRPr="000041D6" w14:paraId="3506CCC3" w14:textId="77777777" w:rsidTr="004C5DCA">
        <w:tc>
          <w:tcPr>
            <w:tcW w:w="2836" w:type="dxa"/>
          </w:tcPr>
          <w:p w14:paraId="4898C16A" w14:textId="77777777" w:rsidR="000041D6" w:rsidRPr="000041D6" w:rsidRDefault="000041D6" w:rsidP="000041D6">
            <w:pPr>
              <w:rPr>
                <w:rFonts w:eastAsia="Times New Roman"/>
                <w:b/>
                <w:lang w:eastAsia="lv-LV"/>
              </w:rPr>
            </w:pPr>
            <w:r w:rsidRPr="000041D6">
              <w:rPr>
                <w:rFonts w:eastAsia="Times New Roman"/>
                <w:b/>
                <w:lang w:eastAsia="lv-LV"/>
              </w:rPr>
              <w:t>Prasības</w:t>
            </w:r>
          </w:p>
        </w:tc>
        <w:tc>
          <w:tcPr>
            <w:tcW w:w="7371" w:type="dxa"/>
          </w:tcPr>
          <w:p w14:paraId="2740EC88"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Uzņēmumam nav bijušas izvirzītas prasības pret jebkuru bijušo vai esošo uzņēmuma vai tā meitas uzņēmuma valdes vai padomes locekli. </w:t>
            </w:r>
          </w:p>
          <w:p w14:paraId="00BEDBE7" w14:textId="77777777" w:rsidR="000041D6" w:rsidRPr="000041D6" w:rsidRDefault="000041D6" w:rsidP="000041D6">
            <w:pPr>
              <w:rPr>
                <w:rFonts w:eastAsia="Times New Roman"/>
                <w:lang w:eastAsia="lv-LV"/>
              </w:rPr>
            </w:pPr>
            <w:r w:rsidRPr="000041D6">
              <w:rPr>
                <w:rFonts w:eastAsia="Times New Roman"/>
                <w:lang w:eastAsia="lv-LV"/>
              </w:rPr>
              <w:t>Pašreiz nav zināmi kādi apstākļi, kas varētu būt par pamatu jaunai prasībai.</w:t>
            </w:r>
          </w:p>
        </w:tc>
      </w:tr>
      <w:tr w:rsidR="000041D6" w:rsidRPr="000041D6" w14:paraId="71D186CB" w14:textId="77777777" w:rsidTr="004C5DCA">
        <w:tc>
          <w:tcPr>
            <w:tcW w:w="2836" w:type="dxa"/>
          </w:tcPr>
          <w:p w14:paraId="60EA363F" w14:textId="77777777" w:rsidR="000041D6" w:rsidRPr="000041D6" w:rsidRDefault="000041D6" w:rsidP="000041D6">
            <w:pPr>
              <w:keepNext/>
              <w:keepLines/>
              <w:rPr>
                <w:rFonts w:eastAsia="Times New Roman"/>
                <w:b/>
                <w:lang w:eastAsia="lv-LV"/>
              </w:rPr>
            </w:pPr>
            <w:r w:rsidRPr="000041D6">
              <w:rPr>
                <w:rFonts w:eastAsia="Times New Roman"/>
                <w:b/>
                <w:lang w:eastAsia="lv-LV"/>
              </w:rPr>
              <w:lastRenderedPageBreak/>
              <w:t>Spēkā esošā un iepriekšējo periodu apdrošināšanas polises</w:t>
            </w:r>
          </w:p>
        </w:tc>
        <w:tc>
          <w:tcPr>
            <w:tcW w:w="7371" w:type="dxa"/>
          </w:tcPr>
          <w:p w14:paraId="142FF953" w14:textId="77777777" w:rsidR="000041D6" w:rsidRPr="000041D6" w:rsidRDefault="000041D6" w:rsidP="000041D6">
            <w:pPr>
              <w:keepNext/>
              <w:keepLines/>
              <w:rPr>
                <w:rFonts w:eastAsia="Times New Roman"/>
                <w:lang w:eastAsia="lv-LV"/>
              </w:rPr>
            </w:pPr>
            <w:r w:rsidRPr="000041D6">
              <w:rPr>
                <w:rFonts w:eastAsia="Times New Roman"/>
                <w:lang w:eastAsia="lv-LV"/>
              </w:rPr>
              <w:t>Uzņēmumam ir vadošo amatpersonu CTA polise:</w:t>
            </w:r>
            <w:r w:rsidRPr="000041D6">
              <w:rPr>
                <w:rFonts w:eastAsia="Times New Roman"/>
                <w:b/>
                <w:lang w:eastAsia="lv-LV"/>
              </w:rPr>
              <w:t xml:space="preserve"> </w:t>
            </w:r>
          </w:p>
          <w:p w14:paraId="0F7CACA3" w14:textId="77777777" w:rsidR="000041D6" w:rsidRPr="000041D6" w:rsidRDefault="000041D6" w:rsidP="000041D6">
            <w:pPr>
              <w:keepNext/>
              <w:keepLines/>
              <w:rPr>
                <w:rFonts w:eastAsia="Times New Roman"/>
                <w:lang w:eastAsia="lv-LV"/>
              </w:rPr>
            </w:pPr>
          </w:p>
          <w:p w14:paraId="1EE6B63B" w14:textId="77777777" w:rsidR="00686AA7" w:rsidRPr="000041D6" w:rsidRDefault="00686AA7" w:rsidP="00686AA7">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13E9BD85" w14:textId="1AA37064" w:rsidR="00686AA7" w:rsidRPr="000041D6" w:rsidRDefault="00686AA7" w:rsidP="00686AA7">
            <w:pPr>
              <w:keepNext/>
              <w:keepLines/>
              <w:rPr>
                <w:rFonts w:eastAsia="Times New Roman"/>
                <w:lang w:eastAsia="lv-LV"/>
              </w:rPr>
            </w:pPr>
            <w:r w:rsidRPr="000041D6">
              <w:rPr>
                <w:rFonts w:eastAsia="Times New Roman"/>
                <w:lang w:eastAsia="lv-LV"/>
              </w:rPr>
              <w:t>Polises periods: 01.01.202</w:t>
            </w:r>
            <w:r>
              <w:rPr>
                <w:rFonts w:eastAsia="Times New Roman"/>
                <w:lang w:eastAsia="lv-LV"/>
              </w:rPr>
              <w:t>2</w:t>
            </w:r>
            <w:r w:rsidRPr="000041D6">
              <w:rPr>
                <w:rFonts w:eastAsia="Times New Roman"/>
                <w:lang w:eastAsia="lv-LV"/>
              </w:rPr>
              <w:t>. - 31.12.202</w:t>
            </w:r>
            <w:r w:rsidR="00BA4652">
              <w:rPr>
                <w:rFonts w:eastAsia="Times New Roman"/>
                <w:lang w:eastAsia="lv-LV"/>
              </w:rPr>
              <w:t>2</w:t>
            </w:r>
            <w:r w:rsidRPr="000041D6">
              <w:rPr>
                <w:rFonts w:eastAsia="Times New Roman"/>
                <w:lang w:eastAsia="lv-LV"/>
              </w:rPr>
              <w:t>.</w:t>
            </w:r>
          </w:p>
          <w:p w14:paraId="091840C1" w14:textId="77777777" w:rsidR="00686AA7" w:rsidRPr="000041D6" w:rsidRDefault="00686AA7" w:rsidP="00686AA7">
            <w:pPr>
              <w:keepNext/>
              <w:keepLines/>
              <w:rPr>
                <w:rFonts w:eastAsia="Times New Roman"/>
                <w:lang w:eastAsia="lv-LV"/>
              </w:rPr>
            </w:pPr>
            <w:r w:rsidRPr="000041D6">
              <w:rPr>
                <w:rFonts w:eastAsia="Times New Roman"/>
                <w:lang w:eastAsia="lv-LV"/>
              </w:rPr>
              <w:t>Pagarinātais ziņošanas periods – nav</w:t>
            </w:r>
          </w:p>
          <w:p w14:paraId="0278F0C0" w14:textId="19D33A76" w:rsidR="00686AA7" w:rsidRPr="000041D6" w:rsidRDefault="00686AA7" w:rsidP="00686AA7">
            <w:pPr>
              <w:keepNext/>
              <w:keepLines/>
              <w:rPr>
                <w:rFonts w:eastAsia="Times New Roman"/>
                <w:lang w:eastAsia="lv-LV"/>
              </w:rPr>
            </w:pPr>
            <w:r w:rsidRPr="000041D6">
              <w:rPr>
                <w:rFonts w:eastAsia="Times New Roman"/>
                <w:lang w:eastAsia="lv-LV"/>
              </w:rPr>
              <w:t xml:space="preserve">Atbildības limits: </w:t>
            </w:r>
            <w:r w:rsidR="009D4C61">
              <w:rPr>
                <w:rFonts w:eastAsia="Times New Roman"/>
                <w:lang w:eastAsia="lv-LV"/>
              </w:rPr>
              <w:t>6</w:t>
            </w:r>
            <w:r w:rsidR="004721E2">
              <w:rPr>
                <w:rFonts w:eastAsia="Times New Roman"/>
                <w:lang w:eastAsia="lv-LV"/>
              </w:rPr>
              <w:t> </w:t>
            </w:r>
            <w:r w:rsidRPr="000041D6">
              <w:rPr>
                <w:rFonts w:eastAsia="Times New Roman"/>
                <w:lang w:eastAsia="lv-LV"/>
              </w:rPr>
              <w:t>0</w:t>
            </w:r>
            <w:r w:rsidR="004721E2">
              <w:rPr>
                <w:rFonts w:eastAsia="Times New Roman"/>
                <w:lang w:eastAsia="lv-LV"/>
              </w:rPr>
              <w:t>0</w:t>
            </w:r>
            <w:r w:rsidRPr="000041D6">
              <w:rPr>
                <w:rFonts w:eastAsia="Times New Roman"/>
                <w:lang w:eastAsia="lv-LV"/>
              </w:rPr>
              <w:t>0</w:t>
            </w:r>
            <w:r w:rsidR="004721E2">
              <w:rPr>
                <w:rFonts w:eastAsia="Times New Roman"/>
                <w:lang w:eastAsia="lv-LV"/>
              </w:rPr>
              <w:t> </w:t>
            </w:r>
            <w:r w:rsidRPr="000041D6">
              <w:rPr>
                <w:rFonts w:eastAsia="Times New Roman"/>
                <w:lang w:eastAsia="lv-LV"/>
              </w:rPr>
              <w:t>000</w:t>
            </w:r>
            <w:r w:rsidR="004721E2">
              <w:rPr>
                <w:rFonts w:eastAsia="Times New Roman"/>
                <w:lang w:eastAsia="lv-LV"/>
              </w:rPr>
              <w:t xml:space="preserve">.00 </w:t>
            </w:r>
            <w:r w:rsidRPr="000041D6">
              <w:rPr>
                <w:rFonts w:eastAsia="Times New Roman"/>
                <w:lang w:eastAsia="lv-LV"/>
              </w:rPr>
              <w:t xml:space="preserve"> </w:t>
            </w:r>
            <w:r w:rsidRPr="000041D6">
              <w:rPr>
                <w:rFonts w:eastAsia="Times New Roman"/>
                <w:i/>
                <w:lang w:eastAsia="lv-LV"/>
              </w:rPr>
              <w:t>euro</w:t>
            </w:r>
          </w:p>
          <w:p w14:paraId="6D744E65" w14:textId="77777777" w:rsidR="00686AA7" w:rsidRDefault="00686AA7" w:rsidP="000041D6">
            <w:pPr>
              <w:keepNext/>
              <w:keepLines/>
              <w:rPr>
                <w:rFonts w:eastAsia="Times New Roman"/>
                <w:lang w:eastAsia="lv-LV"/>
              </w:rPr>
            </w:pPr>
          </w:p>
          <w:p w14:paraId="3CF7A7A1" w14:textId="74B8B7E9"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3E6B118"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01.01.2021. - 31.12.2021.</w:t>
            </w:r>
          </w:p>
          <w:p w14:paraId="4424A4E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CD650A9"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10 000 000.00 </w:t>
            </w:r>
            <w:r w:rsidRPr="000041D6">
              <w:rPr>
                <w:rFonts w:eastAsia="Times New Roman"/>
                <w:i/>
                <w:lang w:eastAsia="lv-LV"/>
              </w:rPr>
              <w:t>euro</w:t>
            </w:r>
          </w:p>
          <w:p w14:paraId="14CA4C41" w14:textId="77777777" w:rsidR="000041D6" w:rsidRPr="000041D6" w:rsidRDefault="000041D6" w:rsidP="000041D6">
            <w:pPr>
              <w:keepNext/>
              <w:keepLines/>
              <w:rPr>
                <w:rFonts w:eastAsia="Times New Roman"/>
                <w:lang w:eastAsia="lv-LV"/>
              </w:rPr>
            </w:pPr>
          </w:p>
          <w:p w14:paraId="2FDC2943" w14:textId="77777777" w:rsidR="000041D6" w:rsidRPr="000041D6" w:rsidRDefault="000041D6" w:rsidP="000041D6">
            <w:pPr>
              <w:keepNext/>
              <w:keepLines/>
              <w:rPr>
                <w:rFonts w:eastAsia="Times New Roman"/>
                <w:lang w:eastAsia="lv-LV"/>
              </w:rPr>
            </w:pPr>
            <w:r w:rsidRPr="000041D6">
              <w:rPr>
                <w:rFonts w:eastAsia="Times New Roman"/>
                <w:lang w:eastAsia="lv-LV"/>
              </w:rPr>
              <w:t>Iepriekšējo periodu polises:</w:t>
            </w:r>
          </w:p>
          <w:p w14:paraId="1F2CC070" w14:textId="77777777" w:rsidR="002F5301" w:rsidRPr="000041D6" w:rsidRDefault="002F5301" w:rsidP="002F5301">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12DF4A7A" w14:textId="77777777" w:rsidR="002F5301" w:rsidRPr="000041D6" w:rsidRDefault="002F5301" w:rsidP="002F5301">
            <w:pPr>
              <w:keepNext/>
              <w:keepLines/>
              <w:rPr>
                <w:rFonts w:eastAsia="Times New Roman"/>
                <w:lang w:eastAsia="lv-LV"/>
              </w:rPr>
            </w:pPr>
            <w:r w:rsidRPr="000041D6">
              <w:rPr>
                <w:rFonts w:eastAsia="Times New Roman"/>
                <w:lang w:eastAsia="lv-LV"/>
              </w:rPr>
              <w:t>Polises periods: 01.01.2020. - 31.12.2020.</w:t>
            </w:r>
          </w:p>
          <w:p w14:paraId="1B38F03B" w14:textId="77777777" w:rsidR="002F5301" w:rsidRPr="000041D6" w:rsidRDefault="002F5301" w:rsidP="002F5301">
            <w:pPr>
              <w:keepNext/>
              <w:keepLines/>
              <w:rPr>
                <w:rFonts w:eastAsia="Times New Roman"/>
                <w:lang w:eastAsia="lv-LV"/>
              </w:rPr>
            </w:pPr>
            <w:r w:rsidRPr="000041D6">
              <w:rPr>
                <w:rFonts w:eastAsia="Times New Roman"/>
                <w:lang w:eastAsia="lv-LV"/>
              </w:rPr>
              <w:t>Pagarinātais ziņošanas periods – nav</w:t>
            </w:r>
          </w:p>
          <w:p w14:paraId="7264CCF7" w14:textId="20180F27" w:rsidR="002F5301" w:rsidRDefault="002F5301" w:rsidP="002F5301">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560A028A" w14:textId="77777777" w:rsidR="002F5301" w:rsidRPr="000041D6" w:rsidRDefault="002F5301" w:rsidP="002F5301">
            <w:pPr>
              <w:keepNext/>
              <w:keepLines/>
              <w:rPr>
                <w:rFonts w:eastAsia="Times New Roman"/>
                <w:lang w:eastAsia="lv-LV"/>
              </w:rPr>
            </w:pPr>
          </w:p>
          <w:p w14:paraId="2C27CC6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DD955D3"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01.01.2019. - 31.12.2019.</w:t>
            </w:r>
          </w:p>
          <w:p w14:paraId="65BE414A"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EDB9238"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58853C1E" w14:textId="77777777" w:rsidR="000041D6" w:rsidRPr="000041D6" w:rsidRDefault="000041D6" w:rsidP="000041D6">
            <w:pPr>
              <w:keepNext/>
              <w:keepLines/>
              <w:rPr>
                <w:rFonts w:eastAsia="Times New Roman"/>
                <w:lang w:eastAsia="lv-LV"/>
              </w:rPr>
            </w:pPr>
          </w:p>
          <w:p w14:paraId="0A603992"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Apdrošinātājs: Compensa Vienna Insurance Group ADB Latvijas filiāle</w:t>
            </w:r>
          </w:p>
          <w:p w14:paraId="288D5462"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01.01.2018. - 31.12.2018.</w:t>
            </w:r>
          </w:p>
          <w:p w14:paraId="50EAEBDF"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F67B3A9"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8643895" w14:textId="77777777" w:rsidR="000041D6" w:rsidRPr="000041D6" w:rsidRDefault="000041D6" w:rsidP="000041D6">
            <w:pPr>
              <w:keepNext/>
              <w:keepLines/>
              <w:rPr>
                <w:rFonts w:eastAsia="Times New Roman"/>
                <w:lang w:eastAsia="lv-LV"/>
              </w:rPr>
            </w:pPr>
          </w:p>
          <w:p w14:paraId="27DB6BF8"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Līgums noslēgts ar SIA “Marsh” par civiltiesiskās atbildības apdrošināšanas polisi Allianz Global Corporate &amp; Specialty SE.</w:t>
            </w:r>
          </w:p>
          <w:p w14:paraId="27C9D9A5"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01.01.2017. - 31.12.2017.</w:t>
            </w:r>
          </w:p>
          <w:p w14:paraId="05AF4C89"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117E316"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7C6F891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5DEC6B10"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01.01.2016. - 31.12.2016.</w:t>
            </w:r>
          </w:p>
          <w:p w14:paraId="51D427F1"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30D2E4D"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3BB63370" w14:textId="77777777" w:rsidR="000041D6" w:rsidRPr="000041D6" w:rsidRDefault="000041D6" w:rsidP="000041D6">
            <w:pPr>
              <w:keepNext/>
              <w:keepLines/>
              <w:rPr>
                <w:rFonts w:eastAsia="Times New Roman"/>
                <w:lang w:eastAsia="lv-LV"/>
              </w:rPr>
            </w:pPr>
          </w:p>
          <w:p w14:paraId="57E0260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01.01.2015. - 31.12.2015.</w:t>
            </w:r>
          </w:p>
          <w:p w14:paraId="4D1ED7CB"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3496203"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141C9B6" w14:textId="77777777" w:rsidR="000041D6" w:rsidRPr="000041D6" w:rsidRDefault="000041D6" w:rsidP="000041D6">
            <w:pPr>
              <w:keepNext/>
              <w:keepLines/>
              <w:rPr>
                <w:rFonts w:eastAsia="Times New Roman"/>
                <w:lang w:eastAsia="lv-LV"/>
              </w:rPr>
            </w:pPr>
          </w:p>
          <w:p w14:paraId="73E3FC9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01.01.2014. - 31.12.2014.</w:t>
            </w:r>
          </w:p>
          <w:p w14:paraId="0C5D4263"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70C87F3E"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14 228 718.11 </w:t>
            </w:r>
            <w:r w:rsidRPr="000041D6">
              <w:rPr>
                <w:rFonts w:eastAsia="Times New Roman"/>
                <w:i/>
                <w:lang w:eastAsia="lv-LV"/>
              </w:rPr>
              <w:t>euro</w:t>
            </w:r>
          </w:p>
          <w:p w14:paraId="56C65EF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133603DF" w14:textId="77777777" w:rsidR="000041D6" w:rsidRPr="000041D6" w:rsidRDefault="000041D6" w:rsidP="000041D6">
            <w:pPr>
              <w:keepNext/>
              <w:keepLines/>
              <w:rPr>
                <w:rFonts w:eastAsia="Times New Roman"/>
                <w:lang w:eastAsia="lv-LV"/>
              </w:rPr>
            </w:pPr>
            <w:r w:rsidRPr="000041D6">
              <w:rPr>
                <w:rFonts w:eastAsia="Times New Roman"/>
                <w:lang w:eastAsia="lv-LV"/>
              </w:rPr>
              <w:lastRenderedPageBreak/>
              <w:t>Polises periods: 01.01.2013. - 31.12.2013. ar bezmaksas retroaktīvo periodu no 2012.gada 11.septembra</w:t>
            </w:r>
          </w:p>
          <w:p w14:paraId="1A3F493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08E7CC13"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 LVL (14 228 718.11 </w:t>
            </w:r>
            <w:r w:rsidRPr="000041D6">
              <w:rPr>
                <w:rFonts w:eastAsia="Times New Roman"/>
                <w:i/>
                <w:lang w:eastAsia="lv-LV"/>
              </w:rPr>
              <w:t>euro</w:t>
            </w:r>
            <w:r w:rsidRPr="000041D6">
              <w:rPr>
                <w:rFonts w:eastAsia="Times New Roman"/>
                <w:lang w:eastAsia="lv-LV"/>
              </w:rPr>
              <w:t>)</w:t>
            </w:r>
          </w:p>
          <w:p w14:paraId="3F8C9E43" w14:textId="77777777" w:rsidR="000041D6" w:rsidRPr="000041D6" w:rsidRDefault="000041D6" w:rsidP="000041D6">
            <w:pPr>
              <w:keepNext/>
              <w:keepLines/>
              <w:rPr>
                <w:rFonts w:eastAsia="Times New Roman"/>
                <w:lang w:eastAsia="lv-LV"/>
              </w:rPr>
            </w:pPr>
          </w:p>
          <w:p w14:paraId="10A0545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Uzņēmumam nekad nav atteikta šāda veida apdrošināšana vai līdzīga apdrošināšana pārtraukta. </w:t>
            </w:r>
          </w:p>
        </w:tc>
      </w:tr>
      <w:tr w:rsidR="000041D6" w:rsidRPr="000041D6" w14:paraId="633EAA4E" w14:textId="77777777" w:rsidTr="004C5DCA">
        <w:tc>
          <w:tcPr>
            <w:tcW w:w="2836" w:type="dxa"/>
          </w:tcPr>
          <w:p w14:paraId="0E2D0220" w14:textId="77777777" w:rsidR="000041D6" w:rsidRPr="000041D6" w:rsidRDefault="000041D6" w:rsidP="000041D6">
            <w:pPr>
              <w:keepNext/>
              <w:keepLines/>
              <w:rPr>
                <w:rFonts w:eastAsia="Times New Roman"/>
                <w:b/>
                <w:lang w:eastAsia="lv-LV"/>
              </w:rPr>
            </w:pPr>
            <w:bookmarkStart w:id="17" w:name="_Hlk61356331"/>
            <w:r w:rsidRPr="000041D6">
              <w:rPr>
                <w:rFonts w:eastAsia="Times New Roman"/>
                <w:b/>
                <w:lang w:eastAsia="lv-LV"/>
              </w:rPr>
              <w:t>Pieprasītais apdrošināšanas limits</w:t>
            </w:r>
          </w:p>
        </w:tc>
        <w:tc>
          <w:tcPr>
            <w:tcW w:w="7371" w:type="dxa"/>
          </w:tcPr>
          <w:p w14:paraId="6FB73A26" w14:textId="6863EE0B" w:rsidR="000041D6" w:rsidRPr="000041D6" w:rsidRDefault="004707D7" w:rsidP="000041D6">
            <w:pPr>
              <w:keepNext/>
              <w:keepLines/>
              <w:rPr>
                <w:rFonts w:eastAsia="Times New Roman"/>
                <w:lang w:eastAsia="lv-LV"/>
              </w:rPr>
            </w:pPr>
            <w:r>
              <w:rPr>
                <w:rFonts w:eastAsia="Times New Roman"/>
                <w:lang w:eastAsia="lv-LV"/>
              </w:rPr>
              <w:t xml:space="preserve">Apdrošināšanas </w:t>
            </w:r>
            <w:r w:rsidR="000041D6" w:rsidRPr="000041D6">
              <w:rPr>
                <w:rFonts w:eastAsia="Times New Roman"/>
                <w:lang w:eastAsia="lv-LV"/>
              </w:rPr>
              <w:t xml:space="preserve">limits </w:t>
            </w:r>
            <w:r w:rsidR="000041D6" w:rsidRPr="000041D6">
              <w:rPr>
                <w:rFonts w:eastAsia="Times New Roman"/>
                <w:bCs/>
                <w:lang w:eastAsia="lv-LV"/>
              </w:rPr>
              <w:t>Pasūtītāja</w:t>
            </w:r>
            <w:r w:rsidR="000041D6" w:rsidRPr="000041D6">
              <w:rPr>
                <w:rFonts w:eastAsia="Times New Roman"/>
                <w:lang w:eastAsia="lv-LV"/>
              </w:rPr>
              <w:t xml:space="preserve"> vadošo amatpersonu civiltiesiskās atbildības apdrošināšan</w:t>
            </w:r>
            <w:r w:rsidR="00A44632">
              <w:rPr>
                <w:rFonts w:eastAsia="Times New Roman"/>
                <w:lang w:eastAsia="lv-LV"/>
              </w:rPr>
              <w:t>ai</w:t>
            </w:r>
            <w:r w:rsidR="000041D6" w:rsidRPr="000041D6">
              <w:rPr>
                <w:rFonts w:eastAsia="Times New Roman"/>
                <w:lang w:eastAsia="lv-LV"/>
              </w:rPr>
              <w:t xml:space="preserve"> </w:t>
            </w:r>
            <w:r w:rsidR="00A44632">
              <w:rPr>
                <w:rFonts w:eastAsia="Calibri"/>
              </w:rPr>
              <w:t>ir</w:t>
            </w:r>
            <w:r w:rsidR="000041D6" w:rsidRPr="000041D6">
              <w:rPr>
                <w:rFonts w:eastAsia="Calibri"/>
              </w:rPr>
              <w:t xml:space="preserve"> </w:t>
            </w:r>
            <w:r w:rsidR="00A44632">
              <w:rPr>
                <w:rFonts w:eastAsia="Calibri"/>
              </w:rPr>
              <w:t>6</w:t>
            </w:r>
            <w:r w:rsidR="000041D6" w:rsidRPr="000041D6">
              <w:rPr>
                <w:rFonts w:eastAsia="Calibri"/>
                <w:b/>
                <w:bCs/>
              </w:rPr>
              <w:t> </w:t>
            </w:r>
            <w:r w:rsidR="000041D6" w:rsidRPr="000041D6">
              <w:rPr>
                <w:rFonts w:eastAsia="Calibri"/>
              </w:rPr>
              <w:t>000</w:t>
            </w:r>
            <w:r w:rsidR="000041D6" w:rsidRPr="000041D6">
              <w:rPr>
                <w:rFonts w:eastAsia="Calibri"/>
                <w:b/>
                <w:bCs/>
              </w:rPr>
              <w:t> </w:t>
            </w:r>
            <w:r w:rsidR="000041D6" w:rsidRPr="000041D6">
              <w:rPr>
                <w:rFonts w:eastAsia="Calibri"/>
              </w:rPr>
              <w:t>000 EUR (</w:t>
            </w:r>
            <w:r w:rsidR="00A44632">
              <w:rPr>
                <w:rFonts w:eastAsia="Calibri"/>
              </w:rPr>
              <w:t>seši</w:t>
            </w:r>
            <w:r w:rsidR="000041D6" w:rsidRPr="000041D6">
              <w:rPr>
                <w:rFonts w:eastAsia="Calibri"/>
              </w:rPr>
              <w:t xml:space="preserve"> miljoni </w:t>
            </w:r>
            <w:r w:rsidR="000041D6" w:rsidRPr="000041D6">
              <w:rPr>
                <w:rFonts w:eastAsia="Calibri"/>
                <w:i/>
                <w:iCs/>
              </w:rPr>
              <w:t>euro</w:t>
            </w:r>
            <w:r w:rsidR="000041D6" w:rsidRPr="000041D6">
              <w:rPr>
                <w:rFonts w:eastAsia="Calibri"/>
              </w:rPr>
              <w:t xml:space="preserve">) </w:t>
            </w:r>
            <w:r w:rsidR="00A44632" w:rsidRPr="004707D7">
              <w:rPr>
                <w:rFonts w:eastAsia="Calibri"/>
                <w:b/>
                <w:bCs/>
              </w:rPr>
              <w:t>vai</w:t>
            </w:r>
            <w:r w:rsidR="000041D6" w:rsidRPr="000041D6">
              <w:rPr>
                <w:rFonts w:eastAsia="Calibri"/>
              </w:rPr>
              <w:t xml:space="preserve"> </w:t>
            </w:r>
            <w:r w:rsidR="00A44632">
              <w:rPr>
                <w:rFonts w:eastAsia="Times New Roman"/>
                <w:bCs/>
              </w:rPr>
              <w:t>10’000’</w:t>
            </w:r>
            <w:r w:rsidR="000041D6" w:rsidRPr="000041D6">
              <w:rPr>
                <w:rFonts w:eastAsia="Times New Roman"/>
                <w:bCs/>
              </w:rPr>
              <w:t>000 EUR</w:t>
            </w:r>
            <w:r w:rsidR="000041D6" w:rsidRPr="000041D6">
              <w:rPr>
                <w:rFonts w:eastAsia="Times New Roman"/>
              </w:rPr>
              <w:t xml:space="preserve"> (</w:t>
            </w:r>
            <w:r w:rsidR="00A44632">
              <w:rPr>
                <w:rFonts w:eastAsia="Times New Roman"/>
              </w:rPr>
              <w:t>desmit</w:t>
            </w:r>
            <w:r w:rsidR="000041D6" w:rsidRPr="000041D6">
              <w:rPr>
                <w:rFonts w:eastAsia="Times New Roman"/>
              </w:rPr>
              <w:t xml:space="preserve"> miljoni </w:t>
            </w:r>
            <w:r w:rsidR="000041D6" w:rsidRPr="000041D6">
              <w:rPr>
                <w:rFonts w:eastAsia="Times New Roman"/>
                <w:i/>
              </w:rPr>
              <w:t>euro</w:t>
            </w:r>
            <w:r w:rsidR="000041D6" w:rsidRPr="000041D6">
              <w:rPr>
                <w:rFonts w:eastAsia="Times New Roman"/>
              </w:rPr>
              <w:t xml:space="preserve">) </w:t>
            </w:r>
            <w:r w:rsidR="000041D6" w:rsidRPr="000041D6">
              <w:rPr>
                <w:rFonts w:eastAsia="Times New Roman"/>
                <w:lang w:eastAsia="lv-LV"/>
              </w:rPr>
              <w:t xml:space="preserve"> kopā ar SIA “FeLM” un SIA “REAP”.</w:t>
            </w:r>
          </w:p>
        </w:tc>
      </w:tr>
      <w:bookmarkEnd w:id="17"/>
      <w:tr w:rsidR="000041D6" w:rsidRPr="000041D6" w14:paraId="09EF2A3E" w14:textId="77777777" w:rsidTr="004C5DCA">
        <w:tc>
          <w:tcPr>
            <w:tcW w:w="2836" w:type="dxa"/>
            <w:tcBorders>
              <w:top w:val="single" w:sz="4" w:space="0" w:color="auto"/>
              <w:left w:val="single" w:sz="4" w:space="0" w:color="auto"/>
              <w:bottom w:val="single" w:sz="4" w:space="0" w:color="auto"/>
              <w:right w:val="single" w:sz="4" w:space="0" w:color="auto"/>
            </w:tcBorders>
            <w:hideMark/>
          </w:tcPr>
          <w:p w14:paraId="76185EC1" w14:textId="77777777" w:rsidR="000041D6" w:rsidRPr="000041D6" w:rsidRDefault="000041D6" w:rsidP="000041D6">
            <w:pPr>
              <w:keepNext/>
              <w:keepLines/>
              <w:rPr>
                <w:rFonts w:eastAsia="Times New Roman"/>
                <w:b/>
                <w:lang w:eastAsia="lv-LV"/>
              </w:rPr>
            </w:pPr>
            <w:r w:rsidRPr="000041D6">
              <w:rPr>
                <w:rFonts w:eastAsia="Times New Roman"/>
                <w:b/>
                <w:lang w:eastAsia="lv-LV"/>
              </w:rPr>
              <w:t>Pieprasītais apdrošināšanas periods</w:t>
            </w:r>
          </w:p>
        </w:tc>
        <w:tc>
          <w:tcPr>
            <w:tcW w:w="7371" w:type="dxa"/>
            <w:tcBorders>
              <w:top w:val="single" w:sz="4" w:space="0" w:color="auto"/>
              <w:left w:val="single" w:sz="4" w:space="0" w:color="auto"/>
              <w:bottom w:val="single" w:sz="4" w:space="0" w:color="auto"/>
              <w:right w:val="single" w:sz="4" w:space="0" w:color="auto"/>
            </w:tcBorders>
            <w:hideMark/>
          </w:tcPr>
          <w:p w14:paraId="1FF80BF3" w14:textId="1009BE30" w:rsidR="000041D6" w:rsidRPr="000041D6" w:rsidRDefault="000041D6" w:rsidP="000041D6">
            <w:pPr>
              <w:keepNext/>
              <w:keepLines/>
              <w:rPr>
                <w:rFonts w:eastAsia="Times New Roman"/>
                <w:lang w:eastAsia="lv-LV"/>
              </w:rPr>
            </w:pPr>
            <w:r w:rsidRPr="000041D6">
              <w:rPr>
                <w:rFonts w:eastAsia="Times New Roman"/>
                <w:lang w:eastAsia="lv-LV"/>
              </w:rPr>
              <w:t>1 gads, no 01.01.202</w:t>
            </w:r>
            <w:r w:rsidR="0091227F">
              <w:rPr>
                <w:rFonts w:eastAsia="Times New Roman"/>
                <w:lang w:eastAsia="lv-LV"/>
              </w:rPr>
              <w:t>3</w:t>
            </w:r>
            <w:r w:rsidRPr="000041D6">
              <w:rPr>
                <w:rFonts w:eastAsia="Times New Roman"/>
                <w:lang w:eastAsia="lv-LV"/>
              </w:rPr>
              <w:t>. līdz 31.12.202</w:t>
            </w:r>
            <w:r w:rsidR="0091227F">
              <w:rPr>
                <w:rFonts w:eastAsia="Times New Roman"/>
                <w:lang w:eastAsia="lv-LV"/>
              </w:rPr>
              <w:t>3</w:t>
            </w:r>
            <w:r w:rsidRPr="000041D6">
              <w:rPr>
                <w:rFonts w:eastAsia="Times New Roman"/>
                <w:lang w:eastAsia="lv-LV"/>
              </w:rPr>
              <w:t>.</w:t>
            </w:r>
          </w:p>
        </w:tc>
      </w:tr>
      <w:tr w:rsidR="000041D6" w:rsidRPr="000041D6" w14:paraId="0D1EFC60" w14:textId="77777777" w:rsidTr="004C5DCA">
        <w:trPr>
          <w:trHeight w:val="4055"/>
        </w:trPr>
        <w:tc>
          <w:tcPr>
            <w:tcW w:w="2836" w:type="dxa"/>
          </w:tcPr>
          <w:p w14:paraId="37345282" w14:textId="77777777" w:rsidR="000041D6" w:rsidRPr="000041D6" w:rsidRDefault="000041D6" w:rsidP="000041D6">
            <w:pPr>
              <w:keepNext/>
              <w:keepLines/>
              <w:rPr>
                <w:rFonts w:eastAsia="Times New Roman"/>
                <w:b/>
                <w:lang w:eastAsia="lv-LV"/>
              </w:rPr>
            </w:pPr>
            <w:r w:rsidRPr="000041D6">
              <w:rPr>
                <w:rFonts w:eastAsia="Times New Roman"/>
                <w:b/>
                <w:lang w:eastAsia="lv-LV"/>
              </w:rPr>
              <w:t xml:space="preserve">Cita būtiska informācija par uzņēmumu </w:t>
            </w:r>
          </w:p>
        </w:tc>
        <w:tc>
          <w:tcPr>
            <w:tcW w:w="7371" w:type="dxa"/>
          </w:tcPr>
          <w:p w14:paraId="6D4E11BA" w14:textId="77777777" w:rsidR="000041D6" w:rsidRPr="000041D6" w:rsidRDefault="000041D6" w:rsidP="000041D6">
            <w:pPr>
              <w:keepNext/>
              <w:keepLines/>
              <w:rPr>
                <w:rFonts w:eastAsia="Times New Roman"/>
                <w:lang w:eastAsia="lv-LV"/>
              </w:rPr>
            </w:pPr>
            <w:r w:rsidRPr="000041D6">
              <w:rPr>
                <w:rFonts w:eastAsia="Times New Roman"/>
                <w:lang w:eastAsia="lv-LV"/>
              </w:rPr>
              <w:t>Saistītie uzņēmumi / apdrošinājuma ņēmēja līdzdalības daļa:</w:t>
            </w:r>
          </w:p>
          <w:p w14:paraId="670AF7DE" w14:textId="77777777" w:rsidR="000041D6" w:rsidRPr="000041D6" w:rsidRDefault="000041D6" w:rsidP="000041D6">
            <w:pPr>
              <w:keepNext/>
              <w:keepLines/>
              <w:rPr>
                <w:rFonts w:eastAsia="Times New Roman"/>
                <w:lang w:eastAsia="lv-LV"/>
              </w:rPr>
            </w:pPr>
            <w:r w:rsidRPr="000041D6">
              <w:rPr>
                <w:rFonts w:eastAsia="Times New Roman"/>
                <w:lang w:eastAsia="lv-LV"/>
              </w:rPr>
              <w:t>LAS “Reverta” – 97%. 2017.gada 29.maijā AS “Reverta” kārtējā akcionāru sapulcē tika pieņemts lēmums par AS “Reverta” darbības izbeigšanu un likvidācijas uzsākšanu ar 2017.gada 1.jūliju;</w:t>
            </w:r>
          </w:p>
          <w:p w14:paraId="2AD3DDAF" w14:textId="77777777" w:rsidR="000041D6" w:rsidRPr="000041D6" w:rsidRDefault="000041D6" w:rsidP="000041D6">
            <w:pPr>
              <w:keepNext/>
              <w:keepLines/>
              <w:rPr>
                <w:rFonts w:eastAsia="Times New Roman"/>
                <w:lang w:eastAsia="lv-LV"/>
              </w:rPr>
            </w:pPr>
            <w:r w:rsidRPr="000041D6">
              <w:rPr>
                <w:rFonts w:eastAsia="Times New Roman"/>
                <w:lang w:eastAsia="lv-LV"/>
              </w:rPr>
              <w:t>LSIA “Hiponia” – 100%. 2018.gada 25.jūnijā SIA “Hiponia” ārkārtas dalībnieku sapulcē tika pieņemts lēmums par SIA “Hiponia” darbības izbeigšanu un likvidācijas procesa uzsākšanu ar 2018.gada 1.jūliju. LSIA “Hiponia” ir izslēgta no LR Komercreģistra 2020.gada 2.novembrī;</w:t>
            </w:r>
          </w:p>
          <w:p w14:paraId="1CEC5AD8" w14:textId="77777777" w:rsidR="000041D6" w:rsidRPr="000041D6" w:rsidRDefault="000041D6" w:rsidP="000041D6">
            <w:pPr>
              <w:keepNext/>
              <w:keepLines/>
              <w:rPr>
                <w:rFonts w:eastAsia="Times New Roman"/>
                <w:lang w:eastAsia="lv-LV"/>
              </w:rPr>
            </w:pPr>
            <w:r w:rsidRPr="000041D6">
              <w:rPr>
                <w:rFonts w:eastAsia="Times New Roman"/>
                <w:lang w:eastAsia="lv-LV"/>
              </w:rPr>
              <w:t>SIA “FeLM” – 100%, Uzņēmums 2018.gada 4.janvārī palielināja SIA “FeLM” pamatkapitālu par 3 milj. EUR;</w:t>
            </w:r>
          </w:p>
          <w:p w14:paraId="3265C2E6" w14:textId="77777777" w:rsidR="000041D6" w:rsidRPr="000041D6" w:rsidRDefault="000041D6" w:rsidP="000041D6">
            <w:pPr>
              <w:keepNext/>
              <w:keepLines/>
              <w:rPr>
                <w:rFonts w:eastAsia="Times New Roman"/>
                <w:lang w:eastAsia="lv-LV"/>
              </w:rPr>
            </w:pPr>
            <w:r w:rsidRPr="000041D6">
              <w:rPr>
                <w:rFonts w:eastAsia="Times New Roman"/>
                <w:lang w:eastAsia="lv-LV"/>
              </w:rPr>
              <w:t>SIA “REAP” – 100%.</w:t>
            </w:r>
          </w:p>
          <w:p w14:paraId="04F2AE67" w14:textId="77777777" w:rsidR="000041D6" w:rsidRPr="000041D6" w:rsidRDefault="000041D6" w:rsidP="000041D6">
            <w:pPr>
              <w:keepNext/>
              <w:keepLines/>
              <w:rPr>
                <w:rFonts w:eastAsia="Times New Roman"/>
                <w:lang w:eastAsia="lv-LV"/>
              </w:rPr>
            </w:pPr>
          </w:p>
          <w:p w14:paraId="6D194569" w14:textId="77777777" w:rsidR="000041D6" w:rsidRPr="000041D6" w:rsidRDefault="000041D6" w:rsidP="000041D6">
            <w:pPr>
              <w:keepNext/>
              <w:keepLines/>
              <w:rPr>
                <w:rFonts w:eastAsia="Times New Roman"/>
                <w:lang w:eastAsia="lv-LV"/>
              </w:rPr>
            </w:pPr>
            <w:r w:rsidRPr="000041D6">
              <w:rPr>
                <w:rFonts w:eastAsia="Times New Roman"/>
                <w:lang w:eastAsia="lv-LV"/>
              </w:rPr>
              <w:t>Uzņēmumi SIA “Publisko aktīvu pārvaldītājs Possessor” valdījumā / valsts līdzdalības daļa:</w:t>
            </w:r>
          </w:p>
          <w:p w14:paraId="7D88BC7C" w14:textId="77777777" w:rsidR="000041D6" w:rsidRPr="000041D6" w:rsidRDefault="000041D6" w:rsidP="000041D6">
            <w:pPr>
              <w:keepNext/>
              <w:keepLines/>
              <w:rPr>
                <w:rFonts w:eastAsia="Times New Roman"/>
                <w:lang w:eastAsia="lv-LV"/>
              </w:rPr>
            </w:pPr>
            <w:r w:rsidRPr="000041D6">
              <w:rPr>
                <w:rFonts w:eastAsia="Times New Roman"/>
                <w:lang w:eastAsia="lv-LV"/>
              </w:rPr>
              <w:t>SIA “Tet” (iepriekš SIA “Lattelecom”) – 51%;</w:t>
            </w:r>
          </w:p>
          <w:p w14:paraId="01B3DE42" w14:textId="77777777" w:rsidR="000041D6" w:rsidRPr="000041D6" w:rsidRDefault="000041D6" w:rsidP="000041D6">
            <w:pPr>
              <w:keepNext/>
              <w:keepLines/>
              <w:rPr>
                <w:rFonts w:eastAsia="Times New Roman"/>
                <w:lang w:eastAsia="lv-LV"/>
              </w:rPr>
            </w:pPr>
            <w:r w:rsidRPr="000041D6">
              <w:rPr>
                <w:rFonts w:eastAsia="Times New Roman"/>
                <w:lang w:eastAsia="lv-LV"/>
              </w:rPr>
              <w:t>“Latvijas Mobilais Telefons” SIA – 5%;</w:t>
            </w:r>
          </w:p>
          <w:p w14:paraId="6C622B2B" w14:textId="77777777" w:rsidR="000041D6" w:rsidRPr="000041D6" w:rsidRDefault="000041D6" w:rsidP="000041D6">
            <w:pPr>
              <w:keepNext/>
              <w:keepLines/>
              <w:rPr>
                <w:rFonts w:eastAsia="Times New Roman"/>
                <w:lang w:eastAsia="lv-LV"/>
              </w:rPr>
            </w:pPr>
            <w:r w:rsidRPr="000041D6">
              <w:rPr>
                <w:rFonts w:eastAsia="Times New Roman"/>
                <w:lang w:eastAsia="lv-LV"/>
              </w:rPr>
              <w:t>Citi uzņēmumi ar mazāku valsts līdzdalības daļu vai uzņēmumi, kas atrodas maksātnespējas vai likvidācijas procesā.</w:t>
            </w:r>
          </w:p>
        </w:tc>
      </w:tr>
    </w:tbl>
    <w:p w14:paraId="296FF58F" w14:textId="77777777" w:rsidR="000041D6" w:rsidRPr="000041D6" w:rsidRDefault="000041D6" w:rsidP="000041D6">
      <w:pPr>
        <w:keepNext/>
        <w:keepLines/>
        <w:spacing w:after="160" w:line="259" w:lineRule="auto"/>
        <w:jc w:val="left"/>
        <w:rPr>
          <w:rFonts w:ascii="Times New Roman" w:eastAsia="Calibri" w:hAnsi="Times New Roman" w:cs="Times New Roman"/>
          <w:i/>
          <w:sz w:val="24"/>
          <w:szCs w:val="24"/>
        </w:rPr>
      </w:pPr>
      <w:r w:rsidRPr="000041D6">
        <w:rPr>
          <w:rFonts w:ascii="Times New Roman" w:eastAsia="Calibri" w:hAnsi="Times New Roman" w:cs="Times New Roman"/>
          <w:i/>
          <w:sz w:val="24"/>
          <w:szCs w:val="24"/>
        </w:rPr>
        <w:t>APLIECINĀJUMS</w:t>
      </w:r>
    </w:p>
    <w:p w14:paraId="472C46B1"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08A0C2AE"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6D0DB1DE" w14:textId="09BA822E"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Vārds, uzvārds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Andris Gādmanis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r w:rsidR="0091227F">
        <w:rPr>
          <w:rFonts w:ascii="Times New Roman" w:eastAsia="Calibri" w:hAnsi="Times New Roman" w:cs="Times New Roman"/>
          <w:sz w:val="24"/>
          <w:szCs w:val="24"/>
        </w:rPr>
        <w:t>Kaspars Kociņš</w:t>
      </w:r>
      <w:r w:rsidRPr="000041D6">
        <w:rPr>
          <w:rFonts w:ascii="Times New Roman" w:eastAsia="Calibri" w:hAnsi="Times New Roman" w:cs="Times New Roman"/>
          <w:sz w:val="24"/>
          <w:szCs w:val="24"/>
        </w:rPr>
        <w:tab/>
        <w:t>Marina Podvinska</w:t>
      </w:r>
    </w:p>
    <w:p w14:paraId="416D7348" w14:textId="5320E033"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Ieņemamais amats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Valdes priekšsēdētājs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Valdes locekl</w:t>
      </w:r>
      <w:r w:rsidR="0091227F">
        <w:rPr>
          <w:rFonts w:ascii="Times New Roman" w:eastAsia="Calibri" w:hAnsi="Times New Roman" w:cs="Times New Roman"/>
          <w:sz w:val="24"/>
          <w:szCs w:val="24"/>
        </w:rPr>
        <w:t>is</w:t>
      </w:r>
      <w:r w:rsidRPr="000041D6">
        <w:rPr>
          <w:rFonts w:ascii="Times New Roman" w:eastAsia="Calibri" w:hAnsi="Times New Roman" w:cs="Times New Roman"/>
          <w:sz w:val="24"/>
          <w:szCs w:val="24"/>
        </w:rPr>
        <w:tab/>
        <w:t>Valdes locekle</w:t>
      </w:r>
      <w:r w:rsidRPr="000041D6">
        <w:rPr>
          <w:rFonts w:ascii="Times New Roman" w:eastAsia="Calibri" w:hAnsi="Times New Roman" w:cs="Times New Roman"/>
          <w:sz w:val="24"/>
          <w:szCs w:val="24"/>
        </w:rPr>
        <w:tab/>
      </w:r>
    </w:p>
    <w:p w14:paraId="1EEC5EB6" w14:textId="77777777" w:rsidR="000041D6" w:rsidRPr="000041D6" w:rsidRDefault="000041D6" w:rsidP="00C27CAE">
      <w:pPr>
        <w:spacing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Paraksts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6CFA1F84" w14:textId="77777777" w:rsidR="000041D6" w:rsidRPr="000041D6" w:rsidRDefault="000041D6" w:rsidP="00C27CAE">
      <w:pPr>
        <w:spacing w:line="259" w:lineRule="auto"/>
        <w:jc w:val="left"/>
        <w:rPr>
          <w:rFonts w:ascii="Times New Roman" w:eastAsia="Calibri" w:hAnsi="Times New Roman" w:cs="Times New Roman"/>
          <w:sz w:val="24"/>
          <w:szCs w:val="24"/>
        </w:rPr>
      </w:pPr>
      <w:r w:rsidRPr="000041D6">
        <w:rPr>
          <w:rFonts w:ascii="Times New Roman" w:eastAsia="Calibri" w:hAnsi="Times New Roman" w:cs="Times New Roman"/>
          <w:sz w:val="24"/>
          <w:szCs w:val="24"/>
        </w:rPr>
        <w:t>_________________________________________________________________________</w:t>
      </w:r>
    </w:p>
    <w:p w14:paraId="5297FC05" w14:textId="77777777" w:rsidR="000041D6" w:rsidRPr="000041D6" w:rsidRDefault="000041D6" w:rsidP="00C27CAE">
      <w:pPr>
        <w:rPr>
          <w:rFonts w:ascii="Times New Roman" w:eastAsia="Calibri" w:hAnsi="Times New Roman" w:cs="Times New Roman"/>
          <w:sz w:val="24"/>
          <w:szCs w:val="24"/>
        </w:rPr>
      </w:pPr>
      <w:r w:rsidRPr="000041D6">
        <w:rPr>
          <w:rFonts w:ascii="Times New Roman" w:eastAsia="Calibri" w:hAnsi="Times New Roman" w:cs="Times New Roman"/>
          <w:i/>
          <w:sz w:val="24"/>
          <w:szCs w:val="24"/>
        </w:rPr>
        <w:t>Datums</w:t>
      </w:r>
      <w:r w:rsidRPr="000041D6">
        <w:rPr>
          <w:rFonts w:ascii="Times New Roman" w:eastAsia="Calibri" w:hAnsi="Times New Roman" w:cs="Times New Roman"/>
          <w:sz w:val="24"/>
          <w:szCs w:val="24"/>
        </w:rPr>
        <w:t>: Pievienotais pēdējā laika zīmoga pievienošanas datums.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2BAC2967" w14:textId="77777777" w:rsidR="000041D6" w:rsidRPr="000041D6" w:rsidRDefault="000041D6" w:rsidP="00C27CAE">
      <w:pPr>
        <w:rPr>
          <w:rFonts w:ascii="Times New Roman" w:eastAsia="Calibri" w:hAnsi="Times New Roman" w:cs="Times New Roman"/>
          <w:sz w:val="24"/>
          <w:szCs w:val="24"/>
        </w:rPr>
      </w:pPr>
    </w:p>
    <w:p w14:paraId="06BD293E" w14:textId="77777777" w:rsidR="000041D6" w:rsidRPr="000041D6" w:rsidRDefault="000041D6" w:rsidP="00C27CAE">
      <w:pPr>
        <w:rPr>
          <w:rFonts w:ascii="Times New Roman" w:eastAsia="Calibri" w:hAnsi="Times New Roman" w:cs="Times New Roman"/>
          <w:sz w:val="24"/>
          <w:szCs w:val="24"/>
        </w:rPr>
      </w:pPr>
      <w:bookmarkStart w:id="18" w:name="edoc_info"/>
      <w:r w:rsidRPr="000041D6">
        <w:rPr>
          <w:rFonts w:ascii="Times New Roman" w:eastAsia="Calibri" w:hAnsi="Times New Roman" w:cs="Times New Roman"/>
          <w:sz w:val="24"/>
          <w:szCs w:val="24"/>
        </w:rPr>
        <w:t>Dokuments ir parakstīts ar drošu elektronisko parakstu un satur laika zīmogu.</w:t>
      </w:r>
      <w:bookmarkEnd w:id="18"/>
    </w:p>
    <w:p w14:paraId="1C767521" w14:textId="1EC37F2B"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5.pielikums </w:t>
      </w:r>
      <w:r w:rsidRPr="007B3957">
        <w:rPr>
          <w:rFonts w:ascii="Times New Roman" w:hAnsi="Times New Roman" w:cs="Times New Roman"/>
          <w:b/>
          <w:sz w:val="24"/>
          <w:szCs w:val="24"/>
        </w:rPr>
        <w:br/>
        <w:t>Nr.POSSESSOR/202</w:t>
      </w:r>
      <w:r w:rsidR="00296CD6">
        <w:rPr>
          <w:rFonts w:ascii="Times New Roman" w:hAnsi="Times New Roman" w:cs="Times New Roman"/>
          <w:b/>
          <w:sz w:val="24"/>
          <w:szCs w:val="24"/>
        </w:rPr>
        <w:t>2/</w:t>
      </w:r>
      <w:r w:rsidR="006A10CD">
        <w:rPr>
          <w:rFonts w:ascii="Times New Roman" w:hAnsi="Times New Roman" w:cs="Times New Roman"/>
          <w:b/>
          <w:sz w:val="24"/>
          <w:szCs w:val="24"/>
        </w:rPr>
        <w:t>59</w:t>
      </w:r>
    </w:p>
    <w:p w14:paraId="5E452E62" w14:textId="77777777" w:rsidR="00C11CF9" w:rsidRPr="007B3957" w:rsidRDefault="00C11CF9" w:rsidP="00C11CF9">
      <w:pPr>
        <w:rPr>
          <w:rFonts w:ascii="Times New Roman" w:eastAsia="Calibri" w:hAnsi="Times New Roman" w:cs="Times New Roman"/>
          <w:sz w:val="24"/>
          <w:szCs w:val="24"/>
        </w:rPr>
      </w:pPr>
    </w:p>
    <w:p w14:paraId="112907A1" w14:textId="5CE95C4D"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sidR="00296CD6">
        <w:rPr>
          <w:rFonts w:ascii="Times New Roman" w:eastAsia="Times New Roman" w:hAnsi="Times New Roman" w:cs="Times New Roman"/>
          <w:b/>
          <w:bCs/>
          <w:sz w:val="24"/>
          <w:szCs w:val="24"/>
          <w:lang w:eastAsia="lv-LV"/>
        </w:rPr>
        <w:t>3</w:t>
      </w:r>
      <w:r w:rsidRPr="007B3957">
        <w:rPr>
          <w:rFonts w:ascii="Times New Roman" w:eastAsia="Times New Roman" w:hAnsi="Times New Roman" w:cs="Times New Roman"/>
          <w:b/>
          <w:bCs/>
          <w:sz w:val="24"/>
          <w:szCs w:val="24"/>
          <w:lang w:eastAsia="lv-LV"/>
        </w:rPr>
        <w:t xml:space="preserve">. </w:t>
      </w:r>
    </w:p>
    <w:p w14:paraId="6E166182"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2"/>
        <w:tblW w:w="9640" w:type="dxa"/>
        <w:tblInd w:w="-289" w:type="dxa"/>
        <w:tblLook w:val="04A0" w:firstRow="1" w:lastRow="0" w:firstColumn="1" w:lastColumn="0" w:noHBand="0" w:noVBand="1"/>
      </w:tblPr>
      <w:tblGrid>
        <w:gridCol w:w="2552"/>
        <w:gridCol w:w="7088"/>
      </w:tblGrid>
      <w:tr w:rsidR="000041D6" w:rsidRPr="007B3957" w14:paraId="4085B565" w14:textId="77777777" w:rsidTr="000041D6">
        <w:tc>
          <w:tcPr>
            <w:tcW w:w="2552" w:type="dxa"/>
          </w:tcPr>
          <w:p w14:paraId="6BA7B701" w14:textId="77777777" w:rsidR="000041D6" w:rsidRPr="007B3957" w:rsidRDefault="000041D6" w:rsidP="004C5DCA">
            <w:pPr>
              <w:ind w:right="20"/>
              <w:rPr>
                <w:rFonts w:eastAsia="Times New Roman"/>
                <w:b/>
                <w:bCs/>
                <w:lang w:eastAsia="lv-LV"/>
              </w:rPr>
            </w:pPr>
            <w:r w:rsidRPr="007B3957">
              <w:rPr>
                <w:rFonts w:eastAsia="Times New Roman"/>
                <w:b/>
                <w:lang w:eastAsia="lv-LV"/>
              </w:rPr>
              <w:t xml:space="preserve">Uzņēmuma nosaukums </w:t>
            </w:r>
          </w:p>
        </w:tc>
        <w:tc>
          <w:tcPr>
            <w:tcW w:w="7088" w:type="dxa"/>
          </w:tcPr>
          <w:p w14:paraId="1C248818"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 “FeLM”, reģ.Nr. 40103981332</w:t>
            </w:r>
          </w:p>
        </w:tc>
      </w:tr>
      <w:tr w:rsidR="000041D6" w:rsidRPr="007B3957" w14:paraId="1F8BD3D3" w14:textId="77777777" w:rsidTr="000041D6">
        <w:tc>
          <w:tcPr>
            <w:tcW w:w="2552" w:type="dxa"/>
          </w:tcPr>
          <w:p w14:paraId="648CB1C4" w14:textId="77777777" w:rsidR="000041D6" w:rsidRPr="007B3957" w:rsidRDefault="000041D6" w:rsidP="004C5DCA">
            <w:pPr>
              <w:ind w:right="20"/>
              <w:rPr>
                <w:rFonts w:eastAsia="Times New Roman"/>
                <w:b/>
                <w:lang w:eastAsia="lv-LV"/>
              </w:rPr>
            </w:pPr>
            <w:r w:rsidRPr="007B3957">
              <w:rPr>
                <w:rFonts w:eastAsia="Times New Roman"/>
                <w:b/>
                <w:lang w:eastAsia="lv-LV"/>
              </w:rPr>
              <w:t>Juridiskā adrese</w:t>
            </w:r>
          </w:p>
        </w:tc>
        <w:tc>
          <w:tcPr>
            <w:tcW w:w="7088" w:type="dxa"/>
          </w:tcPr>
          <w:p w14:paraId="048C9063" w14:textId="7BF2CE6A" w:rsidR="000041D6" w:rsidRPr="007B3957" w:rsidRDefault="000041D6" w:rsidP="000041D6">
            <w:pPr>
              <w:ind w:right="20"/>
              <w:jc w:val="both"/>
              <w:rPr>
                <w:rFonts w:eastAsia="Times New Roman"/>
                <w:b/>
                <w:bCs/>
                <w:lang w:eastAsia="lv-LV"/>
              </w:rPr>
            </w:pPr>
            <w:r w:rsidRPr="007B3957">
              <w:rPr>
                <w:rFonts w:eastAsia="Times New Roman"/>
                <w:lang w:eastAsia="lv-LV"/>
              </w:rPr>
              <w:t>K</w:t>
            </w:r>
            <w:r w:rsidR="00296CD6">
              <w:rPr>
                <w:rFonts w:eastAsia="Times New Roman"/>
                <w:lang w:eastAsia="lv-LV"/>
              </w:rPr>
              <w:t xml:space="preserve">rišjāņa </w:t>
            </w:r>
            <w:r w:rsidRPr="007B3957">
              <w:rPr>
                <w:rFonts w:eastAsia="Times New Roman"/>
                <w:lang w:eastAsia="lv-LV"/>
              </w:rPr>
              <w:t>Valdemāra 31, Rīga, LV-1887, Latvija</w:t>
            </w:r>
          </w:p>
        </w:tc>
      </w:tr>
      <w:tr w:rsidR="000041D6" w:rsidRPr="007B3957" w14:paraId="4290439A" w14:textId="77777777" w:rsidTr="000041D6">
        <w:tc>
          <w:tcPr>
            <w:tcW w:w="2552" w:type="dxa"/>
          </w:tcPr>
          <w:p w14:paraId="5249FF6C" w14:textId="77777777" w:rsidR="000041D6" w:rsidRPr="007B3957" w:rsidRDefault="000041D6" w:rsidP="004C5DCA">
            <w:pPr>
              <w:ind w:right="20"/>
              <w:rPr>
                <w:rFonts w:eastAsia="Times New Roman"/>
                <w:b/>
                <w:lang w:eastAsia="lv-LV"/>
              </w:rPr>
            </w:pPr>
            <w:r w:rsidRPr="007B3957">
              <w:rPr>
                <w:rFonts w:eastAsia="Times New Roman"/>
                <w:b/>
                <w:lang w:eastAsia="lv-LV"/>
              </w:rPr>
              <w:t>Reģistrācijas valsts</w:t>
            </w:r>
          </w:p>
        </w:tc>
        <w:tc>
          <w:tcPr>
            <w:tcW w:w="7088" w:type="dxa"/>
          </w:tcPr>
          <w:p w14:paraId="7BD8ADCB"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Latvija</w:t>
            </w:r>
          </w:p>
        </w:tc>
      </w:tr>
      <w:tr w:rsidR="000041D6" w:rsidRPr="007B3957" w14:paraId="440E3296" w14:textId="77777777" w:rsidTr="000041D6">
        <w:tc>
          <w:tcPr>
            <w:tcW w:w="2552" w:type="dxa"/>
          </w:tcPr>
          <w:p w14:paraId="337E325A"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7088" w:type="dxa"/>
          </w:tcPr>
          <w:p w14:paraId="0B5E8482"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Sabiedrība ar ierobežotu atbildību </w:t>
            </w:r>
          </w:p>
        </w:tc>
      </w:tr>
      <w:tr w:rsidR="000041D6" w:rsidRPr="007B3957" w14:paraId="7B1EF42D" w14:textId="77777777" w:rsidTr="000041D6">
        <w:tc>
          <w:tcPr>
            <w:tcW w:w="2552" w:type="dxa"/>
          </w:tcPr>
          <w:p w14:paraId="6FB789A5" w14:textId="77777777" w:rsidR="000041D6" w:rsidRPr="007B3957" w:rsidRDefault="000041D6" w:rsidP="004C5DCA">
            <w:pPr>
              <w:ind w:right="20"/>
              <w:rPr>
                <w:rFonts w:eastAsia="Times New Roman"/>
                <w:b/>
                <w:bCs/>
                <w:lang w:eastAsia="lv-LV"/>
              </w:rPr>
            </w:pPr>
            <w:r w:rsidRPr="007B3957">
              <w:rPr>
                <w:rFonts w:eastAsia="Times New Roman"/>
                <w:b/>
                <w:lang w:eastAsia="lv-LV"/>
              </w:rPr>
              <w:t>Uzņēmējdarbības īss apraksts</w:t>
            </w:r>
          </w:p>
        </w:tc>
        <w:tc>
          <w:tcPr>
            <w:tcW w:w="7088" w:type="dxa"/>
          </w:tcPr>
          <w:p w14:paraId="6F286105"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Problemātisko aktīvu pārvaldīšana </w:t>
            </w:r>
          </w:p>
        </w:tc>
      </w:tr>
      <w:tr w:rsidR="000041D6" w:rsidRPr="007B3957" w14:paraId="23AF669C" w14:textId="77777777" w:rsidTr="000041D6">
        <w:tc>
          <w:tcPr>
            <w:tcW w:w="2552" w:type="dxa"/>
          </w:tcPr>
          <w:p w14:paraId="6D8A49D2" w14:textId="77777777" w:rsidR="000041D6" w:rsidRPr="007B3957" w:rsidRDefault="000041D6" w:rsidP="004C5DCA">
            <w:pPr>
              <w:ind w:right="20"/>
              <w:rPr>
                <w:rFonts w:eastAsia="Times New Roman"/>
                <w:b/>
                <w:bCs/>
                <w:lang w:eastAsia="lv-LV"/>
              </w:rPr>
            </w:pPr>
            <w:r w:rsidRPr="007B3957">
              <w:rPr>
                <w:rFonts w:eastAsia="Times New Roman"/>
                <w:b/>
                <w:lang w:eastAsia="lv-LV"/>
              </w:rPr>
              <w:t>Datums, no kura sākot uzņēmums ir nepārtraukti veicis uzņēmējdarbību</w:t>
            </w:r>
          </w:p>
        </w:tc>
        <w:tc>
          <w:tcPr>
            <w:tcW w:w="7088" w:type="dxa"/>
          </w:tcPr>
          <w:p w14:paraId="6D3EF7A5"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Reģistrēta Latvijas Republikas Uzņēmumu reģistrā 2016.gada 1.aprīlī </w:t>
            </w:r>
          </w:p>
        </w:tc>
      </w:tr>
      <w:tr w:rsidR="000041D6" w:rsidRPr="007B3957" w14:paraId="54100FE0" w14:textId="77777777" w:rsidTr="000041D6">
        <w:tc>
          <w:tcPr>
            <w:tcW w:w="2552" w:type="dxa"/>
          </w:tcPr>
          <w:p w14:paraId="1B003748"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statuss (attiecībā uz meitas uzņēmumiem)</w:t>
            </w:r>
          </w:p>
        </w:tc>
        <w:tc>
          <w:tcPr>
            <w:tcW w:w="7088" w:type="dxa"/>
          </w:tcPr>
          <w:p w14:paraId="72557901" w14:textId="5614A962" w:rsidR="000041D6" w:rsidRPr="007B3957" w:rsidRDefault="000041D6" w:rsidP="000041D6">
            <w:pPr>
              <w:ind w:right="20"/>
              <w:jc w:val="both"/>
              <w:rPr>
                <w:rFonts w:eastAsia="Times New Roman"/>
                <w:lang w:eastAsia="lv-LV"/>
              </w:rPr>
            </w:pPr>
            <w:r w:rsidRPr="007B3957">
              <w:rPr>
                <w:rFonts w:eastAsia="Times New Roman"/>
                <w:lang w:eastAsia="lv-LV"/>
              </w:rPr>
              <w:t>SIA “Publisko aktīvu pārvaldītājs Possessor”, K</w:t>
            </w:r>
            <w:r w:rsidR="003702EE">
              <w:rPr>
                <w:rFonts w:eastAsia="Times New Roman"/>
                <w:lang w:eastAsia="lv-LV"/>
              </w:rPr>
              <w:t xml:space="preserve">rišjāņa </w:t>
            </w:r>
            <w:r w:rsidRPr="007B3957">
              <w:rPr>
                <w:rFonts w:eastAsia="Times New Roman"/>
                <w:lang w:eastAsia="lv-LV"/>
              </w:rPr>
              <w:t>Valdemāra iela 31, Rīga, LV-1887</w:t>
            </w:r>
          </w:p>
        </w:tc>
      </w:tr>
      <w:tr w:rsidR="000041D6" w:rsidRPr="007B3957" w14:paraId="7A64E813" w14:textId="77777777" w:rsidTr="000041D6">
        <w:tc>
          <w:tcPr>
            <w:tcW w:w="2552" w:type="dxa"/>
          </w:tcPr>
          <w:p w14:paraId="073DEF9A"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w:t>
            </w:r>
            <w:r>
              <w:rPr>
                <w:rFonts w:eastAsia="Times New Roman"/>
                <w:b/>
                <w:bCs/>
                <w:lang w:eastAsia="lv-LV"/>
              </w:rPr>
              <w:t>dalībnieki</w:t>
            </w:r>
            <w:r w:rsidRPr="007B3957">
              <w:rPr>
                <w:rFonts w:eastAsia="Times New Roman"/>
                <w:b/>
                <w:bCs/>
                <w:lang w:eastAsia="lv-LV"/>
              </w:rPr>
              <w:t xml:space="preserve"> </w:t>
            </w:r>
          </w:p>
        </w:tc>
        <w:tc>
          <w:tcPr>
            <w:tcW w:w="7088" w:type="dxa"/>
          </w:tcPr>
          <w:p w14:paraId="6E1D97A5" w14:textId="77777777" w:rsidR="000041D6" w:rsidRPr="007B3957" w:rsidRDefault="000041D6" w:rsidP="000041D6">
            <w:pPr>
              <w:tabs>
                <w:tab w:val="center" w:pos="4320"/>
                <w:tab w:val="right" w:pos="8640"/>
              </w:tabs>
              <w:ind w:right="23"/>
              <w:jc w:val="both"/>
              <w:rPr>
                <w:rFonts w:eastAsia="Times New Roman"/>
                <w:lang w:eastAsia="lv-LV"/>
              </w:rPr>
            </w:pPr>
            <w:r w:rsidRPr="007B3957">
              <w:rPr>
                <w:rFonts w:eastAsia="Times New Roman"/>
                <w:lang w:eastAsia="lv-LV"/>
              </w:rPr>
              <w:t xml:space="preserve">Uzņēmuma kopējais </w:t>
            </w:r>
            <w:r>
              <w:rPr>
                <w:rFonts w:eastAsia="Times New Roman"/>
                <w:lang w:eastAsia="lv-LV"/>
              </w:rPr>
              <w:t>dalībnieku</w:t>
            </w:r>
            <w:r w:rsidRPr="007B3957">
              <w:rPr>
                <w:rFonts w:eastAsia="Times New Roman"/>
                <w:lang w:eastAsia="lv-LV"/>
              </w:rPr>
              <w:t xml:space="preserve"> skaits: 1</w:t>
            </w:r>
          </w:p>
          <w:p w14:paraId="004F97B2" w14:textId="77777777" w:rsidR="000041D6" w:rsidRPr="007B3957" w:rsidRDefault="000041D6" w:rsidP="000041D6">
            <w:pPr>
              <w:ind w:right="20"/>
              <w:jc w:val="both"/>
              <w:rPr>
                <w:rFonts w:eastAsia="Times New Roman"/>
                <w:lang w:eastAsia="lv-LV"/>
              </w:rPr>
            </w:pPr>
            <w:r>
              <w:rPr>
                <w:rFonts w:eastAsia="Times New Roman"/>
                <w:lang w:eastAsia="lv-LV"/>
              </w:rPr>
              <w:t>Dalībnieks</w:t>
            </w:r>
            <w:r w:rsidRPr="007B3957">
              <w:rPr>
                <w:rFonts w:eastAsia="Times New Roman"/>
                <w:lang w:eastAsia="lv-LV"/>
              </w:rPr>
              <w:t xml:space="preserve">, kam pieder uzņēmuma kopējais kapitāls: SIA “Publisko aktīvu pārvaldītājs Possessor” – 100% </w:t>
            </w:r>
          </w:p>
          <w:p w14:paraId="087B39CB"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Uzņēmuma </w:t>
            </w:r>
            <w:r>
              <w:rPr>
                <w:rFonts w:eastAsia="Times New Roman"/>
                <w:lang w:eastAsia="lv-LV"/>
              </w:rPr>
              <w:t>kapitāldaļas</w:t>
            </w:r>
            <w:r w:rsidRPr="007B3957">
              <w:rPr>
                <w:rFonts w:eastAsia="Times New Roman"/>
                <w:lang w:eastAsia="lv-LV"/>
              </w:rPr>
              <w:t xml:space="preserve"> netiek tirgotas fondu biržā.</w:t>
            </w:r>
          </w:p>
        </w:tc>
      </w:tr>
      <w:tr w:rsidR="000041D6" w:rsidRPr="007B3957" w14:paraId="27F45823" w14:textId="77777777" w:rsidTr="000041D6">
        <w:tc>
          <w:tcPr>
            <w:tcW w:w="2552" w:type="dxa"/>
          </w:tcPr>
          <w:p w14:paraId="0C282C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7088" w:type="dxa"/>
          </w:tcPr>
          <w:p w14:paraId="7C3F6AE2" w14:textId="77777777" w:rsidR="000041D6" w:rsidRPr="007B3957" w:rsidRDefault="000041D6" w:rsidP="000041D6">
            <w:pPr>
              <w:ind w:right="23"/>
              <w:jc w:val="both"/>
              <w:rPr>
                <w:rFonts w:eastAsia="Times New Roman"/>
                <w:lang w:eastAsia="lv-LV"/>
              </w:rPr>
            </w:pPr>
            <w:r w:rsidRPr="007B3957">
              <w:rPr>
                <w:rFonts w:eastAsia="Times New Roman"/>
                <w:lang w:eastAsia="lv-LV"/>
              </w:rPr>
              <w:t>Jānis Rībens, valdes loceklis no 2016.gada 1.aprīļa.</w:t>
            </w:r>
          </w:p>
        </w:tc>
      </w:tr>
      <w:tr w:rsidR="000041D6" w:rsidRPr="007B3957" w14:paraId="63ACA76F" w14:textId="77777777" w:rsidTr="000041D6">
        <w:tc>
          <w:tcPr>
            <w:tcW w:w="2552" w:type="dxa"/>
          </w:tcPr>
          <w:p w14:paraId="63E61041"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7088" w:type="dxa"/>
          </w:tcPr>
          <w:p w14:paraId="0C0A69C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Uzņēmumam nav mainīts nosaukums;</w:t>
            </w:r>
          </w:p>
          <w:p w14:paraId="0688BAC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apvienošana vai saplūšana;</w:t>
            </w:r>
          </w:p>
          <w:p w14:paraId="46733D90"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pārdota vai beigusi pastāvēt meitas kompānija;</w:t>
            </w:r>
          </w:p>
          <w:p w14:paraId="4E0D972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2018.gada 4.janvārī tika palielināts Uzņēmuma pamatkapitāls par 3 milj. EUR;</w:t>
            </w:r>
          </w:p>
          <w:p w14:paraId="7A6C84D6"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valdes locekļu nomaiņa;</w:t>
            </w:r>
          </w:p>
          <w:p w14:paraId="3031057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Uzņēmums nav mainījis ārējos auditorus. Pašreizējais revidents Ernst &amp; Young Baltic SIA ir izvēlēts 20</w:t>
            </w:r>
            <w:r>
              <w:rPr>
                <w:rFonts w:eastAsia="Times New Roman"/>
                <w:lang w:eastAsia="lv-LV"/>
              </w:rPr>
              <w:t>21</w:t>
            </w:r>
            <w:r w:rsidRPr="007B3957">
              <w:rPr>
                <w:rFonts w:eastAsia="Times New Roman"/>
                <w:lang w:eastAsia="lv-LV"/>
              </w:rPr>
              <w:t>. un 202</w:t>
            </w:r>
            <w:r>
              <w:rPr>
                <w:rFonts w:eastAsia="Times New Roman"/>
                <w:lang w:eastAsia="lv-LV"/>
              </w:rPr>
              <w:t>2</w:t>
            </w:r>
            <w:r w:rsidRPr="007B3957">
              <w:rPr>
                <w:rFonts w:eastAsia="Times New Roman"/>
                <w:lang w:eastAsia="lv-LV"/>
              </w:rPr>
              <w:t>.gadam.</w:t>
            </w:r>
          </w:p>
        </w:tc>
      </w:tr>
      <w:tr w:rsidR="000041D6" w:rsidRPr="007B3957" w14:paraId="4BD653D8" w14:textId="77777777" w:rsidTr="000041D6">
        <w:tc>
          <w:tcPr>
            <w:tcW w:w="2552" w:type="dxa"/>
          </w:tcPr>
          <w:p w14:paraId="71A0466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7088" w:type="dxa"/>
          </w:tcPr>
          <w:p w14:paraId="2CB9F20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Uzņēmums pašreiz neizskata apvienošanās, saplūšanas vai pārpirkšanas piedāvājumu.</w:t>
            </w:r>
          </w:p>
          <w:p w14:paraId="7485CB54"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pašreiz nav zināms kāds pārpirkšanas piedāvājums.</w:t>
            </w:r>
          </w:p>
        </w:tc>
      </w:tr>
      <w:tr w:rsidR="000041D6" w:rsidRPr="007B3957" w14:paraId="1515A70F" w14:textId="77777777" w:rsidTr="000041D6">
        <w:tc>
          <w:tcPr>
            <w:tcW w:w="2552" w:type="dxa"/>
          </w:tcPr>
          <w:p w14:paraId="785B68E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7088" w:type="dxa"/>
          </w:tcPr>
          <w:p w14:paraId="65D41AD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3 003 000.00 kapitāla daļas, vienas kapitāla daļas nominālvērtība viens EUR.</w:t>
            </w:r>
          </w:p>
        </w:tc>
      </w:tr>
      <w:tr w:rsidR="000041D6" w:rsidRPr="007B3957" w14:paraId="4141C5BF" w14:textId="77777777" w:rsidTr="000041D6">
        <w:tc>
          <w:tcPr>
            <w:tcW w:w="2552" w:type="dxa"/>
          </w:tcPr>
          <w:p w14:paraId="7AB6A9D6"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7088" w:type="dxa"/>
          </w:tcPr>
          <w:p w14:paraId="4C9E6A3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745D49A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39DF2957"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78C463C8" w14:textId="77777777" w:rsidTr="000041D6">
        <w:tc>
          <w:tcPr>
            <w:tcW w:w="2552" w:type="dxa"/>
          </w:tcPr>
          <w:p w14:paraId="134C13BF"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7088" w:type="dxa"/>
          </w:tcPr>
          <w:p w14:paraId="689E3451"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p>
          <w:p w14:paraId="017C25E8" w14:textId="77777777" w:rsidR="004707D7" w:rsidRDefault="004707D7" w:rsidP="000041D6">
            <w:pPr>
              <w:tabs>
                <w:tab w:val="left" w:pos="720"/>
                <w:tab w:val="center" w:pos="4320"/>
                <w:tab w:val="right" w:pos="8640"/>
              </w:tabs>
              <w:ind w:right="20"/>
              <w:jc w:val="both"/>
              <w:rPr>
                <w:rFonts w:eastAsia="Times New Roman"/>
                <w:lang w:eastAsia="lv-LV"/>
              </w:rPr>
            </w:pPr>
          </w:p>
          <w:p w14:paraId="12C6ECF5" w14:textId="77777777" w:rsidR="004707D7" w:rsidRPr="007B3957" w:rsidRDefault="004707D7" w:rsidP="004707D7">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747D24E8" w14:textId="4A34A253" w:rsidR="004707D7" w:rsidRPr="007B3957" w:rsidRDefault="004707D7" w:rsidP="004707D7">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2</w:t>
            </w:r>
            <w:r w:rsidRPr="007B3957">
              <w:rPr>
                <w:rFonts w:eastAsia="Times New Roman"/>
                <w:lang w:eastAsia="lv-LV"/>
              </w:rPr>
              <w:t>. - 31.12.202</w:t>
            </w:r>
            <w:r>
              <w:rPr>
                <w:rFonts w:eastAsia="Times New Roman"/>
                <w:lang w:eastAsia="lv-LV"/>
              </w:rPr>
              <w:t>2</w:t>
            </w:r>
            <w:r w:rsidRPr="007B3957">
              <w:rPr>
                <w:rFonts w:eastAsia="Times New Roman"/>
                <w:lang w:eastAsia="lv-LV"/>
              </w:rPr>
              <w:t>.</w:t>
            </w:r>
          </w:p>
          <w:p w14:paraId="7FFDBC92" w14:textId="77777777" w:rsidR="004707D7" w:rsidRPr="007B3957" w:rsidRDefault="004707D7" w:rsidP="004707D7">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4381F01" w14:textId="0F796E6C" w:rsidR="004707D7" w:rsidRPr="007B3957" w:rsidRDefault="004707D7" w:rsidP="004707D7">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w:t>
            </w:r>
            <w:r>
              <w:rPr>
                <w:rFonts w:eastAsia="Times New Roman"/>
                <w:lang w:eastAsia="lv-LV"/>
              </w:rPr>
              <w:t>6 0</w:t>
            </w:r>
            <w:r w:rsidRPr="007B3957">
              <w:rPr>
                <w:rFonts w:eastAsia="Times New Roman"/>
                <w:lang w:eastAsia="lv-LV"/>
              </w:rPr>
              <w:t xml:space="preserve">00 000.00 </w:t>
            </w:r>
            <w:r w:rsidRPr="007B3957">
              <w:rPr>
                <w:rFonts w:eastAsia="Times New Roman"/>
                <w:i/>
                <w:lang w:eastAsia="lv-LV"/>
              </w:rPr>
              <w:t>euro</w:t>
            </w:r>
          </w:p>
          <w:p w14:paraId="7E592132" w14:textId="77777777" w:rsidR="004707D7" w:rsidRDefault="004707D7" w:rsidP="000041D6">
            <w:pPr>
              <w:tabs>
                <w:tab w:val="left" w:pos="720"/>
                <w:tab w:val="center" w:pos="4320"/>
                <w:tab w:val="right" w:pos="8640"/>
              </w:tabs>
              <w:ind w:right="20"/>
              <w:jc w:val="both"/>
              <w:rPr>
                <w:rFonts w:eastAsia="Times New Roman"/>
                <w:lang w:eastAsia="lv-LV"/>
              </w:rPr>
            </w:pPr>
          </w:p>
          <w:p w14:paraId="1849EE88" w14:textId="380A4DD8"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6750887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lastRenderedPageBreak/>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1790D5E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A6B35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Atbildības limits: 1</w:t>
            </w:r>
            <w:r>
              <w:rPr>
                <w:rFonts w:eastAsia="Times New Roman"/>
                <w:lang w:eastAsia="lv-LV"/>
              </w:rPr>
              <w:t>0 0</w:t>
            </w:r>
            <w:r w:rsidRPr="007B3957">
              <w:rPr>
                <w:rFonts w:eastAsia="Times New Roman"/>
                <w:lang w:eastAsia="lv-LV"/>
              </w:rPr>
              <w:t xml:space="preserve">00 000.00 </w:t>
            </w:r>
            <w:r w:rsidRPr="007B3957">
              <w:rPr>
                <w:rFonts w:eastAsia="Times New Roman"/>
                <w:i/>
                <w:lang w:eastAsia="lv-LV"/>
              </w:rPr>
              <w:t>euro</w:t>
            </w:r>
          </w:p>
          <w:p w14:paraId="5581E083" w14:textId="77777777" w:rsidR="00291DA4" w:rsidRDefault="00291DA4" w:rsidP="000041D6">
            <w:pPr>
              <w:tabs>
                <w:tab w:val="left" w:pos="720"/>
                <w:tab w:val="center" w:pos="4320"/>
                <w:tab w:val="right" w:pos="8640"/>
              </w:tabs>
              <w:ind w:right="20"/>
              <w:jc w:val="both"/>
              <w:rPr>
                <w:rFonts w:eastAsia="Times New Roman"/>
                <w:lang w:eastAsia="lv-LV"/>
              </w:rPr>
            </w:pPr>
          </w:p>
          <w:p w14:paraId="7B22633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apdrošināšanas polises:</w:t>
            </w:r>
          </w:p>
          <w:p w14:paraId="553C312D"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013764E4"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01.01.2020. - 31.12.2020.</w:t>
            </w:r>
          </w:p>
          <w:p w14:paraId="452634A0"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65BDC7FF" w14:textId="3CAE8031" w:rsidR="002F5301" w:rsidRDefault="002F5301" w:rsidP="002F5301">
            <w:pPr>
              <w:tabs>
                <w:tab w:val="left" w:pos="720"/>
                <w:tab w:val="center" w:pos="4320"/>
                <w:tab w:val="right" w:pos="8640"/>
              </w:tabs>
              <w:ind w:right="20"/>
              <w:jc w:val="both"/>
              <w:rPr>
                <w:rFonts w:eastAsia="Times New Roman"/>
                <w:i/>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0D78A9A0" w14:textId="77777777" w:rsidR="002F5301" w:rsidRPr="007B3957" w:rsidRDefault="002F5301" w:rsidP="002F5301">
            <w:pPr>
              <w:tabs>
                <w:tab w:val="left" w:pos="720"/>
                <w:tab w:val="center" w:pos="4320"/>
                <w:tab w:val="right" w:pos="8640"/>
              </w:tabs>
              <w:ind w:right="20"/>
              <w:jc w:val="both"/>
              <w:rPr>
                <w:rFonts w:eastAsia="Times New Roman"/>
                <w:lang w:eastAsia="lv-LV"/>
              </w:rPr>
            </w:pPr>
          </w:p>
          <w:p w14:paraId="71459D2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ABEA5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5C4901F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77DD20B7"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 xml:space="preserve"> </w:t>
            </w:r>
          </w:p>
          <w:p w14:paraId="793D1153"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36CE9F4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2FC23A7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01.01.2018. - 31.12.2018.</w:t>
            </w:r>
          </w:p>
          <w:p w14:paraId="4948E95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0D2CF58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w:t>
            </w:r>
          </w:p>
          <w:p w14:paraId="10D492CA"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461019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Līgums noslēgts ar SIA “Marsh” par civiltiesiskās atbildības apdrošināšanas polisi Allianz Global Corporate &amp; Specialty SE.</w:t>
            </w:r>
          </w:p>
          <w:p w14:paraId="72A31D0D"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769E7B0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01.01.2017. - 31.12.2017.</w:t>
            </w:r>
          </w:p>
          <w:p w14:paraId="38E2866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654ABC3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7F23568E"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9BC77D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01.04.2016. - 31.12.2016.</w:t>
            </w:r>
          </w:p>
          <w:p w14:paraId="1E4EC0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E2FAAAF"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15B3CCB9"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2DC1A42F"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nekad nav atteikta šāda veida apdrošināšana vai līdzīga apdrošināšana pārtraukta.</w:t>
            </w:r>
          </w:p>
        </w:tc>
      </w:tr>
      <w:tr w:rsidR="004707D7" w:rsidRPr="007B3957" w14:paraId="2F480EFE" w14:textId="77777777" w:rsidTr="000041D6">
        <w:tc>
          <w:tcPr>
            <w:tcW w:w="2552" w:type="dxa"/>
          </w:tcPr>
          <w:p w14:paraId="2134DF27" w14:textId="77777777" w:rsidR="004707D7" w:rsidRPr="007B3957" w:rsidRDefault="004707D7" w:rsidP="004707D7">
            <w:pPr>
              <w:tabs>
                <w:tab w:val="center" w:pos="4320"/>
                <w:tab w:val="right" w:pos="8640"/>
              </w:tabs>
              <w:ind w:right="23"/>
              <w:rPr>
                <w:rFonts w:eastAsia="Times New Roman"/>
                <w:b/>
                <w:lang w:eastAsia="lv-LV"/>
              </w:rPr>
            </w:pPr>
            <w:r w:rsidRPr="007B3957">
              <w:rPr>
                <w:rFonts w:eastAsia="Times New Roman"/>
                <w:b/>
                <w:lang w:eastAsia="lv-LV"/>
              </w:rPr>
              <w:t xml:space="preserve">Pieprasītais apdrošināšanas limits </w:t>
            </w:r>
          </w:p>
        </w:tc>
        <w:tc>
          <w:tcPr>
            <w:tcW w:w="7088" w:type="dxa"/>
          </w:tcPr>
          <w:p w14:paraId="04619970" w14:textId="12CBA24A" w:rsidR="004707D7" w:rsidRPr="007B3957" w:rsidRDefault="004707D7" w:rsidP="004707D7">
            <w:pPr>
              <w:tabs>
                <w:tab w:val="left" w:pos="720"/>
                <w:tab w:val="center" w:pos="4320"/>
                <w:tab w:val="right" w:pos="8640"/>
              </w:tabs>
              <w:ind w:right="20"/>
              <w:jc w:val="both"/>
              <w:rPr>
                <w:rFonts w:eastAsia="Times New Roman"/>
                <w:lang w:eastAsia="lv-LV"/>
              </w:rPr>
            </w:pPr>
            <w:r>
              <w:rPr>
                <w:rFonts w:eastAsia="Times New Roman"/>
                <w:lang w:eastAsia="lv-LV"/>
              </w:rPr>
              <w:t xml:space="preserve">Apdrošināšanas </w:t>
            </w:r>
            <w:r w:rsidRPr="000041D6">
              <w:rPr>
                <w:rFonts w:eastAsia="Times New Roman"/>
                <w:lang w:eastAsia="lv-LV"/>
              </w:rPr>
              <w:t xml:space="preserve">limits </w:t>
            </w:r>
            <w:r w:rsidRPr="000041D6">
              <w:rPr>
                <w:rFonts w:eastAsia="Times New Roman"/>
                <w:bCs/>
                <w:lang w:eastAsia="lv-LV"/>
              </w:rPr>
              <w:t>Pasūtītāja</w:t>
            </w:r>
            <w:r w:rsidRPr="000041D6">
              <w:rPr>
                <w:rFonts w:eastAsia="Times New Roman"/>
                <w:lang w:eastAsia="lv-LV"/>
              </w:rPr>
              <w:t xml:space="preserve"> vadošo amatpersonu civiltiesiskās atbildības apdrošināšan</w:t>
            </w:r>
            <w:r>
              <w:rPr>
                <w:rFonts w:eastAsia="Times New Roman"/>
                <w:lang w:eastAsia="lv-LV"/>
              </w:rPr>
              <w:t>ai</w:t>
            </w:r>
            <w:r w:rsidRPr="000041D6">
              <w:rPr>
                <w:rFonts w:eastAsia="Times New Roman"/>
                <w:lang w:eastAsia="lv-LV"/>
              </w:rPr>
              <w:t xml:space="preserve"> </w:t>
            </w:r>
            <w:r>
              <w:rPr>
                <w:rFonts w:eastAsia="Calibri"/>
              </w:rPr>
              <w:t>ir</w:t>
            </w:r>
            <w:r w:rsidRPr="000041D6">
              <w:rPr>
                <w:rFonts w:eastAsia="Calibri"/>
              </w:rPr>
              <w:t xml:space="preserve"> </w:t>
            </w:r>
            <w:r>
              <w:rPr>
                <w:rFonts w:eastAsia="Calibri"/>
              </w:rPr>
              <w:t>6</w:t>
            </w:r>
            <w:r w:rsidRPr="000041D6">
              <w:rPr>
                <w:rFonts w:eastAsia="Calibri"/>
                <w:b/>
                <w:bCs/>
              </w:rPr>
              <w:t> </w:t>
            </w:r>
            <w:r w:rsidRPr="000041D6">
              <w:rPr>
                <w:rFonts w:eastAsia="Calibri"/>
              </w:rPr>
              <w:t>000</w:t>
            </w:r>
            <w:r w:rsidRPr="000041D6">
              <w:rPr>
                <w:rFonts w:eastAsia="Calibri"/>
                <w:b/>
                <w:bCs/>
              </w:rPr>
              <w:t> </w:t>
            </w:r>
            <w:r w:rsidRPr="000041D6">
              <w:rPr>
                <w:rFonts w:eastAsia="Calibri"/>
              </w:rPr>
              <w:t>000 EUR (</w:t>
            </w:r>
            <w:r>
              <w:rPr>
                <w:rFonts w:eastAsia="Calibri"/>
              </w:rPr>
              <w:t>seši</w:t>
            </w:r>
            <w:r w:rsidRPr="000041D6">
              <w:rPr>
                <w:rFonts w:eastAsia="Calibri"/>
              </w:rPr>
              <w:t xml:space="preserve"> miljoni </w:t>
            </w:r>
            <w:r w:rsidRPr="000041D6">
              <w:rPr>
                <w:rFonts w:eastAsia="Calibri"/>
                <w:i/>
                <w:iCs/>
              </w:rPr>
              <w:t>euro</w:t>
            </w:r>
            <w:r w:rsidRPr="000041D6">
              <w:rPr>
                <w:rFonts w:eastAsia="Calibri"/>
              </w:rPr>
              <w:t xml:space="preserve">) </w:t>
            </w:r>
            <w:r w:rsidRPr="004707D7">
              <w:rPr>
                <w:rFonts w:eastAsia="Calibri"/>
                <w:b/>
                <w:bCs/>
              </w:rPr>
              <w:t>vai</w:t>
            </w:r>
            <w:r w:rsidRPr="000041D6">
              <w:rPr>
                <w:rFonts w:eastAsia="Calibri"/>
              </w:rPr>
              <w:t xml:space="preserve"> </w:t>
            </w:r>
            <w:r>
              <w:rPr>
                <w:rFonts w:eastAsia="Times New Roman"/>
                <w:bCs/>
              </w:rPr>
              <w:t>10’000’</w:t>
            </w:r>
            <w:r w:rsidRPr="000041D6">
              <w:rPr>
                <w:rFonts w:eastAsia="Times New Roman"/>
                <w:bCs/>
              </w:rPr>
              <w:t>000 EUR</w:t>
            </w:r>
            <w:r w:rsidRPr="000041D6">
              <w:rPr>
                <w:rFonts w:eastAsia="Times New Roman"/>
              </w:rPr>
              <w:t xml:space="preserve"> (</w:t>
            </w:r>
            <w:r>
              <w:rPr>
                <w:rFonts w:eastAsia="Times New Roman"/>
              </w:rPr>
              <w:t>desmit</w:t>
            </w:r>
            <w:r w:rsidRPr="000041D6">
              <w:rPr>
                <w:rFonts w:eastAsia="Times New Roman"/>
              </w:rPr>
              <w:t xml:space="preserve"> miljoni </w:t>
            </w:r>
            <w:r w:rsidRPr="000041D6">
              <w:rPr>
                <w:rFonts w:eastAsia="Times New Roman"/>
                <w:i/>
              </w:rPr>
              <w:t>euro</w:t>
            </w:r>
            <w:r w:rsidRPr="000041D6">
              <w:rPr>
                <w:rFonts w:eastAsia="Times New Roman"/>
              </w:rPr>
              <w:t xml:space="preserve">) </w:t>
            </w:r>
            <w:r w:rsidRPr="000041D6">
              <w:rPr>
                <w:rFonts w:eastAsia="Times New Roman"/>
                <w:lang w:eastAsia="lv-LV"/>
              </w:rPr>
              <w:t xml:space="preserve"> kopā ar SIA “FeLM” un SIA “REAP”.</w:t>
            </w:r>
          </w:p>
        </w:tc>
      </w:tr>
      <w:tr w:rsidR="000041D6" w:rsidRPr="007B3957" w14:paraId="4DF74B8A" w14:textId="77777777" w:rsidTr="000041D6">
        <w:tc>
          <w:tcPr>
            <w:tcW w:w="2552" w:type="dxa"/>
            <w:tcBorders>
              <w:top w:val="single" w:sz="4" w:space="0" w:color="auto"/>
              <w:left w:val="single" w:sz="4" w:space="0" w:color="auto"/>
              <w:bottom w:val="single" w:sz="4" w:space="0" w:color="auto"/>
              <w:right w:val="single" w:sz="4" w:space="0" w:color="auto"/>
            </w:tcBorders>
          </w:tcPr>
          <w:p w14:paraId="7A73EDA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7088" w:type="dxa"/>
            <w:tcBorders>
              <w:top w:val="single" w:sz="4" w:space="0" w:color="auto"/>
              <w:left w:val="single" w:sz="4" w:space="0" w:color="auto"/>
              <w:bottom w:val="single" w:sz="4" w:space="0" w:color="auto"/>
              <w:right w:val="single" w:sz="4" w:space="0" w:color="auto"/>
            </w:tcBorders>
            <w:hideMark/>
          </w:tcPr>
          <w:p w14:paraId="4C720A05" w14:textId="151D329C" w:rsidR="000041D6" w:rsidRPr="007B3957" w:rsidRDefault="000041D6" w:rsidP="000041D6">
            <w:pPr>
              <w:tabs>
                <w:tab w:val="center" w:pos="4320"/>
                <w:tab w:val="right" w:pos="8640"/>
              </w:tabs>
              <w:ind w:right="20"/>
              <w:jc w:val="both"/>
              <w:rPr>
                <w:rFonts w:eastAsia="Times New Roman"/>
                <w:lang w:eastAsia="ar-SA"/>
              </w:rPr>
            </w:pPr>
            <w:r w:rsidRPr="007B3957">
              <w:rPr>
                <w:rFonts w:eastAsia="Times New Roman"/>
                <w:lang w:eastAsia="lv-LV"/>
              </w:rPr>
              <w:t>1 gads, no 01.01.202</w:t>
            </w:r>
            <w:r w:rsidR="004707D7">
              <w:rPr>
                <w:rFonts w:eastAsia="Times New Roman"/>
                <w:lang w:eastAsia="lv-LV"/>
              </w:rPr>
              <w:t>3</w:t>
            </w:r>
            <w:r w:rsidRPr="007B3957">
              <w:rPr>
                <w:rFonts w:eastAsia="Times New Roman"/>
                <w:lang w:eastAsia="lv-LV"/>
              </w:rPr>
              <w:t>. līdz 31.12.202</w:t>
            </w:r>
            <w:r w:rsidR="004707D7">
              <w:rPr>
                <w:rFonts w:eastAsia="Times New Roman"/>
                <w:lang w:eastAsia="lv-LV"/>
              </w:rPr>
              <w:t>3</w:t>
            </w:r>
            <w:r w:rsidRPr="007B3957">
              <w:rPr>
                <w:rFonts w:eastAsia="Times New Roman"/>
                <w:lang w:eastAsia="lv-LV"/>
              </w:rPr>
              <w:t>.</w:t>
            </w:r>
          </w:p>
        </w:tc>
      </w:tr>
      <w:tr w:rsidR="000041D6" w:rsidRPr="007B3957" w14:paraId="43ECF7B4" w14:textId="77777777" w:rsidTr="000041D6">
        <w:trPr>
          <w:trHeight w:val="2395"/>
        </w:trPr>
        <w:tc>
          <w:tcPr>
            <w:tcW w:w="2552" w:type="dxa"/>
          </w:tcPr>
          <w:p w14:paraId="2319D24A"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Cita būtiska informācija par uzņēmumu </w:t>
            </w:r>
          </w:p>
        </w:tc>
        <w:tc>
          <w:tcPr>
            <w:tcW w:w="7088" w:type="dxa"/>
            <w:shd w:val="clear" w:color="auto" w:fill="FFFFFF"/>
          </w:tcPr>
          <w:p w14:paraId="30A51C9A" w14:textId="77777777" w:rsidR="000041D6" w:rsidRPr="007B3957" w:rsidRDefault="000041D6" w:rsidP="000041D6">
            <w:pPr>
              <w:ind w:right="20"/>
              <w:jc w:val="both"/>
              <w:rPr>
                <w:rFonts w:eastAsia="Times New Roman"/>
                <w:lang w:eastAsia="lv-LV"/>
              </w:rPr>
            </w:pPr>
            <w:r w:rsidRPr="007B3957">
              <w:rPr>
                <w:rFonts w:eastAsia="Times New Roman"/>
                <w:lang w:eastAsia="lv-LV"/>
              </w:rPr>
              <w:t>2016.gada 31.martā SIA “Publisko aktīvu pārvaldītājs Possessor” ir dibinājusi meitas sabiedrību “SIA “FeLM”, kuras vienīgais darbības mērķis ir prasījuma pret AS “KVV Liepājas metalurgs” pārvaldīšana.</w:t>
            </w:r>
          </w:p>
          <w:p w14:paraId="494710DE"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 xml:space="preserve">2016.gada 8.aprīlī tika parakstīts cesijas līgums starp Finanšu ministriju kā cedentu un SIA “FeLM” kā cesionāru par līguma summu – 66 273 831.42 EUR. </w:t>
            </w:r>
          </w:p>
          <w:p w14:paraId="465EF515"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Ar 2016.gada 16.septembra Liepājas tiesas lēmumu AS “KVV Liepājas metalurgs” tika pasludināta par maksātnespējīgu. Maksātnespējīgās AS “KVV Liepājas metalurgs” maksātnespējas process turpinās.</w:t>
            </w:r>
          </w:p>
        </w:tc>
      </w:tr>
    </w:tbl>
    <w:p w14:paraId="74E77C65"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p>
    <w:p w14:paraId="737F8A91"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lastRenderedPageBreak/>
        <w:t>APLIECINĀJUMS</w:t>
      </w:r>
    </w:p>
    <w:p w14:paraId="7EF3CFE9"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7C2BEE"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38AE4744"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0F0D492" w14:textId="77777777" w:rsidR="000041D6" w:rsidRPr="007B3957" w:rsidRDefault="000041D6" w:rsidP="000041D6">
      <w:pPr>
        <w:spacing w:line="360" w:lineRule="auto"/>
        <w:ind w:right="20"/>
        <w:rPr>
          <w:rFonts w:ascii="Times New Roman" w:eastAsia="Times New Roman" w:hAnsi="Times New Roman" w:cs="Times New Roman"/>
          <w:i/>
          <w:sz w:val="24"/>
          <w:szCs w:val="24"/>
          <w:lang w:eastAsia="lv-LV"/>
        </w:rPr>
      </w:pPr>
    </w:p>
    <w:p w14:paraId="0217A8DA"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122BF3C1" wp14:editId="3B32FBA5">
                <wp:simplePos x="0" y="0"/>
                <wp:positionH relativeFrom="column">
                  <wp:posOffset>2294255</wp:posOffset>
                </wp:positionH>
                <wp:positionV relativeFrom="paragraph">
                  <wp:posOffset>160655</wp:posOffset>
                </wp:positionV>
                <wp:extent cx="2877820" cy="0"/>
                <wp:effectExtent l="8255" t="8255" r="9525" b="10795"/>
                <wp:wrapNone/>
                <wp:docPr id="4"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6AC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Jānis Rībens</w:t>
      </w:r>
    </w:p>
    <w:p w14:paraId="60B5756E"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2DECBC30" wp14:editId="6DFC4FB5">
                <wp:simplePos x="0" y="0"/>
                <wp:positionH relativeFrom="column">
                  <wp:posOffset>2288540</wp:posOffset>
                </wp:positionH>
                <wp:positionV relativeFrom="paragraph">
                  <wp:posOffset>154305</wp:posOffset>
                </wp:positionV>
                <wp:extent cx="2877820" cy="0"/>
                <wp:effectExtent l="12065" t="11430" r="5715" b="762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0580"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loceklis</w:t>
      </w:r>
    </w:p>
    <w:p w14:paraId="2C66ECAF" w14:textId="77777777" w:rsidR="000041D6" w:rsidRPr="007B3957" w:rsidRDefault="000041D6" w:rsidP="000041D6">
      <w:pPr>
        <w:tabs>
          <w:tab w:val="center" w:pos="4320"/>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38ABD88" wp14:editId="7C95B7BC">
                <wp:simplePos x="0" y="0"/>
                <wp:positionH relativeFrom="column">
                  <wp:posOffset>2291080</wp:posOffset>
                </wp:positionH>
                <wp:positionV relativeFrom="paragraph">
                  <wp:posOffset>154305</wp:posOffset>
                </wp:positionV>
                <wp:extent cx="2877820" cy="0"/>
                <wp:effectExtent l="5080" t="11430" r="12700" b="7620"/>
                <wp:wrapNone/>
                <wp:docPr id="6" name="Straight Connec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9C60"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0392B963"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r w:rsidRPr="00971770">
        <w:rPr>
          <w:rFonts w:ascii="Times New Roman" w:eastAsia="Calibri" w:hAnsi="Times New Roman" w:cs="Times New Roman"/>
          <w:sz w:val="24"/>
          <w:szCs w:val="24"/>
        </w:rPr>
        <w:tab/>
      </w:r>
    </w:p>
    <w:p w14:paraId="2EDECD34" w14:textId="77777777" w:rsidR="000041D6" w:rsidRDefault="000041D6" w:rsidP="000041D6"/>
    <w:p w14:paraId="34730D3F" w14:textId="77777777" w:rsidR="000041D6" w:rsidRPr="00DF5637" w:rsidRDefault="000041D6" w:rsidP="000041D6">
      <w:pPr>
        <w:rPr>
          <w:rFonts w:ascii="Times New Roman" w:hAnsi="Times New Roman" w:cs="Times New Roman"/>
          <w:sz w:val="24"/>
          <w:szCs w:val="24"/>
        </w:rPr>
      </w:pPr>
      <w:r w:rsidRPr="00DF5637">
        <w:rPr>
          <w:rFonts w:ascii="Times New Roman" w:hAnsi="Times New Roman" w:cs="Times New Roman"/>
          <w:sz w:val="24"/>
          <w:szCs w:val="24"/>
        </w:rPr>
        <w:t>Dokuments ir parakstīts ar drošu elektronisko parakstu un satur laika zīmogu.</w:t>
      </w:r>
    </w:p>
    <w:p w14:paraId="3CCFFD0F" w14:textId="77777777" w:rsidR="000041D6" w:rsidRDefault="000041D6" w:rsidP="000041D6"/>
    <w:p w14:paraId="389846CA" w14:textId="0F09B989" w:rsidR="00C11CF9" w:rsidRPr="007B3957" w:rsidRDefault="00C11CF9">
      <w:pPr>
        <w:rPr>
          <w:rFonts w:ascii="Times New Roman" w:eastAsia="Calibri" w:hAnsi="Times New Roman" w:cs="Times New Roman"/>
          <w:sz w:val="24"/>
          <w:szCs w:val="24"/>
        </w:rPr>
      </w:pPr>
    </w:p>
    <w:p w14:paraId="5FAD6854" w14:textId="77777777" w:rsidR="000041D6" w:rsidRDefault="000041D6" w:rsidP="00C11CF9">
      <w:pPr>
        <w:pStyle w:val="Sarakstarindkopa"/>
        <w:ind w:left="360"/>
        <w:jc w:val="right"/>
        <w:rPr>
          <w:rFonts w:ascii="Times New Roman" w:hAnsi="Times New Roman" w:cs="Times New Roman"/>
          <w:b/>
          <w:sz w:val="24"/>
          <w:szCs w:val="24"/>
        </w:rPr>
      </w:pPr>
    </w:p>
    <w:p w14:paraId="79762F3E" w14:textId="77777777" w:rsidR="000041D6" w:rsidRDefault="000041D6" w:rsidP="00C11CF9">
      <w:pPr>
        <w:pStyle w:val="Sarakstarindkopa"/>
        <w:ind w:left="360"/>
        <w:jc w:val="right"/>
        <w:rPr>
          <w:rFonts w:ascii="Times New Roman" w:hAnsi="Times New Roman" w:cs="Times New Roman"/>
          <w:b/>
          <w:sz w:val="24"/>
          <w:szCs w:val="24"/>
        </w:rPr>
      </w:pPr>
    </w:p>
    <w:p w14:paraId="6DD5DBAE" w14:textId="77777777" w:rsidR="000041D6" w:rsidRDefault="000041D6" w:rsidP="00C11CF9">
      <w:pPr>
        <w:pStyle w:val="Sarakstarindkopa"/>
        <w:ind w:left="360"/>
        <w:jc w:val="right"/>
        <w:rPr>
          <w:rFonts w:ascii="Times New Roman" w:hAnsi="Times New Roman" w:cs="Times New Roman"/>
          <w:b/>
          <w:sz w:val="24"/>
          <w:szCs w:val="24"/>
        </w:rPr>
      </w:pPr>
    </w:p>
    <w:p w14:paraId="490EF5CF" w14:textId="77777777" w:rsidR="000041D6" w:rsidRDefault="000041D6" w:rsidP="00C11CF9">
      <w:pPr>
        <w:pStyle w:val="Sarakstarindkopa"/>
        <w:ind w:left="360"/>
        <w:jc w:val="right"/>
        <w:rPr>
          <w:rFonts w:ascii="Times New Roman" w:hAnsi="Times New Roman" w:cs="Times New Roman"/>
          <w:b/>
          <w:sz w:val="24"/>
          <w:szCs w:val="24"/>
        </w:rPr>
      </w:pPr>
    </w:p>
    <w:p w14:paraId="3197BBB5" w14:textId="77777777" w:rsidR="000041D6" w:rsidRDefault="000041D6" w:rsidP="00C11CF9">
      <w:pPr>
        <w:pStyle w:val="Sarakstarindkopa"/>
        <w:ind w:left="360"/>
        <w:jc w:val="right"/>
        <w:rPr>
          <w:rFonts w:ascii="Times New Roman" w:hAnsi="Times New Roman" w:cs="Times New Roman"/>
          <w:b/>
          <w:sz w:val="24"/>
          <w:szCs w:val="24"/>
        </w:rPr>
      </w:pPr>
    </w:p>
    <w:p w14:paraId="6217BDA8" w14:textId="77777777" w:rsidR="000041D6" w:rsidRDefault="000041D6" w:rsidP="00C11CF9">
      <w:pPr>
        <w:pStyle w:val="Sarakstarindkopa"/>
        <w:ind w:left="360"/>
        <w:jc w:val="right"/>
        <w:rPr>
          <w:rFonts w:ascii="Times New Roman" w:hAnsi="Times New Roman" w:cs="Times New Roman"/>
          <w:b/>
          <w:sz w:val="24"/>
          <w:szCs w:val="24"/>
        </w:rPr>
      </w:pPr>
    </w:p>
    <w:p w14:paraId="2CCC5BA4" w14:textId="77777777" w:rsidR="000041D6" w:rsidRDefault="000041D6" w:rsidP="00C11CF9">
      <w:pPr>
        <w:pStyle w:val="Sarakstarindkopa"/>
        <w:ind w:left="360"/>
        <w:jc w:val="right"/>
        <w:rPr>
          <w:rFonts w:ascii="Times New Roman" w:hAnsi="Times New Roman" w:cs="Times New Roman"/>
          <w:b/>
          <w:sz w:val="24"/>
          <w:szCs w:val="24"/>
        </w:rPr>
      </w:pPr>
    </w:p>
    <w:p w14:paraId="72B77262" w14:textId="77777777" w:rsidR="000041D6" w:rsidRDefault="000041D6" w:rsidP="00C11CF9">
      <w:pPr>
        <w:pStyle w:val="Sarakstarindkopa"/>
        <w:ind w:left="360"/>
        <w:jc w:val="right"/>
        <w:rPr>
          <w:rFonts w:ascii="Times New Roman" w:hAnsi="Times New Roman" w:cs="Times New Roman"/>
          <w:b/>
          <w:sz w:val="24"/>
          <w:szCs w:val="24"/>
        </w:rPr>
      </w:pPr>
    </w:p>
    <w:p w14:paraId="1BFA0D1B" w14:textId="77777777" w:rsidR="000041D6" w:rsidRDefault="000041D6" w:rsidP="00C11CF9">
      <w:pPr>
        <w:pStyle w:val="Sarakstarindkopa"/>
        <w:ind w:left="360"/>
        <w:jc w:val="right"/>
        <w:rPr>
          <w:rFonts w:ascii="Times New Roman" w:hAnsi="Times New Roman" w:cs="Times New Roman"/>
          <w:b/>
          <w:sz w:val="24"/>
          <w:szCs w:val="24"/>
        </w:rPr>
      </w:pPr>
    </w:p>
    <w:p w14:paraId="331E0991" w14:textId="77777777" w:rsidR="000041D6" w:rsidRDefault="000041D6" w:rsidP="00C11CF9">
      <w:pPr>
        <w:pStyle w:val="Sarakstarindkopa"/>
        <w:ind w:left="360"/>
        <w:jc w:val="right"/>
        <w:rPr>
          <w:rFonts w:ascii="Times New Roman" w:hAnsi="Times New Roman" w:cs="Times New Roman"/>
          <w:b/>
          <w:sz w:val="24"/>
          <w:szCs w:val="24"/>
        </w:rPr>
      </w:pPr>
    </w:p>
    <w:p w14:paraId="1B84156D" w14:textId="77777777" w:rsidR="000041D6" w:rsidRDefault="000041D6" w:rsidP="00C11CF9">
      <w:pPr>
        <w:pStyle w:val="Sarakstarindkopa"/>
        <w:ind w:left="360"/>
        <w:jc w:val="right"/>
        <w:rPr>
          <w:rFonts w:ascii="Times New Roman" w:hAnsi="Times New Roman" w:cs="Times New Roman"/>
          <w:b/>
          <w:sz w:val="24"/>
          <w:szCs w:val="24"/>
        </w:rPr>
      </w:pPr>
    </w:p>
    <w:p w14:paraId="0E639E5A" w14:textId="77777777" w:rsidR="000041D6" w:rsidRDefault="000041D6" w:rsidP="00C11CF9">
      <w:pPr>
        <w:pStyle w:val="Sarakstarindkopa"/>
        <w:ind w:left="360"/>
        <w:jc w:val="right"/>
        <w:rPr>
          <w:rFonts w:ascii="Times New Roman" w:hAnsi="Times New Roman" w:cs="Times New Roman"/>
          <w:b/>
          <w:sz w:val="24"/>
          <w:szCs w:val="24"/>
        </w:rPr>
      </w:pPr>
    </w:p>
    <w:p w14:paraId="1190DC47" w14:textId="77777777" w:rsidR="000041D6" w:rsidRDefault="000041D6" w:rsidP="00C11CF9">
      <w:pPr>
        <w:pStyle w:val="Sarakstarindkopa"/>
        <w:ind w:left="360"/>
        <w:jc w:val="right"/>
        <w:rPr>
          <w:rFonts w:ascii="Times New Roman" w:hAnsi="Times New Roman" w:cs="Times New Roman"/>
          <w:b/>
          <w:sz w:val="24"/>
          <w:szCs w:val="24"/>
        </w:rPr>
      </w:pPr>
    </w:p>
    <w:p w14:paraId="4DB81C4D" w14:textId="77777777" w:rsidR="000041D6" w:rsidRDefault="000041D6" w:rsidP="00C11CF9">
      <w:pPr>
        <w:pStyle w:val="Sarakstarindkopa"/>
        <w:ind w:left="360"/>
        <w:jc w:val="right"/>
        <w:rPr>
          <w:rFonts w:ascii="Times New Roman" w:hAnsi="Times New Roman" w:cs="Times New Roman"/>
          <w:b/>
          <w:sz w:val="24"/>
          <w:szCs w:val="24"/>
        </w:rPr>
      </w:pPr>
    </w:p>
    <w:p w14:paraId="6B244B81" w14:textId="77777777" w:rsidR="000041D6" w:rsidRDefault="000041D6" w:rsidP="00C11CF9">
      <w:pPr>
        <w:pStyle w:val="Sarakstarindkopa"/>
        <w:ind w:left="360"/>
        <w:jc w:val="right"/>
        <w:rPr>
          <w:rFonts w:ascii="Times New Roman" w:hAnsi="Times New Roman" w:cs="Times New Roman"/>
          <w:b/>
          <w:sz w:val="24"/>
          <w:szCs w:val="24"/>
        </w:rPr>
      </w:pPr>
    </w:p>
    <w:p w14:paraId="1F4D8453" w14:textId="77777777" w:rsidR="000041D6" w:rsidRDefault="000041D6" w:rsidP="00C11CF9">
      <w:pPr>
        <w:pStyle w:val="Sarakstarindkopa"/>
        <w:ind w:left="360"/>
        <w:jc w:val="right"/>
        <w:rPr>
          <w:rFonts w:ascii="Times New Roman" w:hAnsi="Times New Roman" w:cs="Times New Roman"/>
          <w:b/>
          <w:sz w:val="24"/>
          <w:szCs w:val="24"/>
        </w:rPr>
      </w:pPr>
    </w:p>
    <w:p w14:paraId="7D107BE2" w14:textId="77777777" w:rsidR="000041D6" w:rsidRDefault="000041D6" w:rsidP="00C11CF9">
      <w:pPr>
        <w:pStyle w:val="Sarakstarindkopa"/>
        <w:ind w:left="360"/>
        <w:jc w:val="right"/>
        <w:rPr>
          <w:rFonts w:ascii="Times New Roman" w:hAnsi="Times New Roman" w:cs="Times New Roman"/>
          <w:b/>
          <w:sz w:val="24"/>
          <w:szCs w:val="24"/>
        </w:rPr>
      </w:pPr>
    </w:p>
    <w:p w14:paraId="122EB6F3" w14:textId="77777777" w:rsidR="000041D6" w:rsidRDefault="000041D6" w:rsidP="00C11CF9">
      <w:pPr>
        <w:pStyle w:val="Sarakstarindkopa"/>
        <w:ind w:left="360"/>
        <w:jc w:val="right"/>
        <w:rPr>
          <w:rFonts w:ascii="Times New Roman" w:hAnsi="Times New Roman" w:cs="Times New Roman"/>
          <w:b/>
          <w:sz w:val="24"/>
          <w:szCs w:val="24"/>
        </w:rPr>
      </w:pPr>
    </w:p>
    <w:p w14:paraId="51D33E5F" w14:textId="77777777" w:rsidR="000041D6" w:rsidRDefault="000041D6" w:rsidP="00C11CF9">
      <w:pPr>
        <w:pStyle w:val="Sarakstarindkopa"/>
        <w:ind w:left="360"/>
        <w:jc w:val="right"/>
        <w:rPr>
          <w:rFonts w:ascii="Times New Roman" w:hAnsi="Times New Roman" w:cs="Times New Roman"/>
          <w:b/>
          <w:sz w:val="24"/>
          <w:szCs w:val="24"/>
        </w:rPr>
      </w:pPr>
    </w:p>
    <w:p w14:paraId="724692CA" w14:textId="77777777" w:rsidR="000041D6" w:rsidRDefault="000041D6" w:rsidP="00C11CF9">
      <w:pPr>
        <w:pStyle w:val="Sarakstarindkopa"/>
        <w:ind w:left="360"/>
        <w:jc w:val="right"/>
        <w:rPr>
          <w:rFonts w:ascii="Times New Roman" w:hAnsi="Times New Roman" w:cs="Times New Roman"/>
          <w:b/>
          <w:sz w:val="24"/>
          <w:szCs w:val="24"/>
        </w:rPr>
      </w:pPr>
    </w:p>
    <w:p w14:paraId="41D77D86" w14:textId="77777777" w:rsidR="00C27CAE" w:rsidRDefault="00C27CAE" w:rsidP="00C11CF9">
      <w:pPr>
        <w:pStyle w:val="Sarakstarindkopa"/>
        <w:ind w:left="360"/>
        <w:jc w:val="right"/>
        <w:rPr>
          <w:rFonts w:ascii="Times New Roman" w:hAnsi="Times New Roman" w:cs="Times New Roman"/>
          <w:b/>
          <w:sz w:val="24"/>
          <w:szCs w:val="24"/>
        </w:rPr>
      </w:pPr>
    </w:p>
    <w:p w14:paraId="667DB422" w14:textId="77777777" w:rsidR="00C27CAE" w:rsidRDefault="00C27CAE" w:rsidP="00C11CF9">
      <w:pPr>
        <w:pStyle w:val="Sarakstarindkopa"/>
        <w:ind w:left="360"/>
        <w:jc w:val="right"/>
        <w:rPr>
          <w:rFonts w:ascii="Times New Roman" w:hAnsi="Times New Roman" w:cs="Times New Roman"/>
          <w:b/>
          <w:sz w:val="24"/>
          <w:szCs w:val="24"/>
        </w:rPr>
      </w:pPr>
    </w:p>
    <w:p w14:paraId="2ECD8AF3" w14:textId="77777777" w:rsidR="00C27CAE" w:rsidRDefault="00C27CAE" w:rsidP="00C11CF9">
      <w:pPr>
        <w:pStyle w:val="Sarakstarindkopa"/>
        <w:ind w:left="360"/>
        <w:jc w:val="right"/>
        <w:rPr>
          <w:rFonts w:ascii="Times New Roman" w:hAnsi="Times New Roman" w:cs="Times New Roman"/>
          <w:b/>
          <w:sz w:val="24"/>
          <w:szCs w:val="24"/>
        </w:rPr>
      </w:pPr>
    </w:p>
    <w:p w14:paraId="3DA07D9C" w14:textId="77777777" w:rsidR="00C27CAE" w:rsidRDefault="00C27CAE" w:rsidP="00C11CF9">
      <w:pPr>
        <w:pStyle w:val="Sarakstarindkopa"/>
        <w:ind w:left="360"/>
        <w:jc w:val="right"/>
        <w:rPr>
          <w:rFonts w:ascii="Times New Roman" w:hAnsi="Times New Roman" w:cs="Times New Roman"/>
          <w:b/>
          <w:sz w:val="24"/>
          <w:szCs w:val="24"/>
        </w:rPr>
      </w:pPr>
    </w:p>
    <w:p w14:paraId="78DD7985" w14:textId="77777777" w:rsidR="00C27CAE" w:rsidRDefault="00C27CAE" w:rsidP="00C11CF9">
      <w:pPr>
        <w:pStyle w:val="Sarakstarindkopa"/>
        <w:ind w:left="360"/>
        <w:jc w:val="right"/>
        <w:rPr>
          <w:rFonts w:ascii="Times New Roman" w:hAnsi="Times New Roman" w:cs="Times New Roman"/>
          <w:b/>
          <w:sz w:val="24"/>
          <w:szCs w:val="24"/>
        </w:rPr>
      </w:pPr>
    </w:p>
    <w:p w14:paraId="06B5CD50" w14:textId="77777777" w:rsidR="00C27CAE" w:rsidRDefault="00C27CAE" w:rsidP="00C11CF9">
      <w:pPr>
        <w:pStyle w:val="Sarakstarindkopa"/>
        <w:ind w:left="360"/>
        <w:jc w:val="right"/>
        <w:rPr>
          <w:rFonts w:ascii="Times New Roman" w:hAnsi="Times New Roman" w:cs="Times New Roman"/>
          <w:b/>
          <w:sz w:val="24"/>
          <w:szCs w:val="24"/>
        </w:rPr>
      </w:pPr>
    </w:p>
    <w:p w14:paraId="0B481C37" w14:textId="77777777" w:rsidR="00C27CAE" w:rsidRDefault="00C27CAE" w:rsidP="00C11CF9">
      <w:pPr>
        <w:pStyle w:val="Sarakstarindkopa"/>
        <w:ind w:left="360"/>
        <w:jc w:val="right"/>
        <w:rPr>
          <w:rFonts w:ascii="Times New Roman" w:hAnsi="Times New Roman" w:cs="Times New Roman"/>
          <w:b/>
          <w:sz w:val="24"/>
          <w:szCs w:val="24"/>
        </w:rPr>
      </w:pPr>
    </w:p>
    <w:p w14:paraId="0C452699" w14:textId="77777777" w:rsidR="00C27CAE" w:rsidRDefault="00C27CAE" w:rsidP="00C11CF9">
      <w:pPr>
        <w:pStyle w:val="Sarakstarindkopa"/>
        <w:ind w:left="360"/>
        <w:jc w:val="right"/>
        <w:rPr>
          <w:rFonts w:ascii="Times New Roman" w:hAnsi="Times New Roman" w:cs="Times New Roman"/>
          <w:b/>
          <w:sz w:val="24"/>
          <w:szCs w:val="24"/>
        </w:rPr>
      </w:pPr>
    </w:p>
    <w:p w14:paraId="4BAC73B2" w14:textId="77777777" w:rsidR="00C27CAE" w:rsidRDefault="00C27CAE" w:rsidP="00C11CF9">
      <w:pPr>
        <w:pStyle w:val="Sarakstarindkopa"/>
        <w:ind w:left="360"/>
        <w:jc w:val="right"/>
        <w:rPr>
          <w:rFonts w:ascii="Times New Roman" w:hAnsi="Times New Roman" w:cs="Times New Roman"/>
          <w:b/>
          <w:sz w:val="24"/>
          <w:szCs w:val="24"/>
        </w:rPr>
      </w:pPr>
    </w:p>
    <w:p w14:paraId="77A1A431" w14:textId="7DB9F840" w:rsidR="00C11CF9"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6.pielikums </w:t>
      </w:r>
      <w:r w:rsidRPr="007B3957">
        <w:rPr>
          <w:rFonts w:ascii="Times New Roman" w:hAnsi="Times New Roman" w:cs="Times New Roman"/>
          <w:b/>
          <w:sz w:val="24"/>
          <w:szCs w:val="24"/>
        </w:rPr>
        <w:br/>
        <w:t>Nr. POSSESSOR/202</w:t>
      </w:r>
      <w:r w:rsidR="004707D7">
        <w:rPr>
          <w:rFonts w:ascii="Times New Roman" w:hAnsi="Times New Roman" w:cs="Times New Roman"/>
          <w:b/>
          <w:sz w:val="24"/>
          <w:szCs w:val="24"/>
        </w:rPr>
        <w:t>2/</w:t>
      </w:r>
      <w:r w:rsidR="006A10CD">
        <w:rPr>
          <w:rFonts w:ascii="Times New Roman" w:hAnsi="Times New Roman" w:cs="Times New Roman"/>
          <w:b/>
          <w:sz w:val="24"/>
          <w:szCs w:val="24"/>
        </w:rPr>
        <w:t>59</w:t>
      </w:r>
    </w:p>
    <w:p w14:paraId="5DFDA5A2" w14:textId="3C815F47"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sidR="004707D7">
        <w:rPr>
          <w:rFonts w:ascii="Times New Roman" w:eastAsia="Times New Roman" w:hAnsi="Times New Roman" w:cs="Times New Roman"/>
          <w:b/>
          <w:bCs/>
          <w:sz w:val="24"/>
          <w:szCs w:val="24"/>
          <w:lang w:eastAsia="lv-LV"/>
        </w:rPr>
        <w:t>3</w:t>
      </w:r>
      <w:r w:rsidRPr="007B3957">
        <w:rPr>
          <w:rFonts w:ascii="Times New Roman" w:eastAsia="Times New Roman" w:hAnsi="Times New Roman" w:cs="Times New Roman"/>
          <w:b/>
          <w:bCs/>
          <w:sz w:val="24"/>
          <w:szCs w:val="24"/>
          <w:lang w:eastAsia="lv-LV"/>
        </w:rPr>
        <w:t>.</w:t>
      </w:r>
    </w:p>
    <w:p w14:paraId="66C81D27"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3"/>
        <w:tblW w:w="9209" w:type="dxa"/>
        <w:tblLook w:val="04A0" w:firstRow="1" w:lastRow="0" w:firstColumn="1" w:lastColumn="0" w:noHBand="0" w:noVBand="1"/>
      </w:tblPr>
      <w:tblGrid>
        <w:gridCol w:w="3085"/>
        <w:gridCol w:w="6124"/>
      </w:tblGrid>
      <w:tr w:rsidR="000041D6" w:rsidRPr="007B3957" w14:paraId="7F66CB14" w14:textId="77777777" w:rsidTr="000041D6">
        <w:tc>
          <w:tcPr>
            <w:tcW w:w="3085" w:type="dxa"/>
          </w:tcPr>
          <w:p w14:paraId="26135130"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Uzņēmuma nosaukums </w:t>
            </w:r>
          </w:p>
        </w:tc>
        <w:tc>
          <w:tcPr>
            <w:tcW w:w="6124" w:type="dxa"/>
          </w:tcPr>
          <w:p w14:paraId="4E1E671E" w14:textId="77777777" w:rsidR="000041D6" w:rsidRPr="007B3957" w:rsidRDefault="000041D6" w:rsidP="000041D6">
            <w:pPr>
              <w:ind w:right="20"/>
              <w:jc w:val="both"/>
              <w:rPr>
                <w:rFonts w:eastAsia="Times New Roman"/>
                <w:lang w:eastAsia="lv-LV"/>
              </w:rPr>
            </w:pPr>
            <w:r w:rsidRPr="007B3957">
              <w:rPr>
                <w:rFonts w:eastAsia="Times New Roman"/>
                <w:lang w:eastAsia="lv-LV"/>
              </w:rPr>
              <w:t>SIA „REAP”, reģ.Nr.40203106704</w:t>
            </w:r>
          </w:p>
        </w:tc>
      </w:tr>
      <w:tr w:rsidR="000041D6" w:rsidRPr="007B3957" w14:paraId="10186A2A" w14:textId="77777777" w:rsidTr="000041D6">
        <w:tc>
          <w:tcPr>
            <w:tcW w:w="3085" w:type="dxa"/>
          </w:tcPr>
          <w:p w14:paraId="2589AEA9"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Juridiskā adrese </w:t>
            </w:r>
          </w:p>
        </w:tc>
        <w:tc>
          <w:tcPr>
            <w:tcW w:w="6124" w:type="dxa"/>
          </w:tcPr>
          <w:p w14:paraId="2DFE4E8E"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Krišjāņa Valdemāra iela 31, Rīga, LV-1010, Latvija</w:t>
            </w:r>
          </w:p>
        </w:tc>
      </w:tr>
      <w:tr w:rsidR="000041D6" w:rsidRPr="007B3957" w14:paraId="070844D8" w14:textId="77777777" w:rsidTr="000041D6">
        <w:tc>
          <w:tcPr>
            <w:tcW w:w="3085" w:type="dxa"/>
          </w:tcPr>
          <w:p w14:paraId="13AD992A" w14:textId="77777777" w:rsidR="000041D6" w:rsidRPr="007B3957" w:rsidRDefault="000041D6" w:rsidP="004C5DCA">
            <w:pPr>
              <w:ind w:right="20"/>
              <w:rPr>
                <w:rFonts w:eastAsia="Times New Roman"/>
                <w:b/>
                <w:bCs/>
                <w:lang w:eastAsia="lv-LV"/>
              </w:rPr>
            </w:pPr>
            <w:r w:rsidRPr="007B3957">
              <w:rPr>
                <w:rFonts w:eastAsia="Times New Roman"/>
                <w:b/>
                <w:lang w:eastAsia="lv-LV"/>
              </w:rPr>
              <w:t>Reģistrācijas valsts</w:t>
            </w:r>
          </w:p>
        </w:tc>
        <w:tc>
          <w:tcPr>
            <w:tcW w:w="6124" w:type="dxa"/>
          </w:tcPr>
          <w:p w14:paraId="05D993D0"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Latvija </w:t>
            </w:r>
          </w:p>
        </w:tc>
      </w:tr>
      <w:tr w:rsidR="000041D6" w:rsidRPr="007B3957" w14:paraId="6D87668C" w14:textId="77777777" w:rsidTr="000041D6">
        <w:tc>
          <w:tcPr>
            <w:tcW w:w="3085" w:type="dxa"/>
          </w:tcPr>
          <w:p w14:paraId="6345C15F"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6124" w:type="dxa"/>
          </w:tcPr>
          <w:p w14:paraId="06184E7B"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w:t>
            </w:r>
          </w:p>
        </w:tc>
      </w:tr>
      <w:tr w:rsidR="000041D6" w:rsidRPr="007B3957" w14:paraId="3E72DCB2" w14:textId="77777777" w:rsidTr="000041D6">
        <w:tc>
          <w:tcPr>
            <w:tcW w:w="3085" w:type="dxa"/>
          </w:tcPr>
          <w:p w14:paraId="7E760CF4" w14:textId="77777777" w:rsidR="000041D6" w:rsidRPr="007B3957" w:rsidRDefault="000041D6" w:rsidP="004C5DCA">
            <w:pPr>
              <w:ind w:right="20"/>
              <w:rPr>
                <w:rFonts w:eastAsia="Times New Roman"/>
                <w:b/>
                <w:lang w:eastAsia="lv-LV"/>
              </w:rPr>
            </w:pPr>
            <w:r w:rsidRPr="007B3957">
              <w:rPr>
                <w:rFonts w:eastAsia="Times New Roman"/>
                <w:b/>
                <w:lang w:eastAsia="lv-LV"/>
              </w:rPr>
              <w:t>Uzņēmējdarbības īss apraksts</w:t>
            </w:r>
          </w:p>
        </w:tc>
        <w:tc>
          <w:tcPr>
            <w:tcW w:w="6124" w:type="dxa"/>
          </w:tcPr>
          <w:p w14:paraId="11DBF5D6" w14:textId="77777777" w:rsidR="000041D6" w:rsidRPr="007B3957" w:rsidRDefault="000041D6" w:rsidP="000041D6">
            <w:pPr>
              <w:ind w:right="20"/>
              <w:jc w:val="both"/>
              <w:rPr>
                <w:rFonts w:eastAsia="Times New Roman"/>
                <w:b/>
                <w:lang w:eastAsia="lv-LV"/>
              </w:rPr>
            </w:pPr>
            <w:r w:rsidRPr="007B3957">
              <w:rPr>
                <w:rFonts w:eastAsia="Times New Roman"/>
                <w:lang w:eastAsia="lv-LV"/>
              </w:rPr>
              <w:t>Problemātisko aktīvu pārvaldīšana</w:t>
            </w:r>
          </w:p>
        </w:tc>
      </w:tr>
      <w:tr w:rsidR="000041D6" w:rsidRPr="007B3957" w14:paraId="16DCD787" w14:textId="77777777" w:rsidTr="000041D6">
        <w:tc>
          <w:tcPr>
            <w:tcW w:w="3085" w:type="dxa"/>
          </w:tcPr>
          <w:p w14:paraId="57897D37" w14:textId="77777777" w:rsidR="000041D6" w:rsidRPr="007B3957" w:rsidRDefault="000041D6" w:rsidP="004C5DCA">
            <w:pPr>
              <w:ind w:right="20"/>
              <w:rPr>
                <w:rFonts w:eastAsia="Times New Roman"/>
                <w:b/>
                <w:lang w:eastAsia="lv-LV"/>
              </w:rPr>
            </w:pPr>
            <w:r w:rsidRPr="007B3957">
              <w:rPr>
                <w:rFonts w:eastAsia="Times New Roman"/>
                <w:b/>
                <w:lang w:eastAsia="lv-LV"/>
              </w:rPr>
              <w:t>Datums, no kura sākot uzņēmums ir nepārtraukti veicis uzņēmējdarbību</w:t>
            </w:r>
          </w:p>
        </w:tc>
        <w:tc>
          <w:tcPr>
            <w:tcW w:w="6124" w:type="dxa"/>
          </w:tcPr>
          <w:p w14:paraId="50959E0A" w14:textId="77777777" w:rsidR="000041D6" w:rsidRPr="007B3957" w:rsidRDefault="000041D6" w:rsidP="000041D6">
            <w:pPr>
              <w:ind w:right="20"/>
              <w:jc w:val="both"/>
              <w:rPr>
                <w:rFonts w:eastAsia="Times New Roman"/>
                <w:lang w:eastAsia="lv-LV"/>
              </w:rPr>
            </w:pPr>
            <w:r w:rsidRPr="007B3957">
              <w:rPr>
                <w:rFonts w:eastAsia="Times New Roman"/>
                <w:lang w:eastAsia="lv-LV"/>
              </w:rPr>
              <w:t>Reģistrēta Latvijas Republikas Uzņēmumu reģistrā 2017.gada 17.novembrī</w:t>
            </w:r>
          </w:p>
        </w:tc>
      </w:tr>
      <w:tr w:rsidR="000041D6" w:rsidRPr="007B3957" w14:paraId="5D7F120D" w14:textId="77777777" w:rsidTr="000041D6">
        <w:tc>
          <w:tcPr>
            <w:tcW w:w="3085" w:type="dxa"/>
          </w:tcPr>
          <w:p w14:paraId="31450D1E"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statuss (attiecībā uz meitas uzņēmumiem) </w:t>
            </w:r>
          </w:p>
        </w:tc>
        <w:tc>
          <w:tcPr>
            <w:tcW w:w="6124" w:type="dxa"/>
          </w:tcPr>
          <w:p w14:paraId="4114FEC8"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Uzņēmums ir meitas uzņēmums, kas neveic darbību ārvalstīs. </w:t>
            </w:r>
          </w:p>
        </w:tc>
      </w:tr>
      <w:tr w:rsidR="000041D6" w:rsidRPr="007B3957" w14:paraId="7DD5FCB7" w14:textId="77777777" w:rsidTr="000041D6">
        <w:tc>
          <w:tcPr>
            <w:tcW w:w="3085" w:type="dxa"/>
          </w:tcPr>
          <w:p w14:paraId="6EE45CEE"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akcionāri</w:t>
            </w:r>
          </w:p>
        </w:tc>
        <w:tc>
          <w:tcPr>
            <w:tcW w:w="6124" w:type="dxa"/>
          </w:tcPr>
          <w:p w14:paraId="49CDF8FE" w14:textId="77777777" w:rsidR="000041D6" w:rsidRPr="007B3957" w:rsidRDefault="000041D6" w:rsidP="000041D6">
            <w:pPr>
              <w:ind w:right="20"/>
              <w:jc w:val="both"/>
              <w:rPr>
                <w:rFonts w:eastAsia="Times New Roman"/>
                <w:lang w:eastAsia="lv-LV"/>
              </w:rPr>
            </w:pPr>
            <w:r w:rsidRPr="007B3957">
              <w:rPr>
                <w:rFonts w:eastAsia="Times New Roman"/>
                <w:lang w:eastAsia="lv-LV"/>
              </w:rPr>
              <w:t>Vienīgais dalībnieks: SIA “Publisko aktīvu pārvaldītājs Possessor” – 100% kapitāla daļas.</w:t>
            </w:r>
          </w:p>
        </w:tc>
      </w:tr>
      <w:tr w:rsidR="000041D6" w:rsidRPr="007B3957" w14:paraId="29781F4F" w14:textId="77777777" w:rsidTr="000041D6">
        <w:tc>
          <w:tcPr>
            <w:tcW w:w="3085" w:type="dxa"/>
          </w:tcPr>
          <w:p w14:paraId="154CED8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6124" w:type="dxa"/>
          </w:tcPr>
          <w:p w14:paraId="4340D6AA" w14:textId="77777777" w:rsidR="000041D6" w:rsidRPr="007B3957" w:rsidRDefault="000041D6" w:rsidP="000041D6">
            <w:pPr>
              <w:ind w:right="23"/>
              <w:jc w:val="both"/>
              <w:rPr>
                <w:rFonts w:eastAsia="Times New Roman"/>
                <w:lang w:eastAsia="lv-LV"/>
              </w:rPr>
            </w:pPr>
            <w:r w:rsidRPr="007B3957">
              <w:rPr>
                <w:rFonts w:eastAsia="Times New Roman"/>
                <w:lang w:eastAsia="lv-LV"/>
              </w:rPr>
              <w:t>Iveta Ališauska, valdes locekle no 2017.gada 17.novembra.</w:t>
            </w:r>
          </w:p>
        </w:tc>
      </w:tr>
      <w:tr w:rsidR="000041D6" w:rsidRPr="007B3957" w14:paraId="7BED70B1" w14:textId="77777777" w:rsidTr="000041D6">
        <w:tc>
          <w:tcPr>
            <w:tcW w:w="3085" w:type="dxa"/>
          </w:tcPr>
          <w:p w14:paraId="0055F49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6124" w:type="dxa"/>
          </w:tcPr>
          <w:p w14:paraId="7C9504FE" w14:textId="77777777" w:rsidR="000041D6" w:rsidRPr="007B3957" w:rsidRDefault="000041D6" w:rsidP="000041D6">
            <w:pPr>
              <w:ind w:right="23"/>
              <w:jc w:val="both"/>
              <w:rPr>
                <w:rFonts w:eastAsia="Times New Roman"/>
                <w:lang w:eastAsia="lv-LV"/>
              </w:rPr>
            </w:pPr>
            <w:r w:rsidRPr="007B3957">
              <w:rPr>
                <w:rFonts w:eastAsia="Times New Roman"/>
                <w:lang w:eastAsia="lv-LV"/>
              </w:rPr>
              <w:t>----</w:t>
            </w:r>
          </w:p>
        </w:tc>
      </w:tr>
      <w:tr w:rsidR="000041D6" w:rsidRPr="007B3957" w14:paraId="76442138" w14:textId="77777777" w:rsidTr="000041D6">
        <w:tc>
          <w:tcPr>
            <w:tcW w:w="3085" w:type="dxa"/>
          </w:tcPr>
          <w:p w14:paraId="5F093E9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6124" w:type="dxa"/>
          </w:tcPr>
          <w:p w14:paraId="00B336A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Kapitālsabiedrība neplāno veikt restrukturizāciju. </w:t>
            </w:r>
            <w:r w:rsidRPr="007B3957">
              <w:rPr>
                <w:rFonts w:eastAsia="Times New Roman"/>
                <w:lang w:eastAsia="lv-LV"/>
              </w:rPr>
              <w:br/>
            </w:r>
          </w:p>
        </w:tc>
      </w:tr>
      <w:tr w:rsidR="000041D6" w:rsidRPr="007B3957" w14:paraId="7D1AC3A5" w14:textId="77777777" w:rsidTr="000041D6">
        <w:tc>
          <w:tcPr>
            <w:tcW w:w="3085" w:type="dxa"/>
          </w:tcPr>
          <w:p w14:paraId="2EBB53E9"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6124" w:type="dxa"/>
          </w:tcPr>
          <w:p w14:paraId="638EECA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3000 (trīs tūkstoši) kapitāla daļas, vienas kapitāla daļas nominālvērtība viens EUR.</w:t>
            </w:r>
          </w:p>
        </w:tc>
      </w:tr>
      <w:tr w:rsidR="000041D6" w:rsidRPr="007B3957" w14:paraId="60211A07" w14:textId="77777777" w:rsidTr="000041D6">
        <w:trPr>
          <w:trHeight w:val="1894"/>
        </w:trPr>
        <w:tc>
          <w:tcPr>
            <w:tcW w:w="3085" w:type="dxa"/>
          </w:tcPr>
          <w:p w14:paraId="06D09B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6124" w:type="dxa"/>
          </w:tcPr>
          <w:p w14:paraId="0BE9B858"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2051C8B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7C8D9F3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20252A8A" w14:textId="77777777" w:rsidTr="000041D6">
        <w:tc>
          <w:tcPr>
            <w:tcW w:w="3085" w:type="dxa"/>
          </w:tcPr>
          <w:p w14:paraId="70F068D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6124" w:type="dxa"/>
          </w:tcPr>
          <w:p w14:paraId="51F3DC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r w:rsidRPr="007B3957">
              <w:rPr>
                <w:rFonts w:eastAsia="Times New Roman"/>
                <w:b/>
                <w:lang w:eastAsia="lv-LV"/>
              </w:rPr>
              <w:t xml:space="preserve"> </w:t>
            </w:r>
          </w:p>
          <w:p w14:paraId="5B393927" w14:textId="77777777" w:rsidR="000A3BBC" w:rsidRPr="007B3957" w:rsidRDefault="000A3BBC" w:rsidP="000A3BBC">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3D52764B" w14:textId="2DD5D320" w:rsidR="000A3BBC" w:rsidRPr="007B3957" w:rsidRDefault="000A3BBC" w:rsidP="000A3BBC">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2</w:t>
            </w:r>
            <w:r w:rsidRPr="007B3957">
              <w:rPr>
                <w:rFonts w:eastAsia="Times New Roman"/>
                <w:lang w:eastAsia="lv-LV"/>
              </w:rPr>
              <w:t>. - 31.12.202</w:t>
            </w:r>
            <w:r>
              <w:rPr>
                <w:rFonts w:eastAsia="Times New Roman"/>
                <w:lang w:eastAsia="lv-LV"/>
              </w:rPr>
              <w:t>2</w:t>
            </w:r>
            <w:r w:rsidRPr="007B3957">
              <w:rPr>
                <w:rFonts w:eastAsia="Times New Roman"/>
                <w:lang w:eastAsia="lv-LV"/>
              </w:rPr>
              <w:t>.</w:t>
            </w:r>
          </w:p>
          <w:p w14:paraId="1F90EF05" w14:textId="77777777" w:rsidR="000A3BBC" w:rsidRPr="007B3957" w:rsidRDefault="000A3BBC" w:rsidP="000A3BBC">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62E4924" w14:textId="72FA0AE1" w:rsidR="000A3BBC" w:rsidRPr="007B3957" w:rsidRDefault="000A3BBC" w:rsidP="000A3BBC">
            <w:pPr>
              <w:tabs>
                <w:tab w:val="center" w:pos="4320"/>
                <w:tab w:val="right" w:pos="8640"/>
              </w:tabs>
              <w:ind w:right="20"/>
              <w:jc w:val="both"/>
              <w:rPr>
                <w:rFonts w:eastAsia="Times New Roman"/>
                <w:lang w:eastAsia="lv-LV"/>
              </w:rPr>
            </w:pPr>
            <w:r w:rsidRPr="007B3957">
              <w:rPr>
                <w:rFonts w:eastAsia="Times New Roman"/>
                <w:lang w:eastAsia="lv-LV"/>
              </w:rPr>
              <w:t xml:space="preserve">Atbildības limits: </w:t>
            </w:r>
            <w:r>
              <w:rPr>
                <w:rFonts w:eastAsia="Times New Roman"/>
                <w:lang w:eastAsia="lv-LV"/>
              </w:rPr>
              <w:t>6 000</w:t>
            </w:r>
            <w:r w:rsidRPr="007B3957">
              <w:rPr>
                <w:rFonts w:eastAsia="Times New Roman"/>
                <w:lang w:eastAsia="lv-LV"/>
              </w:rPr>
              <w:t xml:space="preserve"> 000.00 </w:t>
            </w:r>
            <w:r w:rsidRPr="007B3957">
              <w:rPr>
                <w:rFonts w:eastAsia="Times New Roman"/>
                <w:i/>
                <w:lang w:eastAsia="lv-LV"/>
              </w:rPr>
              <w:t>euro</w:t>
            </w:r>
          </w:p>
          <w:p w14:paraId="3177D49B" w14:textId="77777777" w:rsidR="000A3BBC" w:rsidRDefault="000A3BBC" w:rsidP="000041D6">
            <w:pPr>
              <w:tabs>
                <w:tab w:val="left" w:pos="720"/>
                <w:tab w:val="center" w:pos="4320"/>
                <w:tab w:val="right" w:pos="8640"/>
              </w:tabs>
              <w:ind w:right="20"/>
              <w:jc w:val="both"/>
              <w:rPr>
                <w:rFonts w:eastAsia="Times New Roman"/>
                <w:lang w:eastAsia="lv-LV"/>
              </w:rPr>
            </w:pPr>
          </w:p>
          <w:p w14:paraId="136B4BEB" w14:textId="08B8B802"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4C31D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0421CDA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FDBDF8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Atbildības limits: </w:t>
            </w:r>
            <w:r>
              <w:rPr>
                <w:rFonts w:eastAsia="Times New Roman"/>
                <w:lang w:eastAsia="lv-LV"/>
              </w:rPr>
              <w:t>10 000</w:t>
            </w:r>
            <w:r w:rsidRPr="007B3957">
              <w:rPr>
                <w:rFonts w:eastAsia="Times New Roman"/>
                <w:lang w:eastAsia="lv-LV"/>
              </w:rPr>
              <w:t xml:space="preserve"> 000.00 </w:t>
            </w:r>
            <w:r w:rsidRPr="007B3957">
              <w:rPr>
                <w:rFonts w:eastAsia="Times New Roman"/>
                <w:i/>
                <w:lang w:eastAsia="lv-LV"/>
              </w:rPr>
              <w:t>euro</w:t>
            </w:r>
          </w:p>
          <w:p w14:paraId="511C1A89" w14:textId="77777777" w:rsidR="000041D6" w:rsidRDefault="000041D6" w:rsidP="000041D6">
            <w:pPr>
              <w:tabs>
                <w:tab w:val="left" w:pos="720"/>
                <w:tab w:val="center" w:pos="4320"/>
                <w:tab w:val="right" w:pos="8640"/>
              </w:tabs>
              <w:ind w:right="20"/>
              <w:jc w:val="both"/>
              <w:rPr>
                <w:rFonts w:eastAsia="Times New Roman"/>
                <w:lang w:eastAsia="lv-LV"/>
              </w:rPr>
            </w:pPr>
          </w:p>
          <w:p w14:paraId="471912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polises:</w:t>
            </w:r>
          </w:p>
          <w:p w14:paraId="200DCA0D"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4C0D281E"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01.01.2020. - 31.12.2020.</w:t>
            </w:r>
          </w:p>
          <w:p w14:paraId="2FC8E71C" w14:textId="77777777" w:rsidR="002F5301" w:rsidRPr="007B3957" w:rsidRDefault="002F5301" w:rsidP="002F5301">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956D957" w14:textId="23DCB2FA" w:rsidR="002F5301" w:rsidRDefault="002F5301" w:rsidP="002F5301">
            <w:pPr>
              <w:tabs>
                <w:tab w:val="center" w:pos="4320"/>
                <w:tab w:val="right" w:pos="8640"/>
              </w:tabs>
              <w:ind w:right="20"/>
              <w:jc w:val="both"/>
              <w:rPr>
                <w:rFonts w:eastAsia="Times New Roman"/>
                <w:i/>
                <w:lang w:eastAsia="lv-LV"/>
              </w:rPr>
            </w:pPr>
            <w:r w:rsidRPr="007B3957">
              <w:rPr>
                <w:rFonts w:eastAsia="Times New Roman"/>
                <w:lang w:eastAsia="lv-LV"/>
              </w:rPr>
              <w:lastRenderedPageBreak/>
              <w:t xml:space="preserve">Atbildības limits: 14 500 000.00 </w:t>
            </w:r>
            <w:r w:rsidRPr="007B3957">
              <w:rPr>
                <w:rFonts w:eastAsia="Times New Roman"/>
                <w:i/>
                <w:lang w:eastAsia="lv-LV"/>
              </w:rPr>
              <w:t>euro</w:t>
            </w:r>
          </w:p>
          <w:p w14:paraId="64CAE886" w14:textId="77777777" w:rsidR="002F5301" w:rsidRPr="007B3957" w:rsidRDefault="002F5301" w:rsidP="002F5301">
            <w:pPr>
              <w:tabs>
                <w:tab w:val="center" w:pos="4320"/>
                <w:tab w:val="right" w:pos="8640"/>
              </w:tabs>
              <w:ind w:right="20"/>
              <w:jc w:val="both"/>
              <w:rPr>
                <w:rFonts w:eastAsia="Times New Roman"/>
                <w:lang w:eastAsia="lv-LV"/>
              </w:rPr>
            </w:pPr>
          </w:p>
          <w:p w14:paraId="27E7A3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7C7827A9"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28966725"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CFFCDE2" w14:textId="77777777" w:rsidR="000041D6" w:rsidRPr="007B3957" w:rsidRDefault="000041D6" w:rsidP="000041D6">
            <w:pPr>
              <w:tabs>
                <w:tab w:val="left" w:pos="720"/>
                <w:tab w:val="center" w:pos="4320"/>
                <w:tab w:val="right" w:pos="8640"/>
              </w:tabs>
              <w:ind w:right="20"/>
              <w:jc w:val="both"/>
              <w:rPr>
                <w:rFonts w:eastAsia="Times New Roman"/>
                <w:i/>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6C8A2FF7"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C5F00E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33B2869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17.11.2017. - 31.12.2018.</w:t>
            </w:r>
          </w:p>
          <w:p w14:paraId="62E2458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D92B48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tc>
      </w:tr>
      <w:tr w:rsidR="000A3BBC" w:rsidRPr="007B3957" w14:paraId="3B64F8C6" w14:textId="77777777" w:rsidTr="000041D6">
        <w:tc>
          <w:tcPr>
            <w:tcW w:w="3085" w:type="dxa"/>
          </w:tcPr>
          <w:p w14:paraId="4CDDB524" w14:textId="77777777" w:rsidR="000A3BBC" w:rsidRPr="007B3957" w:rsidRDefault="000A3BBC" w:rsidP="000A3BBC">
            <w:pPr>
              <w:tabs>
                <w:tab w:val="center" w:pos="4320"/>
                <w:tab w:val="right" w:pos="8640"/>
              </w:tabs>
              <w:ind w:right="23"/>
              <w:rPr>
                <w:rFonts w:eastAsia="Times New Roman"/>
                <w:b/>
                <w:lang w:eastAsia="lv-LV"/>
              </w:rPr>
            </w:pPr>
            <w:r w:rsidRPr="007B3957">
              <w:rPr>
                <w:rFonts w:eastAsia="Times New Roman"/>
                <w:b/>
                <w:lang w:eastAsia="lv-LV"/>
              </w:rPr>
              <w:t xml:space="preserve">Pieprasītais apdrošināšanas limits </w:t>
            </w:r>
          </w:p>
        </w:tc>
        <w:tc>
          <w:tcPr>
            <w:tcW w:w="6124" w:type="dxa"/>
          </w:tcPr>
          <w:p w14:paraId="707B0B14" w14:textId="57A4613E" w:rsidR="000A3BBC" w:rsidRPr="007B3957" w:rsidRDefault="000A3BBC" w:rsidP="000A3BBC">
            <w:pPr>
              <w:tabs>
                <w:tab w:val="left" w:pos="720"/>
                <w:tab w:val="center" w:pos="4320"/>
                <w:tab w:val="right" w:pos="8640"/>
              </w:tabs>
              <w:ind w:right="20"/>
              <w:jc w:val="both"/>
              <w:rPr>
                <w:rFonts w:eastAsia="Times New Roman"/>
                <w:lang w:eastAsia="lv-LV"/>
              </w:rPr>
            </w:pPr>
            <w:r>
              <w:rPr>
                <w:rFonts w:eastAsia="Times New Roman"/>
                <w:lang w:eastAsia="lv-LV"/>
              </w:rPr>
              <w:t xml:space="preserve">Apdrošināšanas </w:t>
            </w:r>
            <w:r w:rsidRPr="000041D6">
              <w:rPr>
                <w:rFonts w:eastAsia="Times New Roman"/>
                <w:lang w:eastAsia="lv-LV"/>
              </w:rPr>
              <w:t xml:space="preserve">limits </w:t>
            </w:r>
            <w:r w:rsidRPr="000041D6">
              <w:rPr>
                <w:rFonts w:eastAsia="Times New Roman"/>
                <w:bCs/>
                <w:lang w:eastAsia="lv-LV"/>
              </w:rPr>
              <w:t>Pasūtītāja</w:t>
            </w:r>
            <w:r w:rsidRPr="000041D6">
              <w:rPr>
                <w:rFonts w:eastAsia="Times New Roman"/>
                <w:lang w:eastAsia="lv-LV"/>
              </w:rPr>
              <w:t xml:space="preserve"> vadošo amatpersonu civiltiesiskās atbildības apdrošināšan</w:t>
            </w:r>
            <w:r>
              <w:rPr>
                <w:rFonts w:eastAsia="Times New Roman"/>
                <w:lang w:eastAsia="lv-LV"/>
              </w:rPr>
              <w:t>ai</w:t>
            </w:r>
            <w:r w:rsidRPr="000041D6">
              <w:rPr>
                <w:rFonts w:eastAsia="Times New Roman"/>
                <w:lang w:eastAsia="lv-LV"/>
              </w:rPr>
              <w:t xml:space="preserve"> </w:t>
            </w:r>
            <w:r>
              <w:rPr>
                <w:rFonts w:eastAsia="Calibri"/>
              </w:rPr>
              <w:t>ir</w:t>
            </w:r>
            <w:r w:rsidRPr="000041D6">
              <w:rPr>
                <w:rFonts w:eastAsia="Calibri"/>
              </w:rPr>
              <w:t xml:space="preserve"> </w:t>
            </w:r>
            <w:r>
              <w:rPr>
                <w:rFonts w:eastAsia="Calibri"/>
              </w:rPr>
              <w:t>6</w:t>
            </w:r>
            <w:r w:rsidRPr="000041D6">
              <w:rPr>
                <w:rFonts w:eastAsia="Calibri"/>
                <w:b/>
                <w:bCs/>
              </w:rPr>
              <w:t> </w:t>
            </w:r>
            <w:r w:rsidRPr="000041D6">
              <w:rPr>
                <w:rFonts w:eastAsia="Calibri"/>
              </w:rPr>
              <w:t>000</w:t>
            </w:r>
            <w:r w:rsidRPr="000041D6">
              <w:rPr>
                <w:rFonts w:eastAsia="Calibri"/>
                <w:b/>
                <w:bCs/>
              </w:rPr>
              <w:t> </w:t>
            </w:r>
            <w:r w:rsidRPr="000041D6">
              <w:rPr>
                <w:rFonts w:eastAsia="Calibri"/>
              </w:rPr>
              <w:t>000 EUR (</w:t>
            </w:r>
            <w:r>
              <w:rPr>
                <w:rFonts w:eastAsia="Calibri"/>
              </w:rPr>
              <w:t>seši</w:t>
            </w:r>
            <w:r w:rsidRPr="000041D6">
              <w:rPr>
                <w:rFonts w:eastAsia="Calibri"/>
              </w:rPr>
              <w:t xml:space="preserve"> miljoni </w:t>
            </w:r>
            <w:r w:rsidRPr="000041D6">
              <w:rPr>
                <w:rFonts w:eastAsia="Calibri"/>
                <w:i/>
                <w:iCs/>
              </w:rPr>
              <w:t>euro</w:t>
            </w:r>
            <w:r w:rsidRPr="000041D6">
              <w:rPr>
                <w:rFonts w:eastAsia="Calibri"/>
              </w:rPr>
              <w:t xml:space="preserve">) </w:t>
            </w:r>
            <w:r w:rsidRPr="004707D7">
              <w:rPr>
                <w:rFonts w:eastAsia="Calibri"/>
                <w:b/>
                <w:bCs/>
              </w:rPr>
              <w:t>vai</w:t>
            </w:r>
            <w:r w:rsidRPr="000041D6">
              <w:rPr>
                <w:rFonts w:eastAsia="Calibri"/>
              </w:rPr>
              <w:t xml:space="preserve"> </w:t>
            </w:r>
            <w:r>
              <w:rPr>
                <w:rFonts w:eastAsia="Times New Roman"/>
                <w:bCs/>
              </w:rPr>
              <w:t>10’000’</w:t>
            </w:r>
            <w:r w:rsidRPr="000041D6">
              <w:rPr>
                <w:rFonts w:eastAsia="Times New Roman"/>
                <w:bCs/>
              </w:rPr>
              <w:t>000 EUR</w:t>
            </w:r>
            <w:r w:rsidRPr="000041D6">
              <w:rPr>
                <w:rFonts w:eastAsia="Times New Roman"/>
              </w:rPr>
              <w:t xml:space="preserve"> (</w:t>
            </w:r>
            <w:r>
              <w:rPr>
                <w:rFonts w:eastAsia="Times New Roman"/>
              </w:rPr>
              <w:t>desmit</w:t>
            </w:r>
            <w:r w:rsidRPr="000041D6">
              <w:rPr>
                <w:rFonts w:eastAsia="Times New Roman"/>
              </w:rPr>
              <w:t xml:space="preserve"> miljoni </w:t>
            </w:r>
            <w:r w:rsidRPr="000041D6">
              <w:rPr>
                <w:rFonts w:eastAsia="Times New Roman"/>
                <w:i/>
              </w:rPr>
              <w:t>euro</w:t>
            </w:r>
            <w:r w:rsidRPr="000041D6">
              <w:rPr>
                <w:rFonts w:eastAsia="Times New Roman"/>
              </w:rPr>
              <w:t xml:space="preserve">) </w:t>
            </w:r>
            <w:r w:rsidRPr="000041D6">
              <w:rPr>
                <w:rFonts w:eastAsia="Times New Roman"/>
                <w:lang w:eastAsia="lv-LV"/>
              </w:rPr>
              <w:t xml:space="preserve"> kopā ar SIA “FeLM” un SIA “REAP”.</w:t>
            </w:r>
          </w:p>
        </w:tc>
      </w:tr>
      <w:tr w:rsidR="000041D6" w:rsidRPr="007B3957" w14:paraId="367A8E6D" w14:textId="77777777" w:rsidTr="000041D6">
        <w:tc>
          <w:tcPr>
            <w:tcW w:w="3085" w:type="dxa"/>
            <w:tcBorders>
              <w:top w:val="single" w:sz="4" w:space="0" w:color="auto"/>
              <w:left w:val="single" w:sz="4" w:space="0" w:color="auto"/>
              <w:bottom w:val="single" w:sz="4" w:space="0" w:color="auto"/>
              <w:right w:val="single" w:sz="4" w:space="0" w:color="auto"/>
            </w:tcBorders>
            <w:hideMark/>
          </w:tcPr>
          <w:p w14:paraId="2BA89D2C"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6124" w:type="dxa"/>
            <w:tcBorders>
              <w:top w:val="single" w:sz="4" w:space="0" w:color="auto"/>
              <w:left w:val="single" w:sz="4" w:space="0" w:color="auto"/>
              <w:bottom w:val="single" w:sz="4" w:space="0" w:color="auto"/>
              <w:right w:val="single" w:sz="4" w:space="0" w:color="auto"/>
            </w:tcBorders>
            <w:hideMark/>
          </w:tcPr>
          <w:p w14:paraId="7EA26145" w14:textId="3CFC184D"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1 gads, no 01.01.202</w:t>
            </w:r>
            <w:r w:rsidR="000A3BBC">
              <w:rPr>
                <w:rFonts w:eastAsia="Times New Roman"/>
                <w:lang w:eastAsia="lv-LV"/>
              </w:rPr>
              <w:t>3</w:t>
            </w:r>
            <w:r w:rsidRPr="007B3957">
              <w:rPr>
                <w:rFonts w:eastAsia="Times New Roman"/>
                <w:lang w:eastAsia="lv-LV"/>
              </w:rPr>
              <w:t>. līdz 31.12.202</w:t>
            </w:r>
            <w:r w:rsidR="000A3BBC">
              <w:rPr>
                <w:rFonts w:eastAsia="Times New Roman"/>
                <w:lang w:eastAsia="lv-LV"/>
              </w:rPr>
              <w:t>3</w:t>
            </w:r>
            <w:r w:rsidRPr="007B3957">
              <w:rPr>
                <w:rFonts w:eastAsia="Times New Roman"/>
                <w:lang w:eastAsia="lv-LV"/>
              </w:rPr>
              <w:t>.</w:t>
            </w:r>
          </w:p>
        </w:tc>
      </w:tr>
      <w:tr w:rsidR="000041D6" w:rsidRPr="007B3957" w14:paraId="0D79CF87" w14:textId="77777777" w:rsidTr="000041D6">
        <w:trPr>
          <w:trHeight w:val="841"/>
        </w:trPr>
        <w:tc>
          <w:tcPr>
            <w:tcW w:w="3085" w:type="dxa"/>
          </w:tcPr>
          <w:p w14:paraId="16B6B6E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Cita būtiska informācija par uzņēmumu</w:t>
            </w:r>
          </w:p>
        </w:tc>
        <w:tc>
          <w:tcPr>
            <w:tcW w:w="6124" w:type="dxa"/>
            <w:shd w:val="clear" w:color="auto" w:fill="FFFFFF"/>
          </w:tcPr>
          <w:p w14:paraId="7A938472" w14:textId="77777777" w:rsidR="000041D6" w:rsidRPr="007B3957" w:rsidRDefault="000041D6" w:rsidP="000041D6">
            <w:pPr>
              <w:ind w:right="-2"/>
              <w:jc w:val="both"/>
              <w:rPr>
                <w:rFonts w:eastAsia="Calibri"/>
                <w:lang w:eastAsia="lv-LV"/>
              </w:rPr>
            </w:pPr>
            <w:r w:rsidRPr="007B3957">
              <w:rPr>
                <w:rFonts w:eastAsia="Times New Roman"/>
                <w:lang w:eastAsia="lv-LV"/>
              </w:rPr>
              <w:t xml:space="preserve">2017.gada 22.novembrī starp Finanšu ministriju kā cedentu un SIA „REAP” kā cesionāru noslēgts cesijas līgums Nr.C/F17/838, saskaņā ar kuru Finanšu ministrija ir cedējusi SIA „REAP” savas prasījuma tiesības pret likvidējamo AS „Reverta”. Cesijas līguma summa – </w:t>
            </w:r>
            <w:r w:rsidRPr="007B3957">
              <w:rPr>
                <w:rFonts w:eastAsia="Calibri"/>
                <w:lang w:eastAsia="lv-LV"/>
              </w:rPr>
              <w:t>EUR 356 173 578,95.</w:t>
            </w:r>
          </w:p>
          <w:p w14:paraId="084D0307" w14:textId="77777777" w:rsidR="000041D6" w:rsidRPr="007B3957" w:rsidRDefault="000041D6" w:rsidP="000041D6">
            <w:pPr>
              <w:ind w:right="-2"/>
              <w:jc w:val="both"/>
              <w:rPr>
                <w:rFonts w:eastAsia="Calibri"/>
                <w:lang w:eastAsia="lv-LV"/>
              </w:rPr>
            </w:pPr>
            <w:r w:rsidRPr="007B3957">
              <w:rPr>
                <w:rFonts w:eastAsia="Calibri"/>
                <w:lang w:eastAsia="lv-LV"/>
              </w:rPr>
              <w:t xml:space="preserve">2017.gada 27.novembrī Uzņēmumu reģistra komercķīlu reģistrā reģistrēta komercķīla Nr.100149786 par labu SIA „REAP” uz likvidējamās AS „Reverta” visu mantu kā lietu kopību uz ieķīlāšanas brīdi un nākamās sastāvdaļas. Nodrošinātā prasījuma maksimālā summa EUR 1 280 584 629,00. </w:t>
            </w:r>
            <w:r w:rsidRPr="007B3957">
              <w:rPr>
                <w:rFonts w:eastAsia="Times New Roman"/>
                <w:lang w:eastAsia="lv-LV"/>
              </w:rPr>
              <w:t xml:space="preserve"> </w:t>
            </w:r>
          </w:p>
        </w:tc>
      </w:tr>
    </w:tbl>
    <w:p w14:paraId="151B396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0"/>
          <w:szCs w:val="20"/>
          <w:lang w:eastAsia="lv-LV"/>
        </w:rPr>
      </w:pPr>
    </w:p>
    <w:p w14:paraId="5076B3B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4DA026B"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9BBBE1"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73838E10"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8EDE829"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07FA22C" wp14:editId="6B7D648C">
                <wp:simplePos x="0" y="0"/>
                <wp:positionH relativeFrom="column">
                  <wp:posOffset>2294255</wp:posOffset>
                </wp:positionH>
                <wp:positionV relativeFrom="paragraph">
                  <wp:posOffset>160655</wp:posOffset>
                </wp:positionV>
                <wp:extent cx="2877820" cy="0"/>
                <wp:effectExtent l="8255" t="8255" r="9525" b="10795"/>
                <wp:wrapNone/>
                <wp:docPr id="10" name="Straight Connector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C8A0"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Iveta Ališauska</w:t>
      </w:r>
    </w:p>
    <w:p w14:paraId="79F0398B"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448744B9" wp14:editId="14643C69">
                <wp:simplePos x="0" y="0"/>
                <wp:positionH relativeFrom="column">
                  <wp:posOffset>2288540</wp:posOffset>
                </wp:positionH>
                <wp:positionV relativeFrom="paragraph">
                  <wp:posOffset>154305</wp:posOffset>
                </wp:positionV>
                <wp:extent cx="2877820" cy="0"/>
                <wp:effectExtent l="12065" t="11430" r="5715" b="762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A0B6"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locekle</w:t>
      </w:r>
    </w:p>
    <w:p w14:paraId="0FDC82BC"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646E3B65" wp14:editId="73E974D2">
                <wp:simplePos x="0" y="0"/>
                <wp:positionH relativeFrom="column">
                  <wp:posOffset>2291080</wp:posOffset>
                </wp:positionH>
                <wp:positionV relativeFrom="paragraph">
                  <wp:posOffset>154305</wp:posOffset>
                </wp:positionV>
                <wp:extent cx="2877820" cy="0"/>
                <wp:effectExtent l="5080" t="11430" r="12700" b="7620"/>
                <wp:wrapNone/>
                <wp:docPr id="12" name="Straight Connector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675D"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199015E1" w14:textId="77777777" w:rsidR="000041D6" w:rsidRPr="007B3957" w:rsidRDefault="000041D6" w:rsidP="000041D6">
      <w:pPr>
        <w:tabs>
          <w:tab w:val="left" w:pos="3686"/>
          <w:tab w:val="right" w:pos="8640"/>
        </w:tabs>
        <w:spacing w:line="360" w:lineRule="auto"/>
        <w:ind w:right="20"/>
        <w:rPr>
          <w:rFonts w:ascii="Times New Roman" w:eastAsia="Times New Roman" w:hAnsi="Times New Roman" w:cs="Times New Roman"/>
          <w:i/>
          <w:sz w:val="24"/>
          <w:szCs w:val="24"/>
          <w:lang w:eastAsia="lv-LV"/>
        </w:rPr>
      </w:pPr>
    </w:p>
    <w:p w14:paraId="47A41954" w14:textId="77777777" w:rsidR="000041D6" w:rsidRPr="00C11CF9" w:rsidRDefault="000041D6" w:rsidP="000041D6">
      <w:pPr>
        <w:tabs>
          <w:tab w:val="left" w:pos="3402"/>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p>
    <w:p w14:paraId="7D6C7504" w14:textId="77777777" w:rsidR="000041D6" w:rsidRDefault="000041D6" w:rsidP="000041D6"/>
    <w:p w14:paraId="44D221EC" w14:textId="77777777" w:rsidR="000041D6" w:rsidRPr="00147A68" w:rsidRDefault="000041D6" w:rsidP="000041D6">
      <w:pPr>
        <w:rPr>
          <w:rFonts w:ascii="Times New Roman" w:hAnsi="Times New Roman" w:cs="Times New Roman"/>
          <w:sz w:val="24"/>
          <w:szCs w:val="24"/>
        </w:rPr>
      </w:pPr>
      <w:r w:rsidRPr="00147A68">
        <w:rPr>
          <w:rFonts w:ascii="Times New Roman" w:hAnsi="Times New Roman" w:cs="Times New Roman"/>
          <w:sz w:val="24"/>
          <w:szCs w:val="24"/>
        </w:rPr>
        <w:t>Dokuments ir parakstīts ar drošu elektronisko parakstu un satur laika zīmogu.</w:t>
      </w:r>
    </w:p>
    <w:p w14:paraId="4C6C4428" w14:textId="77777777" w:rsidR="000041D6" w:rsidRDefault="000041D6" w:rsidP="000041D6"/>
    <w:sectPr w:rsidR="000041D6" w:rsidSect="00B32900">
      <w:footerReference w:type="default" r:id="rId17"/>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D15E" w14:textId="77777777" w:rsidR="00AB306A" w:rsidRDefault="00AB306A" w:rsidP="008B021A">
      <w:r>
        <w:separator/>
      </w:r>
    </w:p>
  </w:endnote>
  <w:endnote w:type="continuationSeparator" w:id="0">
    <w:p w14:paraId="2F25A8D3" w14:textId="77777777" w:rsidR="00AB306A" w:rsidRDefault="00AB306A"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9B33" w14:textId="77777777" w:rsidR="00AB306A" w:rsidRDefault="00AB306A" w:rsidP="008B021A">
      <w:r>
        <w:separator/>
      </w:r>
    </w:p>
  </w:footnote>
  <w:footnote w:type="continuationSeparator" w:id="0">
    <w:p w14:paraId="79D05DA8" w14:textId="77777777" w:rsidR="00AB306A" w:rsidRDefault="00AB306A" w:rsidP="008B021A">
      <w:r>
        <w:continuationSeparator/>
      </w:r>
    </w:p>
  </w:footnote>
  <w:footnote w:id="1">
    <w:p w14:paraId="6D422B12" w14:textId="77777777" w:rsidR="00C524BD" w:rsidRPr="006C0F48" w:rsidRDefault="00C524BD" w:rsidP="00C524BD">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2FD00315" w14:textId="287C879E" w:rsidR="0072394B" w:rsidRPr="00142177" w:rsidRDefault="0072394B" w:rsidP="00142177">
      <w:pPr>
        <w:pStyle w:val="Vresteksts"/>
        <w:jc w:val="both"/>
      </w:pPr>
      <w:r>
        <w:rPr>
          <w:rStyle w:val="Vresatsauce"/>
        </w:rPr>
        <w:footnoteRef/>
      </w:r>
      <w:r>
        <w:t xml:space="preserve"> </w:t>
      </w:r>
      <w:r w:rsidR="00142177" w:rsidRPr="00142177">
        <w:t xml:space="preserve">Tiks vērtēts gada apdrošināšanas polises atbildības limits, kurš saskaņā ar Iepirkuma nolikuma Tehniskās specifikācijas </w:t>
      </w:r>
      <w:r w:rsidR="00FE559E">
        <w:t>7</w:t>
      </w:r>
      <w:r w:rsidR="00142177" w:rsidRPr="00142177">
        <w:t xml:space="preserve">.punktu noteikts </w:t>
      </w:r>
      <w:r w:rsidR="00142177" w:rsidRPr="00142177">
        <w:rPr>
          <w:rFonts w:eastAsia="Calibri"/>
        </w:rPr>
        <w:t xml:space="preserve">ne mazāks </w:t>
      </w:r>
      <w:r w:rsidR="00142177" w:rsidRPr="00142177">
        <w:t xml:space="preserve">par 6’000’000 EUR (seši miljoni </w:t>
      </w:r>
      <w:r w:rsidR="00142177" w:rsidRPr="00FE559E">
        <w:rPr>
          <w:i/>
          <w:iCs/>
        </w:rPr>
        <w:t>euro</w:t>
      </w:r>
      <w:r w:rsidR="00142177" w:rsidRPr="00142177">
        <w:t xml:space="preserve">) un ne lielāks kā 10’000’000 EUR (desmit miljoni </w:t>
      </w:r>
      <w:r w:rsidR="00142177" w:rsidRPr="00FE559E">
        <w:rPr>
          <w:i/>
          <w:iCs/>
        </w:rPr>
        <w:t>euro</w:t>
      </w:r>
      <w:r w:rsidR="00142177" w:rsidRPr="00142177">
        <w:t>) par katru gadījumu un gadā kopā</w:t>
      </w:r>
      <w:r w:rsidR="0014217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9"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9"/>
  </w:num>
  <w:num w:numId="2" w16cid:durableId="807670400">
    <w:abstractNumId w:val="8"/>
  </w:num>
  <w:num w:numId="3" w16cid:durableId="506792921">
    <w:abstractNumId w:val="5"/>
  </w:num>
  <w:num w:numId="4" w16cid:durableId="237440928">
    <w:abstractNumId w:val="0"/>
  </w:num>
  <w:num w:numId="5" w16cid:durableId="1041708331">
    <w:abstractNumId w:val="4"/>
  </w:num>
  <w:num w:numId="6" w16cid:durableId="2125073370">
    <w:abstractNumId w:val="2"/>
  </w:num>
  <w:num w:numId="7" w16cid:durableId="1910723362">
    <w:abstractNumId w:val="10"/>
  </w:num>
  <w:num w:numId="8" w16cid:durableId="1391029104">
    <w:abstractNumId w:val="1"/>
  </w:num>
  <w:num w:numId="9" w16cid:durableId="560556299">
    <w:abstractNumId w:val="6"/>
  </w:num>
  <w:num w:numId="10" w16cid:durableId="88888250">
    <w:abstractNumId w:val="7"/>
  </w:num>
  <w:num w:numId="11" w16cid:durableId="811796587">
    <w:abstractNumId w:val="12"/>
  </w:num>
  <w:num w:numId="12" w16cid:durableId="209079327">
    <w:abstractNumId w:val="3"/>
  </w:num>
  <w:num w:numId="13" w16cid:durableId="121735096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41D6"/>
    <w:rsid w:val="0001184D"/>
    <w:rsid w:val="000134B8"/>
    <w:rsid w:val="000152EB"/>
    <w:rsid w:val="00021AD4"/>
    <w:rsid w:val="0002451F"/>
    <w:rsid w:val="00030BC9"/>
    <w:rsid w:val="00034BE6"/>
    <w:rsid w:val="000356BB"/>
    <w:rsid w:val="00035877"/>
    <w:rsid w:val="00035953"/>
    <w:rsid w:val="00043102"/>
    <w:rsid w:val="00043DD1"/>
    <w:rsid w:val="00046D89"/>
    <w:rsid w:val="000471B7"/>
    <w:rsid w:val="0005132B"/>
    <w:rsid w:val="000710E5"/>
    <w:rsid w:val="0007133A"/>
    <w:rsid w:val="00073247"/>
    <w:rsid w:val="00074B83"/>
    <w:rsid w:val="00076284"/>
    <w:rsid w:val="00091B85"/>
    <w:rsid w:val="000923C5"/>
    <w:rsid w:val="00094DE9"/>
    <w:rsid w:val="000A248D"/>
    <w:rsid w:val="000A3BBC"/>
    <w:rsid w:val="000A4620"/>
    <w:rsid w:val="000B0F8E"/>
    <w:rsid w:val="000B42C1"/>
    <w:rsid w:val="000B4997"/>
    <w:rsid w:val="000B7F84"/>
    <w:rsid w:val="000C01CE"/>
    <w:rsid w:val="000C575B"/>
    <w:rsid w:val="000C5DA7"/>
    <w:rsid w:val="000D33A0"/>
    <w:rsid w:val="000D56C7"/>
    <w:rsid w:val="000D5F22"/>
    <w:rsid w:val="000E40AC"/>
    <w:rsid w:val="000E5332"/>
    <w:rsid w:val="000E5391"/>
    <w:rsid w:val="000E5C07"/>
    <w:rsid w:val="000F1B6E"/>
    <w:rsid w:val="000F5CD4"/>
    <w:rsid w:val="000F6B28"/>
    <w:rsid w:val="00103D53"/>
    <w:rsid w:val="001062F7"/>
    <w:rsid w:val="00107A08"/>
    <w:rsid w:val="00110050"/>
    <w:rsid w:val="00113527"/>
    <w:rsid w:val="00115017"/>
    <w:rsid w:val="00115424"/>
    <w:rsid w:val="0012009E"/>
    <w:rsid w:val="00120534"/>
    <w:rsid w:val="001209AC"/>
    <w:rsid w:val="00124A5A"/>
    <w:rsid w:val="0013023D"/>
    <w:rsid w:val="001308BA"/>
    <w:rsid w:val="0013219E"/>
    <w:rsid w:val="0013354D"/>
    <w:rsid w:val="001406AE"/>
    <w:rsid w:val="001414C2"/>
    <w:rsid w:val="00142177"/>
    <w:rsid w:val="0015490B"/>
    <w:rsid w:val="001560FC"/>
    <w:rsid w:val="001569D1"/>
    <w:rsid w:val="00162363"/>
    <w:rsid w:val="00166B12"/>
    <w:rsid w:val="00170D5D"/>
    <w:rsid w:val="00174B35"/>
    <w:rsid w:val="0017549A"/>
    <w:rsid w:val="00175EBB"/>
    <w:rsid w:val="001805C0"/>
    <w:rsid w:val="001820F8"/>
    <w:rsid w:val="001842BB"/>
    <w:rsid w:val="001955DC"/>
    <w:rsid w:val="00196BD3"/>
    <w:rsid w:val="001972C6"/>
    <w:rsid w:val="001A3555"/>
    <w:rsid w:val="001A5967"/>
    <w:rsid w:val="001B4BE4"/>
    <w:rsid w:val="001B6CB0"/>
    <w:rsid w:val="001B7835"/>
    <w:rsid w:val="001C0C57"/>
    <w:rsid w:val="001C2D8D"/>
    <w:rsid w:val="001C5C43"/>
    <w:rsid w:val="001D18C0"/>
    <w:rsid w:val="001D5252"/>
    <w:rsid w:val="001D6DD0"/>
    <w:rsid w:val="001E369C"/>
    <w:rsid w:val="001E5399"/>
    <w:rsid w:val="001E777B"/>
    <w:rsid w:val="001F1106"/>
    <w:rsid w:val="001F5494"/>
    <w:rsid w:val="001F73AC"/>
    <w:rsid w:val="002015BA"/>
    <w:rsid w:val="00202876"/>
    <w:rsid w:val="00203EF6"/>
    <w:rsid w:val="002072C3"/>
    <w:rsid w:val="002073DA"/>
    <w:rsid w:val="00207558"/>
    <w:rsid w:val="00216E6B"/>
    <w:rsid w:val="00225F06"/>
    <w:rsid w:val="00233D2F"/>
    <w:rsid w:val="0023478C"/>
    <w:rsid w:val="00235154"/>
    <w:rsid w:val="0023601A"/>
    <w:rsid w:val="00237C29"/>
    <w:rsid w:val="002400AB"/>
    <w:rsid w:val="002420B5"/>
    <w:rsid w:val="00242947"/>
    <w:rsid w:val="0024317A"/>
    <w:rsid w:val="00244B69"/>
    <w:rsid w:val="00247E27"/>
    <w:rsid w:val="00253738"/>
    <w:rsid w:val="00266A6C"/>
    <w:rsid w:val="00266B8E"/>
    <w:rsid w:val="002813D5"/>
    <w:rsid w:val="00282062"/>
    <w:rsid w:val="002821EE"/>
    <w:rsid w:val="00283BE1"/>
    <w:rsid w:val="00291BE9"/>
    <w:rsid w:val="00291DA4"/>
    <w:rsid w:val="00292A1D"/>
    <w:rsid w:val="00293334"/>
    <w:rsid w:val="00293402"/>
    <w:rsid w:val="00293E6E"/>
    <w:rsid w:val="00295D8D"/>
    <w:rsid w:val="00296CD6"/>
    <w:rsid w:val="002A2FEE"/>
    <w:rsid w:val="002A694B"/>
    <w:rsid w:val="002B099B"/>
    <w:rsid w:val="002B1F41"/>
    <w:rsid w:val="002B2616"/>
    <w:rsid w:val="002B43CE"/>
    <w:rsid w:val="002B43DA"/>
    <w:rsid w:val="002B4423"/>
    <w:rsid w:val="002B7445"/>
    <w:rsid w:val="002B7B21"/>
    <w:rsid w:val="002C2286"/>
    <w:rsid w:val="002C51C2"/>
    <w:rsid w:val="002D0BDB"/>
    <w:rsid w:val="002D112A"/>
    <w:rsid w:val="002D4515"/>
    <w:rsid w:val="002E5FF8"/>
    <w:rsid w:val="002E6904"/>
    <w:rsid w:val="002F39BF"/>
    <w:rsid w:val="002F5301"/>
    <w:rsid w:val="00302896"/>
    <w:rsid w:val="00302CAE"/>
    <w:rsid w:val="0030428F"/>
    <w:rsid w:val="00306FF5"/>
    <w:rsid w:val="003072A0"/>
    <w:rsid w:val="00310087"/>
    <w:rsid w:val="003112AE"/>
    <w:rsid w:val="00312F58"/>
    <w:rsid w:val="003141BE"/>
    <w:rsid w:val="00321255"/>
    <w:rsid w:val="0032171F"/>
    <w:rsid w:val="003225AE"/>
    <w:rsid w:val="00326A5E"/>
    <w:rsid w:val="00327228"/>
    <w:rsid w:val="003366BA"/>
    <w:rsid w:val="003376F4"/>
    <w:rsid w:val="00341EB6"/>
    <w:rsid w:val="0034298B"/>
    <w:rsid w:val="003437DE"/>
    <w:rsid w:val="003441BF"/>
    <w:rsid w:val="00347072"/>
    <w:rsid w:val="00355123"/>
    <w:rsid w:val="0036475F"/>
    <w:rsid w:val="00366B97"/>
    <w:rsid w:val="003702EE"/>
    <w:rsid w:val="00374AA8"/>
    <w:rsid w:val="00377A6F"/>
    <w:rsid w:val="00380668"/>
    <w:rsid w:val="003843FC"/>
    <w:rsid w:val="00390083"/>
    <w:rsid w:val="00390660"/>
    <w:rsid w:val="00394E0E"/>
    <w:rsid w:val="003A181B"/>
    <w:rsid w:val="003A380C"/>
    <w:rsid w:val="003A38C1"/>
    <w:rsid w:val="003A3A62"/>
    <w:rsid w:val="003A5542"/>
    <w:rsid w:val="003A7017"/>
    <w:rsid w:val="003A7472"/>
    <w:rsid w:val="003B615C"/>
    <w:rsid w:val="003B670D"/>
    <w:rsid w:val="003C0DAB"/>
    <w:rsid w:val="003D1ACF"/>
    <w:rsid w:val="003E26A0"/>
    <w:rsid w:val="003E34B3"/>
    <w:rsid w:val="003E66D9"/>
    <w:rsid w:val="003F22B7"/>
    <w:rsid w:val="003F265B"/>
    <w:rsid w:val="003F2C16"/>
    <w:rsid w:val="00401C44"/>
    <w:rsid w:val="0040637A"/>
    <w:rsid w:val="00406C4D"/>
    <w:rsid w:val="00406CBC"/>
    <w:rsid w:val="00410BEB"/>
    <w:rsid w:val="00416E0D"/>
    <w:rsid w:val="0042093F"/>
    <w:rsid w:val="00420D67"/>
    <w:rsid w:val="004217E6"/>
    <w:rsid w:val="004229B0"/>
    <w:rsid w:val="0042442C"/>
    <w:rsid w:val="00426F08"/>
    <w:rsid w:val="00433A19"/>
    <w:rsid w:val="00435B93"/>
    <w:rsid w:val="004409E9"/>
    <w:rsid w:val="00442D83"/>
    <w:rsid w:val="0044446B"/>
    <w:rsid w:val="0045074F"/>
    <w:rsid w:val="00452914"/>
    <w:rsid w:val="00453452"/>
    <w:rsid w:val="00454BBF"/>
    <w:rsid w:val="00457B9D"/>
    <w:rsid w:val="00461179"/>
    <w:rsid w:val="00467E37"/>
    <w:rsid w:val="004707D7"/>
    <w:rsid w:val="004721E2"/>
    <w:rsid w:val="0047398D"/>
    <w:rsid w:val="00474198"/>
    <w:rsid w:val="00480B0E"/>
    <w:rsid w:val="00482ADB"/>
    <w:rsid w:val="00484D9F"/>
    <w:rsid w:val="0048514A"/>
    <w:rsid w:val="00491F15"/>
    <w:rsid w:val="004972A0"/>
    <w:rsid w:val="004A0155"/>
    <w:rsid w:val="004A2187"/>
    <w:rsid w:val="004B16AC"/>
    <w:rsid w:val="004B4EE6"/>
    <w:rsid w:val="004B6597"/>
    <w:rsid w:val="004B7252"/>
    <w:rsid w:val="004D0F41"/>
    <w:rsid w:val="004D17AD"/>
    <w:rsid w:val="004D2248"/>
    <w:rsid w:val="004D3053"/>
    <w:rsid w:val="004E2FD1"/>
    <w:rsid w:val="004E3BED"/>
    <w:rsid w:val="004F111A"/>
    <w:rsid w:val="004F3B26"/>
    <w:rsid w:val="004F6FA5"/>
    <w:rsid w:val="00502B4C"/>
    <w:rsid w:val="005112E0"/>
    <w:rsid w:val="00511D7D"/>
    <w:rsid w:val="0051270A"/>
    <w:rsid w:val="005140F9"/>
    <w:rsid w:val="00523894"/>
    <w:rsid w:val="00527360"/>
    <w:rsid w:val="0052752B"/>
    <w:rsid w:val="00527F8C"/>
    <w:rsid w:val="005336DD"/>
    <w:rsid w:val="00533B30"/>
    <w:rsid w:val="00543086"/>
    <w:rsid w:val="00544E3B"/>
    <w:rsid w:val="00550037"/>
    <w:rsid w:val="00552EA3"/>
    <w:rsid w:val="00552FDE"/>
    <w:rsid w:val="00556729"/>
    <w:rsid w:val="005625F7"/>
    <w:rsid w:val="00563576"/>
    <w:rsid w:val="00563FF4"/>
    <w:rsid w:val="00565B41"/>
    <w:rsid w:val="00565E0A"/>
    <w:rsid w:val="00570863"/>
    <w:rsid w:val="00573E69"/>
    <w:rsid w:val="00577D53"/>
    <w:rsid w:val="005813F5"/>
    <w:rsid w:val="0058358B"/>
    <w:rsid w:val="00583A18"/>
    <w:rsid w:val="0058429B"/>
    <w:rsid w:val="00590A3F"/>
    <w:rsid w:val="0059234F"/>
    <w:rsid w:val="005A040E"/>
    <w:rsid w:val="005A0D6C"/>
    <w:rsid w:val="005A1DBE"/>
    <w:rsid w:val="005A2FBC"/>
    <w:rsid w:val="005A5206"/>
    <w:rsid w:val="005A6358"/>
    <w:rsid w:val="005A701B"/>
    <w:rsid w:val="005B4740"/>
    <w:rsid w:val="005B4F55"/>
    <w:rsid w:val="005B51E4"/>
    <w:rsid w:val="005C0318"/>
    <w:rsid w:val="005C0DBB"/>
    <w:rsid w:val="005C6AC8"/>
    <w:rsid w:val="005D0C50"/>
    <w:rsid w:val="005D2422"/>
    <w:rsid w:val="005D2A0E"/>
    <w:rsid w:val="005D4685"/>
    <w:rsid w:val="005D639D"/>
    <w:rsid w:val="005E001B"/>
    <w:rsid w:val="005E7E29"/>
    <w:rsid w:val="005F0BC3"/>
    <w:rsid w:val="005F1208"/>
    <w:rsid w:val="005F168F"/>
    <w:rsid w:val="005F4E1E"/>
    <w:rsid w:val="005F5008"/>
    <w:rsid w:val="005F6126"/>
    <w:rsid w:val="00600C69"/>
    <w:rsid w:val="00600F6A"/>
    <w:rsid w:val="0060526C"/>
    <w:rsid w:val="00607118"/>
    <w:rsid w:val="0060715B"/>
    <w:rsid w:val="00611520"/>
    <w:rsid w:val="00611600"/>
    <w:rsid w:val="006170BC"/>
    <w:rsid w:val="006176F0"/>
    <w:rsid w:val="00626DA3"/>
    <w:rsid w:val="00631B88"/>
    <w:rsid w:val="00633151"/>
    <w:rsid w:val="0063333A"/>
    <w:rsid w:val="0064061F"/>
    <w:rsid w:val="00641EA1"/>
    <w:rsid w:val="00642942"/>
    <w:rsid w:val="006550D6"/>
    <w:rsid w:val="006636F7"/>
    <w:rsid w:val="00671D41"/>
    <w:rsid w:val="00671F27"/>
    <w:rsid w:val="00672510"/>
    <w:rsid w:val="00674011"/>
    <w:rsid w:val="00680B9E"/>
    <w:rsid w:val="0068297C"/>
    <w:rsid w:val="006836ED"/>
    <w:rsid w:val="006843B3"/>
    <w:rsid w:val="006853E1"/>
    <w:rsid w:val="00686832"/>
    <w:rsid w:val="00686AA7"/>
    <w:rsid w:val="00691137"/>
    <w:rsid w:val="00692136"/>
    <w:rsid w:val="00696B8C"/>
    <w:rsid w:val="006A10CD"/>
    <w:rsid w:val="006A4D6B"/>
    <w:rsid w:val="006A6B4D"/>
    <w:rsid w:val="006B35D3"/>
    <w:rsid w:val="006B36D4"/>
    <w:rsid w:val="006B611A"/>
    <w:rsid w:val="006B6185"/>
    <w:rsid w:val="006C002C"/>
    <w:rsid w:val="006C01B9"/>
    <w:rsid w:val="006C0FBF"/>
    <w:rsid w:val="006C269F"/>
    <w:rsid w:val="006C300A"/>
    <w:rsid w:val="006C6355"/>
    <w:rsid w:val="006C6EFE"/>
    <w:rsid w:val="006D0EC4"/>
    <w:rsid w:val="006D23E7"/>
    <w:rsid w:val="006D2D00"/>
    <w:rsid w:val="006D57DA"/>
    <w:rsid w:val="006E00A6"/>
    <w:rsid w:val="006E10EB"/>
    <w:rsid w:val="006E23DA"/>
    <w:rsid w:val="006E67A5"/>
    <w:rsid w:val="006F0213"/>
    <w:rsid w:val="006F0A87"/>
    <w:rsid w:val="006F0B43"/>
    <w:rsid w:val="006F10A4"/>
    <w:rsid w:val="006F634B"/>
    <w:rsid w:val="006F745C"/>
    <w:rsid w:val="00700478"/>
    <w:rsid w:val="00700624"/>
    <w:rsid w:val="00703291"/>
    <w:rsid w:val="00705183"/>
    <w:rsid w:val="00705FC6"/>
    <w:rsid w:val="007145B4"/>
    <w:rsid w:val="0072394B"/>
    <w:rsid w:val="00723DCA"/>
    <w:rsid w:val="00725C83"/>
    <w:rsid w:val="007305ED"/>
    <w:rsid w:val="00734211"/>
    <w:rsid w:val="007342E8"/>
    <w:rsid w:val="00734C41"/>
    <w:rsid w:val="00734E76"/>
    <w:rsid w:val="0074443C"/>
    <w:rsid w:val="00746FB4"/>
    <w:rsid w:val="00751B33"/>
    <w:rsid w:val="007566D9"/>
    <w:rsid w:val="007578FF"/>
    <w:rsid w:val="00767D69"/>
    <w:rsid w:val="00771708"/>
    <w:rsid w:val="0077261E"/>
    <w:rsid w:val="00772A84"/>
    <w:rsid w:val="0077461E"/>
    <w:rsid w:val="00774FF8"/>
    <w:rsid w:val="007768A1"/>
    <w:rsid w:val="00782BCB"/>
    <w:rsid w:val="0078349D"/>
    <w:rsid w:val="007849DF"/>
    <w:rsid w:val="00791D84"/>
    <w:rsid w:val="00792ED7"/>
    <w:rsid w:val="007A3697"/>
    <w:rsid w:val="007B0FD9"/>
    <w:rsid w:val="007B3957"/>
    <w:rsid w:val="007B4EC3"/>
    <w:rsid w:val="007B5B50"/>
    <w:rsid w:val="007B6A71"/>
    <w:rsid w:val="007B7991"/>
    <w:rsid w:val="007C3274"/>
    <w:rsid w:val="007C5B34"/>
    <w:rsid w:val="007C6587"/>
    <w:rsid w:val="007D078B"/>
    <w:rsid w:val="007D1F85"/>
    <w:rsid w:val="007D5E56"/>
    <w:rsid w:val="007D62C8"/>
    <w:rsid w:val="007E05D6"/>
    <w:rsid w:val="007E0874"/>
    <w:rsid w:val="007E089F"/>
    <w:rsid w:val="007E33D8"/>
    <w:rsid w:val="007E6981"/>
    <w:rsid w:val="007F1676"/>
    <w:rsid w:val="007F1AA4"/>
    <w:rsid w:val="00801C80"/>
    <w:rsid w:val="00802CCA"/>
    <w:rsid w:val="00812C47"/>
    <w:rsid w:val="008230BE"/>
    <w:rsid w:val="00825845"/>
    <w:rsid w:val="00825AA3"/>
    <w:rsid w:val="00835299"/>
    <w:rsid w:val="00835A74"/>
    <w:rsid w:val="00840105"/>
    <w:rsid w:val="00854A92"/>
    <w:rsid w:val="00855159"/>
    <w:rsid w:val="00857CBF"/>
    <w:rsid w:val="008630BE"/>
    <w:rsid w:val="00863ADD"/>
    <w:rsid w:val="008650D6"/>
    <w:rsid w:val="00866C50"/>
    <w:rsid w:val="00870CAE"/>
    <w:rsid w:val="008779BF"/>
    <w:rsid w:val="008812C3"/>
    <w:rsid w:val="00883089"/>
    <w:rsid w:val="00883EEC"/>
    <w:rsid w:val="00884239"/>
    <w:rsid w:val="00887FB4"/>
    <w:rsid w:val="0089433F"/>
    <w:rsid w:val="0089565E"/>
    <w:rsid w:val="008958FD"/>
    <w:rsid w:val="00897C86"/>
    <w:rsid w:val="008A6946"/>
    <w:rsid w:val="008B021A"/>
    <w:rsid w:val="008B1DCD"/>
    <w:rsid w:val="008C7379"/>
    <w:rsid w:val="008C7B7D"/>
    <w:rsid w:val="008D083B"/>
    <w:rsid w:val="008D1576"/>
    <w:rsid w:val="008D1AED"/>
    <w:rsid w:val="008D587E"/>
    <w:rsid w:val="008E6200"/>
    <w:rsid w:val="008E65AB"/>
    <w:rsid w:val="008F2212"/>
    <w:rsid w:val="008F6958"/>
    <w:rsid w:val="0090040F"/>
    <w:rsid w:val="00900D9F"/>
    <w:rsid w:val="0090315F"/>
    <w:rsid w:val="00903627"/>
    <w:rsid w:val="00904B1D"/>
    <w:rsid w:val="0091197C"/>
    <w:rsid w:val="0091227F"/>
    <w:rsid w:val="00915D11"/>
    <w:rsid w:val="00915DEC"/>
    <w:rsid w:val="00921156"/>
    <w:rsid w:val="00923101"/>
    <w:rsid w:val="009239D8"/>
    <w:rsid w:val="00930489"/>
    <w:rsid w:val="0093556C"/>
    <w:rsid w:val="009461CC"/>
    <w:rsid w:val="00946208"/>
    <w:rsid w:val="0095231E"/>
    <w:rsid w:val="009523F2"/>
    <w:rsid w:val="00954472"/>
    <w:rsid w:val="00957165"/>
    <w:rsid w:val="0096178F"/>
    <w:rsid w:val="00962E9C"/>
    <w:rsid w:val="00965AAA"/>
    <w:rsid w:val="0096771B"/>
    <w:rsid w:val="00971C32"/>
    <w:rsid w:val="009745F7"/>
    <w:rsid w:val="00976487"/>
    <w:rsid w:val="009766FA"/>
    <w:rsid w:val="00980453"/>
    <w:rsid w:val="00982091"/>
    <w:rsid w:val="00982B29"/>
    <w:rsid w:val="00984FF2"/>
    <w:rsid w:val="009850B3"/>
    <w:rsid w:val="009973D2"/>
    <w:rsid w:val="009A0068"/>
    <w:rsid w:val="009A1BAD"/>
    <w:rsid w:val="009A5DD0"/>
    <w:rsid w:val="009A69CE"/>
    <w:rsid w:val="009B2560"/>
    <w:rsid w:val="009C33E6"/>
    <w:rsid w:val="009C6ECC"/>
    <w:rsid w:val="009D3734"/>
    <w:rsid w:val="009D4C61"/>
    <w:rsid w:val="009D6235"/>
    <w:rsid w:val="009D63AA"/>
    <w:rsid w:val="009D76C0"/>
    <w:rsid w:val="009D77E0"/>
    <w:rsid w:val="009E06EE"/>
    <w:rsid w:val="009E1369"/>
    <w:rsid w:val="009E4993"/>
    <w:rsid w:val="009E5F35"/>
    <w:rsid w:val="009E7D0E"/>
    <w:rsid w:val="009F3291"/>
    <w:rsid w:val="009F658E"/>
    <w:rsid w:val="009F7D37"/>
    <w:rsid w:val="00A00DEF"/>
    <w:rsid w:val="00A0163D"/>
    <w:rsid w:val="00A01D0E"/>
    <w:rsid w:val="00A22A96"/>
    <w:rsid w:val="00A268B8"/>
    <w:rsid w:val="00A27383"/>
    <w:rsid w:val="00A30C80"/>
    <w:rsid w:val="00A33DC2"/>
    <w:rsid w:val="00A35A7A"/>
    <w:rsid w:val="00A35D6C"/>
    <w:rsid w:val="00A40273"/>
    <w:rsid w:val="00A416B7"/>
    <w:rsid w:val="00A44632"/>
    <w:rsid w:val="00A45485"/>
    <w:rsid w:val="00A47E41"/>
    <w:rsid w:val="00A5053D"/>
    <w:rsid w:val="00A535AB"/>
    <w:rsid w:val="00A556A7"/>
    <w:rsid w:val="00A60280"/>
    <w:rsid w:val="00A63880"/>
    <w:rsid w:val="00A650F4"/>
    <w:rsid w:val="00A74313"/>
    <w:rsid w:val="00A856FB"/>
    <w:rsid w:val="00A85A41"/>
    <w:rsid w:val="00A873BF"/>
    <w:rsid w:val="00A876AE"/>
    <w:rsid w:val="00A9052D"/>
    <w:rsid w:val="00A913D2"/>
    <w:rsid w:val="00A91A48"/>
    <w:rsid w:val="00A93835"/>
    <w:rsid w:val="00A9781B"/>
    <w:rsid w:val="00A97ADE"/>
    <w:rsid w:val="00AA2B70"/>
    <w:rsid w:val="00AA3F8C"/>
    <w:rsid w:val="00AA477F"/>
    <w:rsid w:val="00AB0468"/>
    <w:rsid w:val="00AB04B4"/>
    <w:rsid w:val="00AB22C4"/>
    <w:rsid w:val="00AB306A"/>
    <w:rsid w:val="00AB5659"/>
    <w:rsid w:val="00AC503B"/>
    <w:rsid w:val="00AC5BEE"/>
    <w:rsid w:val="00AC6745"/>
    <w:rsid w:val="00AC7876"/>
    <w:rsid w:val="00AD2108"/>
    <w:rsid w:val="00AD3E5C"/>
    <w:rsid w:val="00AD4C35"/>
    <w:rsid w:val="00AE0904"/>
    <w:rsid w:val="00AE11F8"/>
    <w:rsid w:val="00AE3DD9"/>
    <w:rsid w:val="00AF157D"/>
    <w:rsid w:val="00AF1C3D"/>
    <w:rsid w:val="00AF296D"/>
    <w:rsid w:val="00AF56D3"/>
    <w:rsid w:val="00AF6B2B"/>
    <w:rsid w:val="00B00D0E"/>
    <w:rsid w:val="00B00F42"/>
    <w:rsid w:val="00B04B7B"/>
    <w:rsid w:val="00B102D9"/>
    <w:rsid w:val="00B11B55"/>
    <w:rsid w:val="00B141F4"/>
    <w:rsid w:val="00B15061"/>
    <w:rsid w:val="00B20AEE"/>
    <w:rsid w:val="00B20F34"/>
    <w:rsid w:val="00B2463E"/>
    <w:rsid w:val="00B25A89"/>
    <w:rsid w:val="00B2628E"/>
    <w:rsid w:val="00B303AA"/>
    <w:rsid w:val="00B32442"/>
    <w:rsid w:val="00B32900"/>
    <w:rsid w:val="00B33AD3"/>
    <w:rsid w:val="00B3440A"/>
    <w:rsid w:val="00B34AFF"/>
    <w:rsid w:val="00B42845"/>
    <w:rsid w:val="00B430FF"/>
    <w:rsid w:val="00B43CD4"/>
    <w:rsid w:val="00B46F61"/>
    <w:rsid w:val="00B600B9"/>
    <w:rsid w:val="00B6096C"/>
    <w:rsid w:val="00B65267"/>
    <w:rsid w:val="00B669BF"/>
    <w:rsid w:val="00B707CD"/>
    <w:rsid w:val="00B772FF"/>
    <w:rsid w:val="00B77F24"/>
    <w:rsid w:val="00B8045E"/>
    <w:rsid w:val="00B8472C"/>
    <w:rsid w:val="00B87F22"/>
    <w:rsid w:val="00B92884"/>
    <w:rsid w:val="00B930E9"/>
    <w:rsid w:val="00B979F2"/>
    <w:rsid w:val="00BA4652"/>
    <w:rsid w:val="00BC0065"/>
    <w:rsid w:val="00BC0A1B"/>
    <w:rsid w:val="00BC2EF6"/>
    <w:rsid w:val="00BC7FC5"/>
    <w:rsid w:val="00BD152E"/>
    <w:rsid w:val="00BD2611"/>
    <w:rsid w:val="00BD5258"/>
    <w:rsid w:val="00BD6638"/>
    <w:rsid w:val="00BD7B84"/>
    <w:rsid w:val="00BE56F5"/>
    <w:rsid w:val="00BE5DD1"/>
    <w:rsid w:val="00BF1524"/>
    <w:rsid w:val="00BF41B4"/>
    <w:rsid w:val="00C03665"/>
    <w:rsid w:val="00C03714"/>
    <w:rsid w:val="00C064AE"/>
    <w:rsid w:val="00C10BB3"/>
    <w:rsid w:val="00C11940"/>
    <w:rsid w:val="00C11CF9"/>
    <w:rsid w:val="00C1271E"/>
    <w:rsid w:val="00C141A7"/>
    <w:rsid w:val="00C1425F"/>
    <w:rsid w:val="00C161B7"/>
    <w:rsid w:val="00C206C8"/>
    <w:rsid w:val="00C229AF"/>
    <w:rsid w:val="00C2735C"/>
    <w:rsid w:val="00C27CAE"/>
    <w:rsid w:val="00C31D06"/>
    <w:rsid w:val="00C35236"/>
    <w:rsid w:val="00C37012"/>
    <w:rsid w:val="00C42149"/>
    <w:rsid w:val="00C42B24"/>
    <w:rsid w:val="00C4450E"/>
    <w:rsid w:val="00C44708"/>
    <w:rsid w:val="00C44F8F"/>
    <w:rsid w:val="00C4704D"/>
    <w:rsid w:val="00C51025"/>
    <w:rsid w:val="00C524BD"/>
    <w:rsid w:val="00C5794B"/>
    <w:rsid w:val="00C630C4"/>
    <w:rsid w:val="00C64261"/>
    <w:rsid w:val="00C76EC8"/>
    <w:rsid w:val="00C81AF2"/>
    <w:rsid w:val="00C902D5"/>
    <w:rsid w:val="00C91772"/>
    <w:rsid w:val="00C91E4B"/>
    <w:rsid w:val="00C94DC8"/>
    <w:rsid w:val="00C96FB7"/>
    <w:rsid w:val="00C9791F"/>
    <w:rsid w:val="00CA313F"/>
    <w:rsid w:val="00CA5152"/>
    <w:rsid w:val="00CA5916"/>
    <w:rsid w:val="00CA632F"/>
    <w:rsid w:val="00CB4DFA"/>
    <w:rsid w:val="00CC02ED"/>
    <w:rsid w:val="00CC334B"/>
    <w:rsid w:val="00CC6B8C"/>
    <w:rsid w:val="00CD164F"/>
    <w:rsid w:val="00CD1D4B"/>
    <w:rsid w:val="00CD31BE"/>
    <w:rsid w:val="00CD4E7D"/>
    <w:rsid w:val="00CE19C0"/>
    <w:rsid w:val="00CE3F82"/>
    <w:rsid w:val="00CE574E"/>
    <w:rsid w:val="00CE7FC9"/>
    <w:rsid w:val="00CF6D7C"/>
    <w:rsid w:val="00D10F34"/>
    <w:rsid w:val="00D14F8B"/>
    <w:rsid w:val="00D15179"/>
    <w:rsid w:val="00D16767"/>
    <w:rsid w:val="00D21FEC"/>
    <w:rsid w:val="00D22814"/>
    <w:rsid w:val="00D31A7E"/>
    <w:rsid w:val="00D3443D"/>
    <w:rsid w:val="00D3502F"/>
    <w:rsid w:val="00D36C0F"/>
    <w:rsid w:val="00D46032"/>
    <w:rsid w:val="00D52404"/>
    <w:rsid w:val="00D5587B"/>
    <w:rsid w:val="00D66B96"/>
    <w:rsid w:val="00D67C5E"/>
    <w:rsid w:val="00D739CC"/>
    <w:rsid w:val="00D75B52"/>
    <w:rsid w:val="00D76A43"/>
    <w:rsid w:val="00D76AAC"/>
    <w:rsid w:val="00D80214"/>
    <w:rsid w:val="00D91989"/>
    <w:rsid w:val="00D931B9"/>
    <w:rsid w:val="00D95ED9"/>
    <w:rsid w:val="00DA4594"/>
    <w:rsid w:val="00DA6A2D"/>
    <w:rsid w:val="00DB0C58"/>
    <w:rsid w:val="00DB0D5A"/>
    <w:rsid w:val="00DB3E4A"/>
    <w:rsid w:val="00DB7DDF"/>
    <w:rsid w:val="00DC4C83"/>
    <w:rsid w:val="00DD168C"/>
    <w:rsid w:val="00DD5285"/>
    <w:rsid w:val="00DD53AB"/>
    <w:rsid w:val="00DD65A7"/>
    <w:rsid w:val="00DD70C4"/>
    <w:rsid w:val="00DF3892"/>
    <w:rsid w:val="00DF44A4"/>
    <w:rsid w:val="00DF522F"/>
    <w:rsid w:val="00DF60F8"/>
    <w:rsid w:val="00DF7F5D"/>
    <w:rsid w:val="00E061A7"/>
    <w:rsid w:val="00E06858"/>
    <w:rsid w:val="00E07809"/>
    <w:rsid w:val="00E07B59"/>
    <w:rsid w:val="00E1459D"/>
    <w:rsid w:val="00E206CA"/>
    <w:rsid w:val="00E20F5E"/>
    <w:rsid w:val="00E22DEE"/>
    <w:rsid w:val="00E2541C"/>
    <w:rsid w:val="00E330A0"/>
    <w:rsid w:val="00E359B8"/>
    <w:rsid w:val="00E54CE8"/>
    <w:rsid w:val="00E627EC"/>
    <w:rsid w:val="00E647A4"/>
    <w:rsid w:val="00E66B9B"/>
    <w:rsid w:val="00E67C94"/>
    <w:rsid w:val="00E709A4"/>
    <w:rsid w:val="00E7235C"/>
    <w:rsid w:val="00E73533"/>
    <w:rsid w:val="00E7699F"/>
    <w:rsid w:val="00E769B3"/>
    <w:rsid w:val="00E76B35"/>
    <w:rsid w:val="00E7755D"/>
    <w:rsid w:val="00E8072C"/>
    <w:rsid w:val="00E809AB"/>
    <w:rsid w:val="00E821B9"/>
    <w:rsid w:val="00E8506F"/>
    <w:rsid w:val="00E851AE"/>
    <w:rsid w:val="00E9149F"/>
    <w:rsid w:val="00E9330A"/>
    <w:rsid w:val="00E934A1"/>
    <w:rsid w:val="00EA5564"/>
    <w:rsid w:val="00EA757F"/>
    <w:rsid w:val="00EA7C19"/>
    <w:rsid w:val="00EB1027"/>
    <w:rsid w:val="00EB1938"/>
    <w:rsid w:val="00EB2768"/>
    <w:rsid w:val="00EB3F37"/>
    <w:rsid w:val="00EB5F0D"/>
    <w:rsid w:val="00EC02C8"/>
    <w:rsid w:val="00EC2F23"/>
    <w:rsid w:val="00ED05E1"/>
    <w:rsid w:val="00ED6BEE"/>
    <w:rsid w:val="00EE0776"/>
    <w:rsid w:val="00EE39CB"/>
    <w:rsid w:val="00EE7717"/>
    <w:rsid w:val="00EF1C2F"/>
    <w:rsid w:val="00EF55A1"/>
    <w:rsid w:val="00F02E71"/>
    <w:rsid w:val="00F03D94"/>
    <w:rsid w:val="00F045C3"/>
    <w:rsid w:val="00F144FD"/>
    <w:rsid w:val="00F22DB3"/>
    <w:rsid w:val="00F231B0"/>
    <w:rsid w:val="00F2511A"/>
    <w:rsid w:val="00F30B7B"/>
    <w:rsid w:val="00F30D3C"/>
    <w:rsid w:val="00F332E6"/>
    <w:rsid w:val="00F33B8F"/>
    <w:rsid w:val="00F33E93"/>
    <w:rsid w:val="00F36341"/>
    <w:rsid w:val="00F44AAF"/>
    <w:rsid w:val="00F45AD2"/>
    <w:rsid w:val="00F47D88"/>
    <w:rsid w:val="00F56FD8"/>
    <w:rsid w:val="00F61CAC"/>
    <w:rsid w:val="00F657E2"/>
    <w:rsid w:val="00F709BA"/>
    <w:rsid w:val="00F73D9E"/>
    <w:rsid w:val="00F740F7"/>
    <w:rsid w:val="00F921AA"/>
    <w:rsid w:val="00F93DA9"/>
    <w:rsid w:val="00F93F2B"/>
    <w:rsid w:val="00F97283"/>
    <w:rsid w:val="00F9793D"/>
    <w:rsid w:val="00FA0129"/>
    <w:rsid w:val="00FA50AB"/>
    <w:rsid w:val="00FA603C"/>
    <w:rsid w:val="00FB0DD4"/>
    <w:rsid w:val="00FB0F74"/>
    <w:rsid w:val="00FB4600"/>
    <w:rsid w:val="00FB57C5"/>
    <w:rsid w:val="00FB721C"/>
    <w:rsid w:val="00FC000D"/>
    <w:rsid w:val="00FC04DF"/>
    <w:rsid w:val="00FC09D1"/>
    <w:rsid w:val="00FC12D3"/>
    <w:rsid w:val="00FC2EDB"/>
    <w:rsid w:val="00FC7975"/>
    <w:rsid w:val="00FD4817"/>
    <w:rsid w:val="00FE3BEC"/>
    <w:rsid w:val="00FE559E"/>
    <w:rsid w:val="00FF3305"/>
    <w:rsid w:val="00FF40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s://www.possessor.gov.lv/par-mums/finansu-parska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elm@fel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hyperlink" Target="https://www.possessor.gov.lv/darbibas-jomas/problematiskie-aktivi/reap" TargetMode="External"/><Relationship Id="rId10" Type="http://schemas.openxmlformats.org/officeDocument/2006/relationships/hyperlink" Target="mailto:Ingrida.Purmale@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hyperlink" Target="https://www.possessor.gov.lv/darbibas-jomas/problematiskie-aktivi/fel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44484</Words>
  <Characters>25357</Characters>
  <Application>Microsoft Office Word</Application>
  <DocSecurity>0</DocSecurity>
  <Lines>211</Lines>
  <Paragraphs>139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Jonāse</cp:lastModifiedBy>
  <cp:revision>6</cp:revision>
  <cp:lastPrinted>2020-09-18T09:06:00Z</cp:lastPrinted>
  <dcterms:created xsi:type="dcterms:W3CDTF">2022-11-08T06:11:00Z</dcterms:created>
  <dcterms:modified xsi:type="dcterms:W3CDTF">2022-11-08T06:17:00Z</dcterms:modified>
  <cp:contentStatus>Final</cp:contentStatus>
</cp:coreProperties>
</file>