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7B3957" w:rsidRDefault="004E3BED" w:rsidP="004E3BED">
      <w:pPr>
        <w:ind w:left="-180" w:right="-874"/>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Informatīvais paziņojums par Mazo iepirkumu</w:t>
      </w:r>
    </w:p>
    <w:p w14:paraId="3DBDFA33" w14:textId="77777777" w:rsidR="004E3BED" w:rsidRPr="007B3957"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7B3957"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7B3957" w14:paraId="6D13BBD0" w14:textId="77777777" w:rsidTr="004E3BED">
        <w:tc>
          <w:tcPr>
            <w:tcW w:w="1526" w:type="dxa"/>
            <w:tcBorders>
              <w:top w:val="nil"/>
              <w:left w:val="nil"/>
              <w:bottom w:val="nil"/>
              <w:right w:val="single" w:sz="4" w:space="0" w:color="auto"/>
            </w:tcBorders>
            <w:hideMark/>
          </w:tcPr>
          <w:p w14:paraId="3DE4F8DB"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D80DC31"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5E6E200F" w14:textId="77777777" w:rsidTr="004E3BED">
        <w:tc>
          <w:tcPr>
            <w:tcW w:w="1526" w:type="dxa"/>
            <w:tcBorders>
              <w:top w:val="nil"/>
              <w:left w:val="nil"/>
              <w:bottom w:val="nil"/>
              <w:right w:val="single" w:sz="4" w:space="0" w:color="auto"/>
            </w:tcBorders>
            <w:hideMark/>
          </w:tcPr>
          <w:p w14:paraId="2919027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33ADD624" w14:textId="77777777" w:rsidTr="004E3BED">
        <w:tc>
          <w:tcPr>
            <w:tcW w:w="1526" w:type="dxa"/>
            <w:tcBorders>
              <w:top w:val="nil"/>
              <w:left w:val="nil"/>
              <w:bottom w:val="nil"/>
              <w:right w:val="single" w:sz="4" w:space="0" w:color="auto"/>
            </w:tcBorders>
            <w:hideMark/>
          </w:tcPr>
          <w:p w14:paraId="41D0C99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185F5D09" w:rsidR="004E3BED" w:rsidRPr="007B3957" w:rsidRDefault="00E76B35"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X</w:t>
            </w:r>
          </w:p>
        </w:tc>
      </w:tr>
    </w:tbl>
    <w:p w14:paraId="2EFCF641"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7B3957" w14:paraId="794FDE93" w14:textId="77777777" w:rsidTr="004E3BED">
        <w:trPr>
          <w:cantSplit/>
        </w:trPr>
        <w:tc>
          <w:tcPr>
            <w:tcW w:w="1548" w:type="dxa"/>
            <w:vMerge w:val="restart"/>
            <w:hideMark/>
          </w:tcPr>
          <w:p w14:paraId="397FD78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7B3957" w:rsidRDefault="00C630C4" w:rsidP="00406CBC">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SIA</w:t>
            </w:r>
            <w:r w:rsidR="008D1AED" w:rsidRPr="007B3957">
              <w:rPr>
                <w:rFonts w:ascii="Times New Roman" w:hAnsi="Times New Roman" w:cs="Times New Roman"/>
                <w:b/>
                <w:sz w:val="24"/>
                <w:szCs w:val="24"/>
              </w:rPr>
              <w:t xml:space="preserve"> “Publisko aktīvu pārvaldītājs Possessor”</w:t>
            </w:r>
          </w:p>
        </w:tc>
      </w:tr>
      <w:tr w:rsidR="004E3BED" w:rsidRPr="007B3957" w14:paraId="5F18CD60" w14:textId="77777777" w:rsidTr="004E3BED">
        <w:trPr>
          <w:cantSplit/>
        </w:trPr>
        <w:tc>
          <w:tcPr>
            <w:tcW w:w="1548" w:type="dxa"/>
            <w:vMerge/>
            <w:vAlign w:val="center"/>
            <w:hideMark/>
          </w:tcPr>
          <w:p w14:paraId="081AA61E" w14:textId="77777777" w:rsidR="004E3BED" w:rsidRPr="007B3957"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7B3957"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7B3957" w14:paraId="3A34C2F9" w14:textId="77777777" w:rsidTr="008D587E">
        <w:trPr>
          <w:cantSplit/>
          <w:trHeight w:val="233"/>
        </w:trPr>
        <w:tc>
          <w:tcPr>
            <w:tcW w:w="1188" w:type="dxa"/>
            <w:hideMark/>
          </w:tcPr>
          <w:p w14:paraId="6F4DA201" w14:textId="77777777" w:rsidR="004E3BED" w:rsidRPr="007B3957" w:rsidRDefault="004E3BED" w:rsidP="00406CBC">
            <w:pPr>
              <w:ind w:right="-288"/>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Tālru</w:t>
            </w:r>
            <w:r w:rsidR="008D587E" w:rsidRPr="007B3957">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7B3957"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Fakss</w:t>
            </w:r>
            <w:r w:rsidR="008D587E" w:rsidRPr="007B3957">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7B3957" w:rsidRDefault="004E3BED" w:rsidP="00406CBC">
            <w:pPr>
              <w:ind w:right="-694" w:firstLine="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info@p</w:t>
            </w:r>
            <w:r w:rsidR="008D1AED" w:rsidRPr="007B3957">
              <w:rPr>
                <w:rFonts w:ascii="Times New Roman" w:eastAsia="Times New Roman" w:hAnsi="Times New Roman" w:cs="Times New Roman"/>
                <w:sz w:val="24"/>
                <w:szCs w:val="24"/>
                <w:lang w:eastAsia="lv-LV"/>
              </w:rPr>
              <w:t>ossessor</w:t>
            </w:r>
            <w:r w:rsidRPr="007B3957">
              <w:rPr>
                <w:rFonts w:ascii="Times New Roman" w:eastAsia="Times New Roman" w:hAnsi="Times New Roman" w:cs="Times New Roman"/>
                <w:sz w:val="24"/>
                <w:szCs w:val="24"/>
                <w:lang w:eastAsia="lv-LV"/>
              </w:rPr>
              <w:t>.gov.lv</w:t>
            </w:r>
          </w:p>
        </w:tc>
      </w:tr>
    </w:tbl>
    <w:p w14:paraId="15289D8E"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7B3957" w14:paraId="3B914D89" w14:textId="77777777" w:rsidTr="004E3BED">
        <w:trPr>
          <w:cantSplit/>
        </w:trPr>
        <w:tc>
          <w:tcPr>
            <w:tcW w:w="4788" w:type="dxa"/>
            <w:vMerge w:val="restart"/>
            <w:hideMark/>
          </w:tcPr>
          <w:p w14:paraId="3FFC6E63"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39369221" w:rsidR="004E3BED" w:rsidRPr="007B3957" w:rsidRDefault="00C630C4" w:rsidP="00406CBC">
            <w:pPr>
              <w:jc w:val="center"/>
              <w:rPr>
                <w:rFonts w:ascii="Times New Roman" w:hAnsi="Times New Roman" w:cs="Times New Roman"/>
                <w:b/>
                <w:sz w:val="24"/>
                <w:szCs w:val="24"/>
              </w:rPr>
            </w:pPr>
            <w:r w:rsidRPr="007B3957">
              <w:rPr>
                <w:rFonts w:ascii="Times New Roman" w:hAnsi="Times New Roman" w:cs="Times New Roman"/>
                <w:b/>
                <w:sz w:val="24"/>
                <w:szCs w:val="24"/>
              </w:rPr>
              <w:t>SIA “Publisko aktīvu pārvaldītājs Possessor”, SIA “FeLM” un SIA “REAP” vadošo amatpersonu civiltiesiskās atbildības apdrošināšana</w:t>
            </w:r>
          </w:p>
        </w:tc>
      </w:tr>
      <w:tr w:rsidR="004E3BED" w:rsidRPr="007B3957" w14:paraId="0F765090" w14:textId="77777777" w:rsidTr="004E3BED">
        <w:trPr>
          <w:cantSplit/>
        </w:trPr>
        <w:tc>
          <w:tcPr>
            <w:tcW w:w="4788" w:type="dxa"/>
            <w:vMerge/>
            <w:vAlign w:val="center"/>
            <w:hideMark/>
          </w:tcPr>
          <w:p w14:paraId="505859C9"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7B3957" w:rsidRDefault="004E3BED" w:rsidP="00406CBC">
            <w:pPr>
              <w:ind w:right="-34"/>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(nosaukums)</w:t>
            </w:r>
          </w:p>
        </w:tc>
      </w:tr>
    </w:tbl>
    <w:p w14:paraId="48FD6E6B"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37558775" w14:textId="0CEEBF38" w:rsidR="004E3BED" w:rsidRPr="007B3957" w:rsidRDefault="004E3BED" w:rsidP="00406CBC">
      <w:pPr>
        <w:tabs>
          <w:tab w:val="left" w:pos="1980"/>
        </w:tabs>
        <w:ind w:right="-694"/>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3. Identifikācijas numurs</w:t>
      </w:r>
      <w:r w:rsidRPr="007B3957">
        <w:rPr>
          <w:rFonts w:ascii="Times New Roman" w:eastAsia="Times New Roman" w:hAnsi="Times New Roman" w:cs="Times New Roman"/>
          <w:b/>
          <w:sz w:val="24"/>
          <w:szCs w:val="24"/>
          <w:lang w:eastAsia="lv-LV"/>
        </w:rPr>
        <w:t xml:space="preserve"> – </w:t>
      </w:r>
      <w:r w:rsidR="008D1AED" w:rsidRPr="007B3957">
        <w:rPr>
          <w:rFonts w:ascii="Times New Roman" w:eastAsia="Times New Roman" w:hAnsi="Times New Roman" w:cs="Times New Roman"/>
          <w:b/>
          <w:sz w:val="24"/>
          <w:szCs w:val="24"/>
          <w:lang w:eastAsia="lv-LV"/>
        </w:rPr>
        <w:t>POSSESSOR/202</w:t>
      </w:r>
      <w:r w:rsidR="008630BE">
        <w:rPr>
          <w:rFonts w:ascii="Times New Roman" w:eastAsia="Times New Roman" w:hAnsi="Times New Roman" w:cs="Times New Roman"/>
          <w:b/>
          <w:sz w:val="24"/>
          <w:szCs w:val="24"/>
          <w:lang w:eastAsia="lv-LV"/>
        </w:rPr>
        <w:t>1/</w:t>
      </w:r>
      <w:r w:rsidR="009E4993">
        <w:rPr>
          <w:rFonts w:ascii="Times New Roman" w:eastAsia="Times New Roman" w:hAnsi="Times New Roman" w:cs="Times New Roman"/>
          <w:b/>
          <w:sz w:val="24"/>
          <w:szCs w:val="24"/>
          <w:lang w:eastAsia="lv-LV"/>
        </w:rPr>
        <w:t>85</w:t>
      </w:r>
    </w:p>
    <w:p w14:paraId="673A5FC7" w14:textId="77777777" w:rsidR="004E3BED" w:rsidRPr="007B3957"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7B3957"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3969"/>
        <w:gridCol w:w="5319"/>
      </w:tblGrid>
      <w:tr w:rsidR="004E3BED" w:rsidRPr="007B3957" w14:paraId="504DB5C1" w14:textId="77777777" w:rsidTr="00EF1C2F">
        <w:trPr>
          <w:cantSplit/>
        </w:trPr>
        <w:tc>
          <w:tcPr>
            <w:tcW w:w="3969" w:type="dxa"/>
            <w:vMerge w:val="restart"/>
            <w:hideMark/>
          </w:tcPr>
          <w:p w14:paraId="5A4D80C2" w14:textId="008807DD" w:rsidR="004E3BED" w:rsidRPr="007B3957" w:rsidRDefault="004E3BED" w:rsidP="00406CBC">
            <w:pPr>
              <w:ind w:right="-5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4. Paredzamā līgumcena EUR</w:t>
            </w:r>
            <w:r w:rsidR="00982091">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bez PVN)</w:t>
            </w:r>
          </w:p>
        </w:tc>
        <w:tc>
          <w:tcPr>
            <w:tcW w:w="5319" w:type="dxa"/>
            <w:tcBorders>
              <w:top w:val="nil"/>
              <w:left w:val="nil"/>
              <w:bottom w:val="single" w:sz="4" w:space="0" w:color="auto"/>
              <w:right w:val="nil"/>
            </w:tcBorders>
            <w:hideMark/>
          </w:tcPr>
          <w:p w14:paraId="6A51699E" w14:textId="673E0514" w:rsidR="004E3BED" w:rsidRPr="007B3957" w:rsidRDefault="004E3BED" w:rsidP="00406CBC">
            <w:pPr>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saskaņā ar Publisko iepirkumu likuma 9.pant</w:t>
            </w:r>
            <w:r w:rsidR="00EF1C2F">
              <w:rPr>
                <w:rFonts w:ascii="Times New Roman" w:eastAsia="Times New Roman" w:hAnsi="Times New Roman" w:cs="Times New Roman"/>
                <w:b/>
                <w:sz w:val="24"/>
                <w:szCs w:val="24"/>
                <w:lang w:eastAsia="lv-LV"/>
              </w:rPr>
              <w:t xml:space="preserve">a </w:t>
            </w:r>
            <w:r w:rsidR="00D10F34">
              <w:rPr>
                <w:rFonts w:ascii="Times New Roman" w:eastAsia="Times New Roman" w:hAnsi="Times New Roman" w:cs="Times New Roman"/>
                <w:b/>
                <w:sz w:val="24"/>
                <w:szCs w:val="24"/>
                <w:lang w:eastAsia="lv-LV"/>
              </w:rPr>
              <w:t>pirmo</w:t>
            </w:r>
            <w:r w:rsidR="00EF1C2F">
              <w:rPr>
                <w:rFonts w:ascii="Times New Roman" w:eastAsia="Times New Roman" w:hAnsi="Times New Roman" w:cs="Times New Roman"/>
                <w:b/>
                <w:sz w:val="24"/>
                <w:szCs w:val="24"/>
                <w:lang w:eastAsia="lv-LV"/>
              </w:rPr>
              <w:t xml:space="preserve"> daļu – līdz 41 999.99 EUR bez PVN</w:t>
            </w:r>
          </w:p>
        </w:tc>
      </w:tr>
      <w:tr w:rsidR="004E3BED" w:rsidRPr="007B3957" w14:paraId="0B640A8C" w14:textId="77777777" w:rsidTr="00EF1C2F">
        <w:trPr>
          <w:cantSplit/>
        </w:trPr>
        <w:tc>
          <w:tcPr>
            <w:tcW w:w="3969" w:type="dxa"/>
            <w:vMerge/>
            <w:vAlign w:val="center"/>
            <w:hideMark/>
          </w:tcPr>
          <w:p w14:paraId="50428168" w14:textId="77777777" w:rsidR="004E3BED" w:rsidRPr="007B3957" w:rsidRDefault="004E3BED" w:rsidP="00406CBC">
            <w:pPr>
              <w:rPr>
                <w:rFonts w:ascii="Times New Roman" w:eastAsia="Times New Roman" w:hAnsi="Times New Roman" w:cs="Times New Roman"/>
                <w:sz w:val="24"/>
                <w:szCs w:val="24"/>
                <w:lang w:eastAsia="lv-LV"/>
              </w:rPr>
            </w:pPr>
          </w:p>
        </w:tc>
        <w:tc>
          <w:tcPr>
            <w:tcW w:w="5319" w:type="dxa"/>
            <w:tcBorders>
              <w:top w:val="single" w:sz="4" w:space="0" w:color="auto"/>
              <w:left w:val="nil"/>
              <w:bottom w:val="nil"/>
              <w:right w:val="nil"/>
            </w:tcBorders>
          </w:tcPr>
          <w:p w14:paraId="226B59E2" w14:textId="77777777" w:rsidR="004E3BED" w:rsidRPr="007B3957"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7B3957"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7B3957" w:rsidRDefault="004E3BED" w:rsidP="00406CBC">
      <w:pPr>
        <w:rPr>
          <w:rFonts w:ascii="Times New Roman" w:eastAsia="Times New Roman" w:hAnsi="Times New Roman" w:cs="Times New Roman"/>
          <w:b/>
          <w:sz w:val="24"/>
          <w:szCs w:val="24"/>
          <w:lang w:eastAsia="lv-LV"/>
        </w:rPr>
      </w:pPr>
    </w:p>
    <w:p w14:paraId="4656BDD2" w14:textId="609F9311" w:rsidR="008D1AED" w:rsidRPr="007B3957" w:rsidRDefault="008D1AED" w:rsidP="00406CBC">
      <w:pPr>
        <w:rPr>
          <w:rFonts w:ascii="Times New Roman" w:eastAsia="Calibri" w:hAnsi="Times New Roman" w:cs="Times New Roman"/>
          <w:b/>
          <w:bCs/>
          <w:sz w:val="24"/>
          <w:szCs w:val="24"/>
        </w:rPr>
      </w:pPr>
      <w:r w:rsidRPr="007B3957">
        <w:rPr>
          <w:rFonts w:ascii="Times New Roman" w:eastAsia="Times New Roman" w:hAnsi="Times New Roman" w:cs="Times New Roman"/>
          <w:sz w:val="24"/>
          <w:szCs w:val="24"/>
          <w:lang w:eastAsia="lv-LV"/>
        </w:rPr>
        <w:t>5</w:t>
      </w:r>
      <w:r w:rsidR="004E3BED" w:rsidRPr="007B3957">
        <w:rPr>
          <w:rFonts w:ascii="Times New Roman" w:eastAsia="Times New Roman" w:hAnsi="Times New Roman" w:cs="Times New Roman"/>
          <w:sz w:val="24"/>
          <w:szCs w:val="24"/>
          <w:lang w:eastAsia="lv-LV"/>
        </w:rPr>
        <w:t xml:space="preserve">. </w:t>
      </w:r>
      <w:r w:rsidR="00E76B35" w:rsidRPr="007B3957">
        <w:rPr>
          <w:rFonts w:ascii="Times New Roman" w:eastAsia="Times New Roman" w:hAnsi="Times New Roman" w:cs="Times New Roman"/>
          <w:sz w:val="24"/>
          <w:szCs w:val="24"/>
          <w:lang w:eastAsia="lv-LV"/>
        </w:rPr>
        <w:t>CPV kod</w:t>
      </w:r>
      <w:r w:rsidR="00491F15" w:rsidRPr="007B3957">
        <w:rPr>
          <w:rFonts w:ascii="Times New Roman" w:eastAsia="Times New Roman" w:hAnsi="Times New Roman" w:cs="Times New Roman"/>
          <w:sz w:val="24"/>
          <w:szCs w:val="24"/>
          <w:lang w:eastAsia="lv-LV"/>
        </w:rPr>
        <w:t>s</w:t>
      </w:r>
      <w:r w:rsidR="00E76B35" w:rsidRPr="007B3957">
        <w:rPr>
          <w:rFonts w:ascii="Times New Roman" w:eastAsia="Times New Roman" w:hAnsi="Times New Roman" w:cs="Times New Roman"/>
          <w:sz w:val="24"/>
          <w:szCs w:val="24"/>
          <w:lang w:eastAsia="lv-LV"/>
        </w:rPr>
        <w:t xml:space="preserve">: </w:t>
      </w:r>
      <w:r w:rsidR="00C630C4" w:rsidRPr="007B3957">
        <w:rPr>
          <w:rFonts w:ascii="Times New Roman" w:hAnsi="Times New Roman" w:cs="Times New Roman"/>
          <w:sz w:val="24"/>
          <w:szCs w:val="24"/>
        </w:rPr>
        <w:t>66516000-0 (Atbildības apdrošināšanas pakalpojumi)</w:t>
      </w:r>
    </w:p>
    <w:p w14:paraId="08BCEAA6" w14:textId="77777777" w:rsidR="004E3BED" w:rsidRPr="007B3957"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7B3957" w14:paraId="10A23C7E" w14:textId="77777777" w:rsidTr="008D587E">
        <w:trPr>
          <w:cantSplit/>
        </w:trPr>
        <w:tc>
          <w:tcPr>
            <w:tcW w:w="4395" w:type="dxa"/>
            <w:vMerge w:val="restart"/>
            <w:hideMark/>
          </w:tcPr>
          <w:p w14:paraId="75B916D6" w14:textId="04EA77AB" w:rsidR="004E3BED" w:rsidRPr="007B3957" w:rsidRDefault="004E3BED" w:rsidP="00406CBC">
            <w:pPr>
              <w:ind w:left="-105" w:right="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6.Kontaktpersona informācijas saņemšanai par iepirkum</w:t>
            </w:r>
            <w:r w:rsidR="00DF44A4" w:rsidRPr="007B3957">
              <w:rPr>
                <w:rFonts w:ascii="Times New Roman" w:eastAsia="Times New Roman" w:hAnsi="Times New Roman" w:cs="Times New Roman"/>
                <w:sz w:val="24"/>
                <w:szCs w:val="24"/>
                <w:lang w:eastAsia="lv-LV"/>
              </w:rPr>
              <w:t>a procedūru</w:t>
            </w:r>
            <w:r w:rsidRPr="007B3957">
              <w:rPr>
                <w:rFonts w:ascii="Times New Roman" w:eastAsia="Times New Roman" w:hAnsi="Times New Roman" w:cs="Times New Roman"/>
                <w:b/>
                <w:sz w:val="24"/>
                <w:szCs w:val="24"/>
                <w:lang w:eastAsia="lv-LV"/>
              </w:rPr>
              <w:t xml:space="preserve"> </w:t>
            </w:r>
          </w:p>
        </w:tc>
        <w:tc>
          <w:tcPr>
            <w:tcW w:w="4961" w:type="dxa"/>
            <w:tcBorders>
              <w:top w:val="nil"/>
              <w:left w:val="nil"/>
              <w:bottom w:val="single" w:sz="4" w:space="0" w:color="auto"/>
              <w:right w:val="nil"/>
            </w:tcBorders>
            <w:hideMark/>
          </w:tcPr>
          <w:p w14:paraId="260E8676" w14:textId="77777777" w:rsidR="00A9052D" w:rsidRPr="007B3957" w:rsidRDefault="00A9052D" w:rsidP="00406CBC">
            <w:pPr>
              <w:jc w:val="center"/>
              <w:rPr>
                <w:rFonts w:ascii="Times New Roman" w:hAnsi="Times New Roman" w:cs="Times New Roman"/>
                <w:sz w:val="24"/>
                <w:szCs w:val="24"/>
              </w:rPr>
            </w:pPr>
            <w:r w:rsidRPr="007B3957">
              <w:rPr>
                <w:rFonts w:ascii="Times New Roman" w:hAnsi="Times New Roman" w:cs="Times New Roman"/>
                <w:sz w:val="24"/>
                <w:szCs w:val="24"/>
              </w:rPr>
              <w:t xml:space="preserve">Eva Jonāse 67021336, </w:t>
            </w:r>
          </w:p>
          <w:p w14:paraId="16492F24" w14:textId="77777777" w:rsidR="00543086" w:rsidRPr="007B3957" w:rsidRDefault="00420D67" w:rsidP="00406CBC">
            <w:pPr>
              <w:spacing w:after="240"/>
              <w:jc w:val="center"/>
              <w:rPr>
                <w:rFonts w:ascii="Times New Roman" w:eastAsia="Times New Roman" w:hAnsi="Times New Roman" w:cs="Times New Roman"/>
                <w:b/>
                <w:sz w:val="24"/>
                <w:szCs w:val="24"/>
                <w:lang w:eastAsia="lv-LV"/>
              </w:rPr>
            </w:pPr>
            <w:hyperlink r:id="rId8" w:history="1">
              <w:r w:rsidR="008D1AED" w:rsidRPr="007B3957">
                <w:rPr>
                  <w:rStyle w:val="Hipersaite"/>
                  <w:rFonts w:ascii="Times New Roman" w:hAnsi="Times New Roman" w:cs="Times New Roman"/>
                  <w:color w:val="auto"/>
                  <w:sz w:val="24"/>
                  <w:szCs w:val="24"/>
                </w:rPr>
                <w:t>Eva.Jonase@possessor.gov.lv</w:t>
              </w:r>
            </w:hyperlink>
            <w:r w:rsidR="00A9052D" w:rsidRPr="007B3957">
              <w:rPr>
                <w:rFonts w:ascii="Times New Roman" w:hAnsi="Times New Roman" w:cs="Times New Roman"/>
                <w:color w:val="000000" w:themeColor="text1"/>
                <w:sz w:val="24"/>
                <w:szCs w:val="24"/>
              </w:rPr>
              <w:t xml:space="preserve"> </w:t>
            </w:r>
          </w:p>
        </w:tc>
      </w:tr>
      <w:tr w:rsidR="004E3BED" w:rsidRPr="007B3957" w14:paraId="52C7D333" w14:textId="77777777" w:rsidTr="0096771B">
        <w:trPr>
          <w:cantSplit/>
        </w:trPr>
        <w:tc>
          <w:tcPr>
            <w:tcW w:w="4395" w:type="dxa"/>
            <w:vMerge/>
            <w:vAlign w:val="center"/>
            <w:hideMark/>
          </w:tcPr>
          <w:p w14:paraId="3AF75B08" w14:textId="77777777" w:rsidR="004E3BED" w:rsidRPr="007B3957"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7B3957" w:rsidRDefault="004E3BED" w:rsidP="00406CBC">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(vārds, uzvārds, tālruņa numurs un e-pasta adrese)</w:t>
            </w:r>
          </w:p>
        </w:tc>
      </w:tr>
    </w:tbl>
    <w:p w14:paraId="6E45A052" w14:textId="77777777" w:rsidR="004E3BED" w:rsidRPr="007B3957" w:rsidRDefault="004E3BED" w:rsidP="00406CBC">
      <w:pPr>
        <w:rPr>
          <w:rFonts w:ascii="Times New Roman" w:eastAsia="Times New Roman" w:hAnsi="Times New Roman" w:cs="Times New Roman"/>
          <w:b/>
          <w:sz w:val="24"/>
          <w:szCs w:val="24"/>
          <w:lang w:eastAsia="lv-LV"/>
        </w:rPr>
      </w:pPr>
    </w:p>
    <w:p w14:paraId="00244C06" w14:textId="32FD17DC" w:rsidR="00734E76" w:rsidRPr="007B3957" w:rsidRDefault="00C630C4" w:rsidP="00406CBC">
      <w:pPr>
        <w:spacing w:line="312" w:lineRule="auto"/>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bCs/>
          <w:sz w:val="24"/>
          <w:szCs w:val="24"/>
          <w:lang w:eastAsia="lv-LV"/>
        </w:rPr>
        <w:t>7</w:t>
      </w:r>
      <w:r w:rsidR="004E3BED" w:rsidRPr="007B3957">
        <w:rPr>
          <w:rFonts w:ascii="Times New Roman" w:eastAsia="Times New Roman" w:hAnsi="Times New Roman" w:cs="Times New Roman"/>
          <w:b/>
          <w:bCs/>
          <w:sz w:val="24"/>
          <w:szCs w:val="24"/>
          <w:lang w:eastAsia="lv-LV"/>
        </w:rPr>
        <w:t>.</w:t>
      </w:r>
      <w:r w:rsidR="004E3BED" w:rsidRPr="007B3957">
        <w:rPr>
          <w:rFonts w:ascii="Times New Roman" w:eastAsia="Times New Roman" w:hAnsi="Times New Roman" w:cs="Times New Roman"/>
          <w:b/>
          <w:sz w:val="24"/>
          <w:szCs w:val="24"/>
          <w:lang w:eastAsia="lv-LV"/>
        </w:rPr>
        <w:t xml:space="preserve"> Pi</w:t>
      </w:r>
      <w:r w:rsidR="008958FD" w:rsidRPr="007B3957">
        <w:rPr>
          <w:rFonts w:ascii="Times New Roman" w:eastAsia="Times New Roman" w:hAnsi="Times New Roman" w:cs="Times New Roman"/>
          <w:b/>
          <w:sz w:val="24"/>
          <w:szCs w:val="24"/>
          <w:lang w:eastAsia="lv-LV"/>
        </w:rPr>
        <w:t>edāvājumu iesniegšanas termiņš:</w:t>
      </w:r>
      <w:r w:rsidR="004E3BED"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līdz 202</w:t>
      </w:r>
      <w:r w:rsidR="00FC04DF" w:rsidRPr="007B3957">
        <w:rPr>
          <w:rFonts w:ascii="Times New Roman" w:eastAsia="Times New Roman" w:hAnsi="Times New Roman" w:cs="Times New Roman"/>
          <w:b/>
          <w:sz w:val="24"/>
          <w:szCs w:val="24"/>
          <w:lang w:eastAsia="lv-LV"/>
        </w:rPr>
        <w:t>1</w:t>
      </w:r>
      <w:r w:rsidR="00734E76" w:rsidRPr="007B3957">
        <w:rPr>
          <w:rFonts w:ascii="Times New Roman" w:eastAsia="Times New Roman" w:hAnsi="Times New Roman" w:cs="Times New Roman"/>
          <w:b/>
          <w:sz w:val="24"/>
          <w:szCs w:val="24"/>
          <w:lang w:eastAsia="lv-LV"/>
        </w:rPr>
        <w:t xml:space="preserve">.gada </w:t>
      </w:r>
      <w:r w:rsidR="009E4993">
        <w:rPr>
          <w:rFonts w:ascii="Times New Roman" w:eastAsia="Times New Roman" w:hAnsi="Times New Roman" w:cs="Times New Roman"/>
          <w:b/>
          <w:sz w:val="24"/>
          <w:szCs w:val="24"/>
          <w:lang w:eastAsia="lv-LV"/>
        </w:rPr>
        <w:t>20</w:t>
      </w:r>
      <w:r w:rsidR="00AA3F8C">
        <w:rPr>
          <w:rFonts w:ascii="Times New Roman" w:eastAsia="Times New Roman" w:hAnsi="Times New Roman" w:cs="Times New Roman"/>
          <w:b/>
          <w:sz w:val="24"/>
          <w:szCs w:val="24"/>
          <w:lang w:eastAsia="lv-LV"/>
        </w:rPr>
        <w:t>.decembra</w:t>
      </w:r>
      <w:r w:rsidR="00923101" w:rsidRPr="007B3957">
        <w:rPr>
          <w:rFonts w:ascii="Times New Roman" w:eastAsia="Times New Roman" w:hAnsi="Times New Roman" w:cs="Times New Roman"/>
          <w:b/>
          <w:sz w:val="24"/>
          <w:szCs w:val="24"/>
          <w:lang w:eastAsia="lv-LV"/>
        </w:rPr>
        <w:t>,</w:t>
      </w:r>
      <w:r w:rsidR="00734E76"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plkst.</w:t>
      </w:r>
      <w:r w:rsidR="00FC04DF" w:rsidRPr="007B3957">
        <w:rPr>
          <w:rFonts w:ascii="Times New Roman" w:eastAsia="Times New Roman" w:hAnsi="Times New Roman" w:cs="Times New Roman"/>
          <w:b/>
          <w:sz w:val="24"/>
          <w:szCs w:val="24"/>
          <w:lang w:eastAsia="lv-LV"/>
        </w:rPr>
        <w:t>15</w:t>
      </w:r>
      <w:r w:rsidR="00734E76" w:rsidRPr="007B3957">
        <w:rPr>
          <w:rFonts w:ascii="Times New Roman" w:eastAsia="Times New Roman" w:hAnsi="Times New Roman" w:cs="Times New Roman"/>
          <w:b/>
          <w:sz w:val="24"/>
          <w:szCs w:val="24"/>
          <w:lang w:eastAsia="lv-LV"/>
        </w:rPr>
        <w:t xml:space="preserve">.00 </w:t>
      </w:r>
    </w:p>
    <w:p w14:paraId="0B853AC1" w14:textId="479A88E0" w:rsidR="004E3BED" w:rsidRPr="007B3957" w:rsidRDefault="00C630C4" w:rsidP="00406CBC">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SIA</w:t>
      </w:r>
      <w:r w:rsidR="00734E76" w:rsidRPr="007B3957">
        <w:rPr>
          <w:rFonts w:ascii="Times New Roman" w:eastAsia="Times New Roman" w:hAnsi="Times New Roman" w:cs="Times New Roman"/>
          <w:b/>
          <w:sz w:val="24"/>
          <w:szCs w:val="24"/>
          <w:lang w:eastAsia="lv-LV"/>
        </w:rPr>
        <w:t xml:space="preserve"> “Publisko aktīvu pārvaldītājs Possessor”</w:t>
      </w:r>
      <w:r w:rsidR="00734E76" w:rsidRPr="007B3957">
        <w:rPr>
          <w:rFonts w:ascii="Times New Roman" w:eastAsia="Times New Roman" w:hAnsi="Times New Roman" w:cs="Times New Roman"/>
          <w:sz w:val="24"/>
          <w:szCs w:val="24"/>
          <w:lang w:eastAsia="lv-LV"/>
        </w:rPr>
        <w:t>, K.Valdemāra ielā 31, Rīgā, LV-1887.</w:t>
      </w:r>
    </w:p>
    <w:p w14:paraId="2A16D6A1" w14:textId="4934AC0A" w:rsidR="00E76B35" w:rsidRPr="007B3957" w:rsidRDefault="00E76B35" w:rsidP="00406CBC">
      <w:pPr>
        <w:rPr>
          <w:rFonts w:ascii="Times New Roman" w:eastAsia="Times New Roman" w:hAnsi="Times New Roman" w:cs="Times New Roman"/>
          <w:sz w:val="24"/>
          <w:szCs w:val="24"/>
          <w:lang w:eastAsia="lv-LV"/>
        </w:rPr>
      </w:pPr>
    </w:p>
    <w:p w14:paraId="348F13FD" w14:textId="77777777" w:rsidR="00E76B35" w:rsidRPr="007B3957"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7B3957" w14:paraId="1892FB0E" w14:textId="77777777" w:rsidTr="00E76B35">
        <w:trPr>
          <w:cantSplit/>
        </w:trPr>
        <w:tc>
          <w:tcPr>
            <w:tcW w:w="4788" w:type="dxa"/>
            <w:vMerge w:val="restart"/>
            <w:hideMark/>
          </w:tcPr>
          <w:p w14:paraId="1D9760DE" w14:textId="2D72D8C2" w:rsidR="004E3BED" w:rsidRPr="007B3957" w:rsidRDefault="004E3BED" w:rsidP="00406CBC">
            <w:pPr>
              <w:ind w:left="-105"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C630C4" w:rsidRPr="007B3957">
              <w:rPr>
                <w:rFonts w:ascii="Times New Roman" w:eastAsia="Times New Roman" w:hAnsi="Times New Roman" w:cs="Times New Roman"/>
                <w:sz w:val="24"/>
                <w:szCs w:val="24"/>
                <w:lang w:eastAsia="lv-LV"/>
              </w:rPr>
              <w:t>8</w:t>
            </w:r>
            <w:r w:rsidRPr="007B3957">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7B3957"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7B3957" w14:paraId="75F72E30" w14:textId="77777777" w:rsidTr="00E76B35">
        <w:trPr>
          <w:cantSplit/>
        </w:trPr>
        <w:tc>
          <w:tcPr>
            <w:tcW w:w="4788" w:type="dxa"/>
            <w:vMerge/>
            <w:vAlign w:val="center"/>
          </w:tcPr>
          <w:p w14:paraId="02162F46" w14:textId="77777777" w:rsidR="00E76B35" w:rsidRPr="007B3957"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15300CD3" w:rsidR="00E76B35" w:rsidRPr="007B3957" w:rsidRDefault="009E4993"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10.12.2021.</w:t>
            </w:r>
          </w:p>
        </w:tc>
      </w:tr>
      <w:tr w:rsidR="004E3BED" w:rsidRPr="007B3957" w14:paraId="26950D21" w14:textId="77777777" w:rsidTr="004E3BED">
        <w:trPr>
          <w:cantSplit/>
        </w:trPr>
        <w:tc>
          <w:tcPr>
            <w:tcW w:w="4788" w:type="dxa"/>
            <w:vMerge/>
            <w:vAlign w:val="center"/>
            <w:hideMark/>
          </w:tcPr>
          <w:p w14:paraId="59B603A7"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B3957" w:rsidRDefault="004E3BED" w:rsidP="00406CBC">
            <w:pPr>
              <w:ind w:right="-34"/>
              <w:jc w:val="center"/>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(diena/mēnesis/gads)</w:t>
            </w:r>
          </w:p>
        </w:tc>
      </w:tr>
    </w:tbl>
    <w:p w14:paraId="3F257B50" w14:textId="77777777" w:rsidR="004E3BED" w:rsidRPr="007B3957" w:rsidRDefault="004E3BED" w:rsidP="00406CBC">
      <w:pPr>
        <w:rPr>
          <w:rFonts w:ascii="Times New Roman" w:eastAsia="Times New Roman" w:hAnsi="Times New Roman" w:cs="Times New Roman"/>
          <w:sz w:val="24"/>
          <w:szCs w:val="24"/>
          <w:lang w:eastAsia="lv-LV"/>
        </w:rPr>
      </w:pPr>
    </w:p>
    <w:p w14:paraId="1BF87B1D" w14:textId="77777777" w:rsidR="004E3BED" w:rsidRPr="007B3957"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Pielikumā: Iepirkuma materiāli</w:t>
      </w:r>
    </w:p>
    <w:p w14:paraId="2697D337" w14:textId="77777777" w:rsidR="004E3BED" w:rsidRPr="007B3957" w:rsidRDefault="004E3BED" w:rsidP="006E67A5">
      <w:pPr>
        <w:tabs>
          <w:tab w:val="left" w:pos="6208"/>
        </w:tabs>
        <w:jc w:val="center"/>
        <w:rPr>
          <w:rFonts w:ascii="Times New Roman" w:hAnsi="Times New Roman" w:cs="Times New Roman"/>
          <w:b/>
        </w:rPr>
      </w:pPr>
    </w:p>
    <w:p w14:paraId="298EA9FE" w14:textId="77777777" w:rsidR="004E3BED" w:rsidRPr="007B3957" w:rsidRDefault="004E3BED" w:rsidP="006E67A5">
      <w:pPr>
        <w:tabs>
          <w:tab w:val="left" w:pos="6208"/>
        </w:tabs>
        <w:jc w:val="center"/>
        <w:rPr>
          <w:rFonts w:ascii="Times New Roman" w:hAnsi="Times New Roman" w:cs="Times New Roman"/>
          <w:b/>
        </w:rPr>
      </w:pPr>
    </w:p>
    <w:p w14:paraId="12006C28" w14:textId="77777777" w:rsidR="004E3BED" w:rsidRPr="007B3957"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7B3957">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7B3957" w:rsidRDefault="00B32900" w:rsidP="00680B9E">
      <w:pPr>
        <w:keepNext/>
        <w:keepLines/>
        <w:jc w:val="right"/>
        <w:rPr>
          <w:rFonts w:ascii="Times New Roman" w:hAnsi="Times New Roman" w:cs="Times New Roman"/>
          <w:sz w:val="24"/>
          <w:szCs w:val="24"/>
        </w:rPr>
      </w:pPr>
      <w:r w:rsidRPr="007B3957">
        <w:rPr>
          <w:rFonts w:ascii="Times New Roman" w:hAnsi="Times New Roman" w:cs="Times New Roman"/>
          <w:sz w:val="24"/>
          <w:szCs w:val="24"/>
        </w:rPr>
        <w:t>SIA “Publisko aktīvu pārvaldītājs Possessor”</w:t>
      </w:r>
    </w:p>
    <w:p w14:paraId="3541ED55" w14:textId="3883BB29"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3D3AB590" w14:textId="65FF999F"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w:t>
      </w:r>
      <w:r w:rsidR="008D1AED" w:rsidRPr="007B3957">
        <w:rPr>
          <w:rFonts w:ascii="Times New Roman" w:eastAsia="Times New Roman" w:hAnsi="Times New Roman" w:cs="Times New Roman"/>
          <w:sz w:val="24"/>
          <w:szCs w:val="24"/>
          <w:lang w:eastAsia="lv-LV"/>
        </w:rPr>
        <w:t>2</w:t>
      </w:r>
      <w:r w:rsidR="008630BE">
        <w:rPr>
          <w:rFonts w:ascii="Times New Roman" w:eastAsia="Times New Roman" w:hAnsi="Times New Roman" w:cs="Times New Roman"/>
          <w:sz w:val="24"/>
          <w:szCs w:val="24"/>
          <w:lang w:eastAsia="lv-LV"/>
        </w:rPr>
        <w:t>1</w:t>
      </w:r>
      <w:r w:rsidRPr="007B3957">
        <w:rPr>
          <w:rFonts w:ascii="Times New Roman" w:eastAsia="Times New Roman" w:hAnsi="Times New Roman" w:cs="Times New Roman"/>
          <w:sz w:val="24"/>
          <w:szCs w:val="24"/>
          <w:lang w:eastAsia="lv-LV"/>
        </w:rPr>
        <w:t>.gada</w:t>
      </w:r>
      <w:r w:rsidR="00AB22C4" w:rsidRPr="007B3957">
        <w:rPr>
          <w:rFonts w:ascii="Times New Roman" w:eastAsia="Times New Roman" w:hAnsi="Times New Roman" w:cs="Times New Roman"/>
          <w:sz w:val="24"/>
          <w:szCs w:val="24"/>
          <w:lang w:eastAsia="lv-LV"/>
        </w:rPr>
        <w:t xml:space="preserve"> </w:t>
      </w:r>
      <w:r w:rsidR="009E4993">
        <w:rPr>
          <w:rFonts w:ascii="Times New Roman" w:eastAsia="Times New Roman" w:hAnsi="Times New Roman" w:cs="Times New Roman"/>
          <w:sz w:val="24"/>
          <w:szCs w:val="24"/>
          <w:lang w:eastAsia="lv-LV"/>
        </w:rPr>
        <w:t>10.decembrī</w:t>
      </w:r>
    </w:p>
    <w:p w14:paraId="10542D6E" w14:textId="5038742F"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9E4993">
        <w:rPr>
          <w:rFonts w:ascii="Times New Roman" w:eastAsia="Times New Roman" w:hAnsi="Times New Roman" w:cs="Times New Roman"/>
          <w:sz w:val="24"/>
          <w:szCs w:val="24"/>
          <w:lang w:eastAsia="lv-LV"/>
        </w:rPr>
        <w:t>59</w:t>
      </w:r>
    </w:p>
    <w:p w14:paraId="085F9FD1" w14:textId="3CB00795" w:rsidR="004E3BED" w:rsidRPr="007B3957" w:rsidRDefault="008D1AED" w:rsidP="00680B9E">
      <w:pPr>
        <w:keepNext/>
        <w:keepLines/>
        <w:spacing w:line="360" w:lineRule="auto"/>
        <w:ind w:left="720"/>
        <w:contextualSpacing/>
        <w:jc w:val="right"/>
        <w:rPr>
          <w:rFonts w:ascii="Times New Roman" w:eastAsia="Times New Roman" w:hAnsi="Times New Roman" w:cs="Times New Roman"/>
          <w:sz w:val="20"/>
          <w:szCs w:val="20"/>
          <w:lang w:eastAsia="lv-LV"/>
        </w:rPr>
      </w:pPr>
      <w:r w:rsidRPr="007B3957">
        <w:rPr>
          <w:rFonts w:ascii="Times New Roman" w:eastAsia="SimSun" w:hAnsi="Times New Roman" w:cs="Times New Roman"/>
          <w:b/>
          <w:bCs/>
          <w:sz w:val="24"/>
          <w:szCs w:val="24"/>
          <w:lang w:eastAsia="lv-LV"/>
        </w:rPr>
        <w:t>POSSESSOR/202</w:t>
      </w:r>
      <w:r w:rsidR="008630BE">
        <w:rPr>
          <w:rFonts w:ascii="Times New Roman" w:eastAsia="SimSun" w:hAnsi="Times New Roman" w:cs="Times New Roman"/>
          <w:b/>
          <w:bCs/>
          <w:sz w:val="24"/>
          <w:szCs w:val="24"/>
          <w:lang w:eastAsia="lv-LV"/>
        </w:rPr>
        <w:t>1/</w:t>
      </w:r>
      <w:r w:rsidR="009E4993">
        <w:rPr>
          <w:rFonts w:ascii="Times New Roman" w:eastAsia="SimSun" w:hAnsi="Times New Roman" w:cs="Times New Roman"/>
          <w:b/>
          <w:bCs/>
          <w:sz w:val="24"/>
          <w:szCs w:val="24"/>
          <w:lang w:eastAsia="lv-LV"/>
        </w:rPr>
        <w:t>85</w:t>
      </w:r>
    </w:p>
    <w:bookmarkEnd w:id="0"/>
    <w:p w14:paraId="5782DA02" w14:textId="77777777" w:rsidR="004E3BED" w:rsidRPr="007B3957"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 xml:space="preserve"> </w:t>
      </w:r>
      <w:bookmarkStart w:id="1" w:name="_Hlk505510144"/>
      <w:r w:rsidRPr="007B3957">
        <w:rPr>
          <w:rFonts w:ascii="Times New Roman" w:eastAsia="Times New Roman" w:hAnsi="Times New Roman" w:cs="Times New Roman"/>
          <w:b/>
          <w:sz w:val="28"/>
          <w:szCs w:val="20"/>
          <w:lang w:eastAsia="lv-LV"/>
        </w:rPr>
        <w:t>NOLIKUMS PRETENDENTIEM</w:t>
      </w:r>
    </w:p>
    <w:p w14:paraId="51F26AB3" w14:textId="2139D8D7" w:rsidR="00734E76" w:rsidRPr="007B3957" w:rsidRDefault="00734E76" w:rsidP="00491F15">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00840105" w:rsidRPr="007B3957">
        <w:rPr>
          <w:rFonts w:ascii="Times New Roman" w:hAnsi="Times New Roman" w:cs="Times New Roman"/>
          <w:b/>
          <w:sz w:val="24"/>
          <w:szCs w:val="24"/>
        </w:rPr>
        <w:t>SIA “Publisko aktīvu pārvaldītājs Possessor”, SIA “FeLM” un SIA “REAP” vadošo amatpersonu civiltiesiskās atbildības apdrošināšana</w:t>
      </w:r>
      <w:r w:rsidR="00D76AAC" w:rsidRPr="007B3957">
        <w:rPr>
          <w:rFonts w:ascii="Times New Roman" w:hAnsi="Times New Roman" w:cs="Times New Roman"/>
          <w:b/>
          <w:sz w:val="24"/>
          <w:szCs w:val="24"/>
        </w:rPr>
        <w:t>”</w:t>
      </w:r>
    </w:p>
    <w:p w14:paraId="5BF4250D" w14:textId="573E74C2" w:rsidR="004E3BED" w:rsidRPr="007B3957" w:rsidRDefault="004E3BED" w:rsidP="00680B9E">
      <w:pPr>
        <w:keepNext/>
        <w:keepLines/>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w:t>
      </w:r>
      <w:r w:rsidR="008D1AED" w:rsidRPr="007B3957">
        <w:rPr>
          <w:rFonts w:ascii="Times New Roman" w:eastAsia="Times New Roman" w:hAnsi="Times New Roman" w:cs="Times New Roman"/>
          <w:sz w:val="24"/>
          <w:szCs w:val="24"/>
          <w:lang w:eastAsia="lv-LV"/>
        </w:rPr>
        <w:t>POSSESSOR/202</w:t>
      </w:r>
      <w:r w:rsidR="008630BE">
        <w:rPr>
          <w:rFonts w:ascii="Times New Roman" w:eastAsia="Times New Roman" w:hAnsi="Times New Roman" w:cs="Times New Roman"/>
          <w:sz w:val="24"/>
          <w:szCs w:val="24"/>
          <w:lang w:eastAsia="lv-LV"/>
        </w:rPr>
        <w:t>1/</w:t>
      </w:r>
      <w:r w:rsidR="009E4993">
        <w:rPr>
          <w:rFonts w:ascii="Times New Roman" w:eastAsia="Times New Roman" w:hAnsi="Times New Roman" w:cs="Times New Roman"/>
          <w:sz w:val="24"/>
          <w:szCs w:val="24"/>
          <w:lang w:eastAsia="lv-LV"/>
        </w:rPr>
        <w:t>85</w:t>
      </w:r>
    </w:p>
    <w:p w14:paraId="146BF57E" w14:textId="0CB5A52A" w:rsidR="0096771B" w:rsidRPr="007B3957"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7B3957" w:rsidRDefault="0096771B" w:rsidP="0096771B">
      <w:pPr>
        <w:keepNext/>
        <w:keepLines/>
        <w:spacing w:after="120"/>
        <w:outlineLvl w:val="0"/>
        <w:rPr>
          <w:rFonts w:ascii="Times New Roman" w:eastAsia="Times New Roman" w:hAnsi="Times New Roman" w:cs="Times New Roman"/>
          <w:b/>
          <w:sz w:val="24"/>
          <w:szCs w:val="20"/>
          <w:lang w:eastAsia="lv-LV"/>
        </w:rPr>
      </w:pPr>
      <w:r w:rsidRPr="007B3957">
        <w:rPr>
          <w:rFonts w:ascii="Times New Roman" w:eastAsia="Times New Roman" w:hAnsi="Times New Roman" w:cs="Times New Roman"/>
          <w:b/>
          <w:sz w:val="24"/>
          <w:szCs w:val="20"/>
          <w:lang w:eastAsia="lv-LV"/>
        </w:rPr>
        <w:t xml:space="preserve">1. Iepirkuma </w:t>
      </w:r>
      <w:r w:rsidR="001B7835" w:rsidRPr="007B3957">
        <w:rPr>
          <w:rFonts w:ascii="Times New Roman" w:eastAsia="Times New Roman" w:hAnsi="Times New Roman" w:cs="Times New Roman"/>
          <w:b/>
          <w:sz w:val="24"/>
          <w:szCs w:val="20"/>
          <w:lang w:eastAsia="lv-LV"/>
        </w:rPr>
        <w:t xml:space="preserve">priekšmets, </w:t>
      </w:r>
      <w:r w:rsidRPr="007B3957">
        <w:rPr>
          <w:rFonts w:ascii="Times New Roman" w:eastAsia="Times New Roman" w:hAnsi="Times New Roman" w:cs="Times New Roman"/>
          <w:b/>
          <w:sz w:val="24"/>
          <w:szCs w:val="20"/>
          <w:lang w:eastAsia="lv-LV"/>
        </w:rPr>
        <w:t xml:space="preserve">procedūra, un identifikācijas numurs: </w:t>
      </w:r>
    </w:p>
    <w:p w14:paraId="4D2A0A51" w14:textId="09C773EA" w:rsidR="001B7835" w:rsidRPr="007B3957" w:rsidRDefault="001B7835" w:rsidP="001B7835">
      <w:pPr>
        <w:rPr>
          <w:rFonts w:ascii="Times New Roman" w:hAnsi="Times New Roman" w:cs="Times New Roman"/>
          <w:bCs/>
          <w:sz w:val="24"/>
          <w:szCs w:val="24"/>
        </w:rPr>
      </w:pPr>
      <w:r w:rsidRPr="007B3957">
        <w:rPr>
          <w:rFonts w:ascii="Times New Roman" w:eastAsia="Times New Roman" w:hAnsi="Times New Roman" w:cs="Times New Roman"/>
          <w:sz w:val="24"/>
          <w:szCs w:val="24"/>
          <w:lang w:eastAsia="lv-LV"/>
        </w:rPr>
        <w:t>1.1. Iepirkuma priekšmets – “</w:t>
      </w:r>
      <w:bookmarkStart w:id="2" w:name="_Hlk496121203"/>
      <w:r w:rsidR="00C630C4" w:rsidRPr="007B3957">
        <w:rPr>
          <w:rFonts w:ascii="Times New Roman" w:hAnsi="Times New Roman" w:cs="Times New Roman"/>
          <w:sz w:val="24"/>
          <w:szCs w:val="24"/>
        </w:rPr>
        <w:t>SIA “Publisko aktīvu pārvaldītājs Possessor”, SIA “FeLM” un SIA “REAP” vadošo amatpersonu civiltiesiskās atbildības apdrošināšana</w:t>
      </w:r>
      <w:bookmarkEnd w:id="2"/>
      <w:r w:rsidRPr="007B3957">
        <w:rPr>
          <w:rFonts w:ascii="Times New Roman" w:eastAsia="Times New Roman" w:hAnsi="Times New Roman" w:cs="Times New Roman"/>
          <w:bCs/>
          <w:sz w:val="24"/>
          <w:szCs w:val="24"/>
          <w:lang w:eastAsia="lv-LV"/>
        </w:rPr>
        <w:t>”</w:t>
      </w:r>
      <w:r w:rsidR="001D5252" w:rsidRPr="007B3957">
        <w:rPr>
          <w:rFonts w:ascii="Times New Roman" w:eastAsia="Times New Roman" w:hAnsi="Times New Roman" w:cs="Times New Roman"/>
          <w:bCs/>
          <w:sz w:val="24"/>
          <w:szCs w:val="24"/>
          <w:lang w:eastAsia="lv-LV"/>
        </w:rPr>
        <w:t xml:space="preserve"> saskaņā ar Tehnisk</w:t>
      </w:r>
      <w:r w:rsidR="00491F15" w:rsidRPr="007B3957">
        <w:rPr>
          <w:rFonts w:ascii="Times New Roman" w:eastAsia="Times New Roman" w:hAnsi="Times New Roman" w:cs="Times New Roman"/>
          <w:bCs/>
          <w:sz w:val="24"/>
          <w:szCs w:val="24"/>
          <w:lang w:eastAsia="lv-LV"/>
        </w:rPr>
        <w:t>o</w:t>
      </w:r>
      <w:r w:rsidR="001D5252" w:rsidRPr="007B3957">
        <w:rPr>
          <w:rFonts w:ascii="Times New Roman" w:eastAsia="Times New Roman" w:hAnsi="Times New Roman" w:cs="Times New Roman"/>
          <w:bCs/>
          <w:sz w:val="24"/>
          <w:szCs w:val="24"/>
          <w:lang w:eastAsia="lv-LV"/>
        </w:rPr>
        <w:t xml:space="preserve"> specifikācij</w:t>
      </w:r>
      <w:r w:rsidR="00491F15" w:rsidRPr="007B3957">
        <w:rPr>
          <w:rFonts w:ascii="Times New Roman" w:eastAsia="Times New Roman" w:hAnsi="Times New Roman" w:cs="Times New Roman"/>
          <w:bCs/>
          <w:sz w:val="24"/>
          <w:szCs w:val="24"/>
          <w:lang w:eastAsia="lv-LV"/>
        </w:rPr>
        <w:t>u</w:t>
      </w:r>
      <w:r w:rsidRPr="007B3957">
        <w:rPr>
          <w:rFonts w:ascii="Times New Roman" w:eastAsia="Times New Roman" w:hAnsi="Times New Roman" w:cs="Times New Roman"/>
          <w:bCs/>
          <w:sz w:val="24"/>
          <w:szCs w:val="24"/>
          <w:lang w:eastAsia="lv-LV"/>
        </w:rPr>
        <w:t>.</w:t>
      </w:r>
    </w:p>
    <w:p w14:paraId="339E3454" w14:textId="2621B546" w:rsidR="001B7835" w:rsidRPr="007B3957" w:rsidRDefault="0096771B" w:rsidP="001B7835">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w:t>
      </w:r>
      <w:r w:rsidR="001D5252" w:rsidRPr="007B3957">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 Iepirkuma procedūra organizēta saskaņā ar Publisko iepirkumu likuma 9.pant</w:t>
      </w:r>
      <w:r w:rsidR="00EF1C2F">
        <w:rPr>
          <w:rFonts w:ascii="Times New Roman" w:eastAsia="Times New Roman" w:hAnsi="Times New Roman" w:cs="Times New Roman"/>
          <w:sz w:val="24"/>
          <w:szCs w:val="24"/>
          <w:lang w:eastAsia="lv-LV"/>
        </w:rPr>
        <w:t>u</w:t>
      </w:r>
      <w:r w:rsidRPr="007B3957">
        <w:rPr>
          <w:rFonts w:ascii="Times New Roman" w:eastAsia="Times New Roman" w:hAnsi="Times New Roman" w:cs="Times New Roman"/>
          <w:sz w:val="24"/>
          <w:szCs w:val="24"/>
          <w:lang w:eastAsia="lv-LV"/>
        </w:rPr>
        <w:t xml:space="preserve"> (turpmāk – Iepirkums).</w:t>
      </w:r>
      <w:r w:rsidR="001B7835" w:rsidRPr="007B3957">
        <w:rPr>
          <w:rFonts w:ascii="Times New Roman" w:eastAsia="Times New Roman" w:hAnsi="Times New Roman" w:cs="Times New Roman"/>
          <w:sz w:val="24"/>
          <w:szCs w:val="24"/>
          <w:lang w:eastAsia="lv-LV"/>
        </w:rPr>
        <w:t xml:space="preserve"> </w:t>
      </w:r>
    </w:p>
    <w:p w14:paraId="30DC76C6" w14:textId="1FA87DBD" w:rsidR="001B7835" w:rsidRPr="007B3957" w:rsidRDefault="001B7835" w:rsidP="001B7835">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1.3. Identifikācijas Nr.POSSESSOR/202</w:t>
      </w:r>
      <w:r w:rsidR="008630BE">
        <w:rPr>
          <w:rFonts w:ascii="Times New Roman" w:eastAsia="Times New Roman" w:hAnsi="Times New Roman" w:cs="Times New Roman"/>
          <w:sz w:val="24"/>
          <w:szCs w:val="24"/>
          <w:lang w:eastAsia="lv-LV"/>
        </w:rPr>
        <w:t>1/</w:t>
      </w:r>
      <w:r w:rsidR="009E4993">
        <w:rPr>
          <w:rFonts w:ascii="Times New Roman" w:eastAsia="Times New Roman" w:hAnsi="Times New Roman" w:cs="Times New Roman"/>
          <w:sz w:val="24"/>
          <w:szCs w:val="24"/>
          <w:lang w:eastAsia="lv-LV"/>
        </w:rPr>
        <w:t>85</w:t>
      </w:r>
      <w:r w:rsidRPr="007B3957">
        <w:rPr>
          <w:rFonts w:ascii="Times New Roman" w:eastAsia="Times New Roman" w:hAnsi="Times New Roman" w:cs="Times New Roman"/>
          <w:sz w:val="24"/>
          <w:szCs w:val="24"/>
          <w:lang w:eastAsia="lv-LV"/>
        </w:rPr>
        <w:t>.</w:t>
      </w:r>
    </w:p>
    <w:p w14:paraId="0086D787" w14:textId="7040F0EF" w:rsidR="0096771B" w:rsidRPr="007B3957" w:rsidRDefault="0096771B" w:rsidP="0096771B">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7B3957">
        <w:rPr>
          <w:rFonts w:ascii="Times New Roman" w:eastAsia="Times New Roman" w:hAnsi="Times New Roman" w:cs="Times New Roman"/>
          <w:sz w:val="24"/>
          <w:szCs w:val="24"/>
          <w:lang w:eastAsia="lv-LV"/>
        </w:rPr>
        <w:t>ās</w:t>
      </w:r>
      <w:r w:rsidRPr="007B3957">
        <w:rPr>
          <w:rFonts w:ascii="Times New Roman" w:eastAsia="Times New Roman" w:hAnsi="Times New Roman" w:cs="Times New Roman"/>
          <w:sz w:val="24"/>
          <w:szCs w:val="24"/>
          <w:lang w:eastAsia="lv-LV"/>
        </w:rPr>
        <w:t xml:space="preserve"> specifikācij</w:t>
      </w:r>
      <w:r w:rsidR="007B0FD9" w:rsidRPr="007B3957">
        <w:rPr>
          <w:rFonts w:ascii="Times New Roman" w:eastAsia="Times New Roman" w:hAnsi="Times New Roman" w:cs="Times New Roman"/>
          <w:sz w:val="24"/>
          <w:szCs w:val="24"/>
          <w:lang w:eastAsia="lv-LV"/>
        </w:rPr>
        <w:t>as</w:t>
      </w:r>
      <w:r w:rsidR="00174B35"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79E27539" w:rsidR="00C630C4" w:rsidRPr="007B3957" w:rsidRDefault="0096771B" w:rsidP="00374AA8">
      <w:pPr>
        <w:keepNext/>
        <w:keepLines/>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1.5. </w:t>
      </w:r>
      <w:r w:rsidR="00C630C4" w:rsidRPr="007B3957">
        <w:rPr>
          <w:rFonts w:ascii="Times New Roman" w:hAnsi="Times New Roman" w:cs="Times New Roman"/>
          <w:sz w:val="24"/>
          <w:szCs w:val="24"/>
        </w:rPr>
        <w:t>CPV kods - 66516000-0 (Atbildības apdrošināšanas pakalpojumi).</w:t>
      </w:r>
    </w:p>
    <w:p w14:paraId="7FB80430" w14:textId="7EFD662B" w:rsidR="00C630C4" w:rsidRDefault="00C630C4" w:rsidP="00374AA8">
      <w:pPr>
        <w:keepNext/>
        <w:keepLines/>
        <w:rPr>
          <w:rFonts w:ascii="Times New Roman" w:hAnsi="Times New Roman" w:cs="Times New Roman"/>
          <w:sz w:val="24"/>
          <w:szCs w:val="24"/>
        </w:rPr>
      </w:pPr>
      <w:r w:rsidRPr="007B3957">
        <w:rPr>
          <w:rFonts w:ascii="Times New Roman" w:hAnsi="Times New Roman" w:cs="Times New Roman"/>
          <w:sz w:val="24"/>
          <w:szCs w:val="24"/>
        </w:rPr>
        <w:t>1.6. Polises iegāde tiks finansēta atsevišķi no SIA “Publisko aktīvu pārvaldītājs Possessor” finanšu līdzekļiem, atsevišķi no SIA “FeLM” finanšu līdzekļiem un atsevišķi no SIA “REAP” finanšu līdzekļiem, apdrošinot visas vadošās amatpersonas. Polises segums – Latvija. Polises darbības laiks 1 (viens) kalendārais gads no 202</w:t>
      </w:r>
      <w:r w:rsidR="008630BE">
        <w:rPr>
          <w:rFonts w:ascii="Times New Roman" w:hAnsi="Times New Roman" w:cs="Times New Roman"/>
          <w:sz w:val="24"/>
          <w:szCs w:val="24"/>
        </w:rPr>
        <w:t>2</w:t>
      </w:r>
      <w:r w:rsidRPr="007B3957">
        <w:rPr>
          <w:rFonts w:ascii="Times New Roman" w:hAnsi="Times New Roman" w:cs="Times New Roman"/>
          <w:sz w:val="24"/>
          <w:szCs w:val="24"/>
        </w:rPr>
        <w:t>.gada 1.janvāra (ieskaitot) un pagarinātais pieteikšanās (ziņošanas) periods 2 (divi) gadi gadījumā, ja</w:t>
      </w:r>
      <w:r w:rsidRPr="007B3957">
        <w:rPr>
          <w:rFonts w:ascii="Times New Roman" w:hAnsi="Times New Roman" w:cs="Times New Roman"/>
        </w:rPr>
        <w:t xml:space="preserve"> </w:t>
      </w:r>
      <w:r w:rsidRPr="007B3957">
        <w:rPr>
          <w:rFonts w:ascii="Times New Roman" w:hAnsi="Times New Roman" w:cs="Times New Roman"/>
          <w:sz w:val="24"/>
          <w:szCs w:val="24"/>
        </w:rPr>
        <w:t>apdrošināšanas periodam beidzoties SIA “Publisko aktīvu pārvaldītājs Possessor”, SIA “FeLM” un SIA “REAP” vadošo amatpersonu civiltiesiskās atbildības apdrošināšana netiek turpināta</w:t>
      </w:r>
      <w:r w:rsidR="006853E1">
        <w:rPr>
          <w:rFonts w:ascii="Times New Roman" w:hAnsi="Times New Roman" w:cs="Times New Roman"/>
          <w:sz w:val="24"/>
          <w:szCs w:val="24"/>
        </w:rPr>
        <w:t>.</w:t>
      </w:r>
    </w:p>
    <w:p w14:paraId="7D641702" w14:textId="51F6F70C" w:rsidR="00EF1C2F" w:rsidRPr="007B3957" w:rsidRDefault="00EF1C2F" w:rsidP="00374AA8">
      <w:pPr>
        <w:keepNext/>
        <w:keepLines/>
        <w:rPr>
          <w:rFonts w:ascii="Times New Roman" w:hAnsi="Times New Roman" w:cs="Times New Roman"/>
          <w:sz w:val="24"/>
          <w:szCs w:val="24"/>
        </w:rPr>
      </w:pPr>
      <w:r>
        <w:rPr>
          <w:rFonts w:ascii="Times New Roman" w:hAnsi="Times New Roman" w:cs="Times New Roman"/>
          <w:sz w:val="24"/>
          <w:szCs w:val="24"/>
        </w:rPr>
        <w:t xml:space="preserve">1.7. </w:t>
      </w:r>
      <w:r w:rsidRPr="00EF1C2F">
        <w:rPr>
          <w:rFonts w:ascii="Times New Roman" w:hAnsi="Times New Roman" w:cs="Times New Roman"/>
          <w:sz w:val="24"/>
          <w:szCs w:val="24"/>
          <w:u w:val="single"/>
        </w:rPr>
        <w:t>Paredzamā kopējā līgumcena</w:t>
      </w:r>
      <w:r>
        <w:rPr>
          <w:rFonts w:ascii="Times New Roman" w:hAnsi="Times New Roman" w:cs="Times New Roman"/>
          <w:sz w:val="24"/>
          <w:szCs w:val="24"/>
        </w:rPr>
        <w:t xml:space="preserve"> – </w:t>
      </w:r>
      <w:r w:rsidRPr="00EF1C2F">
        <w:rPr>
          <w:rFonts w:ascii="Times New Roman" w:hAnsi="Times New Roman" w:cs="Times New Roman"/>
          <w:b/>
          <w:bCs/>
          <w:sz w:val="24"/>
          <w:szCs w:val="24"/>
        </w:rPr>
        <w:t xml:space="preserve">līdz </w:t>
      </w:r>
      <w:r>
        <w:rPr>
          <w:rFonts w:ascii="Times New Roman" w:eastAsia="Times New Roman" w:hAnsi="Times New Roman" w:cs="Times New Roman"/>
          <w:b/>
          <w:sz w:val="24"/>
          <w:szCs w:val="24"/>
          <w:lang w:eastAsia="lv-LV"/>
        </w:rPr>
        <w:t>41 999.99 EUR bez PVN.</w:t>
      </w:r>
    </w:p>
    <w:p w14:paraId="0B2767A4" w14:textId="16251DFE" w:rsidR="001D5252" w:rsidRDefault="001D5252" w:rsidP="00374AA8">
      <w:pPr>
        <w:keepNext/>
        <w:keepLines/>
        <w:rPr>
          <w:rFonts w:ascii="Times New Roman" w:eastAsia="SimSun" w:hAnsi="Times New Roman" w:cs="Times New Roman"/>
          <w:bCs/>
          <w:sz w:val="24"/>
          <w:szCs w:val="24"/>
          <w:u w:val="single"/>
        </w:rPr>
      </w:pPr>
      <w:r w:rsidRPr="007B3957">
        <w:rPr>
          <w:rFonts w:ascii="Times New Roman" w:hAnsi="Times New Roman" w:cs="Times New Roman"/>
          <w:sz w:val="24"/>
          <w:szCs w:val="24"/>
        </w:rPr>
        <w:t>1.</w:t>
      </w:r>
      <w:r w:rsidR="00EF1C2F">
        <w:rPr>
          <w:rFonts w:ascii="Times New Roman" w:hAnsi="Times New Roman" w:cs="Times New Roman"/>
          <w:sz w:val="24"/>
          <w:szCs w:val="24"/>
        </w:rPr>
        <w:t>8</w:t>
      </w:r>
      <w:r w:rsidRPr="007B3957">
        <w:rPr>
          <w:rFonts w:ascii="Times New Roman" w:hAnsi="Times New Roman" w:cs="Times New Roman"/>
          <w:sz w:val="24"/>
          <w:szCs w:val="24"/>
        </w:rPr>
        <w:t xml:space="preserve">. </w:t>
      </w:r>
      <w:r w:rsidRPr="007B3957">
        <w:rPr>
          <w:rFonts w:ascii="Times New Roman" w:eastAsia="SimSun" w:hAnsi="Times New Roman" w:cs="Times New Roman"/>
          <w:sz w:val="24"/>
          <w:szCs w:val="24"/>
        </w:rPr>
        <w:t xml:space="preserve">Piedāvājums jāiesniedz </w:t>
      </w:r>
      <w:r w:rsidRPr="007B3957">
        <w:rPr>
          <w:rFonts w:ascii="Times New Roman" w:eastAsia="SimSun" w:hAnsi="Times New Roman" w:cs="Times New Roman"/>
          <w:bCs/>
          <w:sz w:val="24"/>
          <w:szCs w:val="24"/>
          <w:u w:val="single"/>
        </w:rPr>
        <w:t xml:space="preserve">par </w:t>
      </w:r>
      <w:r w:rsidRPr="007B3957">
        <w:rPr>
          <w:rFonts w:ascii="Times New Roman" w:hAnsi="Times New Roman" w:cs="Times New Roman"/>
          <w:bCs/>
          <w:sz w:val="24"/>
          <w:szCs w:val="24"/>
          <w:u w:val="single"/>
        </w:rPr>
        <w:t>visu Iepirkuma priekšmeta apjomu</w:t>
      </w:r>
      <w:r w:rsidRPr="007B3957">
        <w:rPr>
          <w:rFonts w:ascii="Times New Roman" w:eastAsia="SimSun" w:hAnsi="Times New Roman" w:cs="Times New Roman"/>
          <w:bCs/>
          <w:sz w:val="24"/>
          <w:szCs w:val="24"/>
          <w:u w:val="single"/>
        </w:rPr>
        <w:t>.</w:t>
      </w:r>
    </w:p>
    <w:p w14:paraId="0B83E87B" w14:textId="743B5AD9" w:rsidR="00B15061" w:rsidRPr="00B15061" w:rsidRDefault="00B15061" w:rsidP="00374AA8">
      <w:pPr>
        <w:keepNext/>
        <w:keepLines/>
        <w:rPr>
          <w:rFonts w:ascii="Times New Roman" w:hAnsi="Times New Roman" w:cs="Times New Roman"/>
          <w:sz w:val="24"/>
          <w:szCs w:val="24"/>
        </w:rPr>
      </w:pPr>
      <w:r w:rsidRPr="00B15061">
        <w:rPr>
          <w:rFonts w:ascii="Times New Roman" w:eastAsia="SimSun" w:hAnsi="Times New Roman" w:cs="Times New Roman"/>
          <w:bCs/>
          <w:sz w:val="24"/>
          <w:szCs w:val="24"/>
        </w:rPr>
        <w:t>1.</w:t>
      </w:r>
      <w:r w:rsidR="00EF1C2F">
        <w:rPr>
          <w:rFonts w:ascii="Times New Roman" w:eastAsia="SimSun" w:hAnsi="Times New Roman" w:cs="Times New Roman"/>
          <w:bCs/>
          <w:sz w:val="24"/>
          <w:szCs w:val="24"/>
        </w:rPr>
        <w:t>9</w:t>
      </w:r>
      <w:r w:rsidRPr="00B15061">
        <w:rPr>
          <w:rFonts w:ascii="Times New Roman" w:eastAsia="SimSun" w:hAnsi="Times New Roman" w:cs="Times New Roman"/>
          <w:bCs/>
          <w:sz w:val="24"/>
          <w:szCs w:val="24"/>
        </w:rPr>
        <w:t xml:space="preserve">. </w:t>
      </w:r>
      <w:r w:rsidRPr="00B15061">
        <w:rPr>
          <w:rFonts w:ascii="Times New Roman" w:hAnsi="Times New Roman" w:cs="Times New Roman"/>
          <w:sz w:val="24"/>
          <w:szCs w:val="24"/>
        </w:rPr>
        <w:t>Piedāvājuma variantus iesniegt nedrīkst.</w:t>
      </w:r>
    </w:p>
    <w:p w14:paraId="08575D37" w14:textId="77777777" w:rsidR="00374AA8" w:rsidRPr="007B3957"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7B3957" w:rsidRDefault="0096771B" w:rsidP="0096771B">
      <w:pPr>
        <w:keepNext/>
        <w:keepLines/>
        <w:rPr>
          <w:rFonts w:ascii="Times New Roman" w:hAnsi="Times New Roman" w:cs="Times New Roman"/>
          <w:sz w:val="24"/>
          <w:szCs w:val="24"/>
        </w:rPr>
      </w:pPr>
      <w:r w:rsidRPr="007B3957">
        <w:rPr>
          <w:rFonts w:ascii="Times New Roman" w:hAnsi="Times New Roman" w:cs="Times New Roman"/>
          <w:b/>
          <w:sz w:val="24"/>
          <w:szCs w:val="24"/>
        </w:rPr>
        <w:t xml:space="preserve">2. </w:t>
      </w:r>
      <w:r w:rsidR="004E3BED" w:rsidRPr="007B3957">
        <w:rPr>
          <w:rFonts w:ascii="Times New Roman" w:hAnsi="Times New Roman" w:cs="Times New Roman"/>
          <w:b/>
          <w:sz w:val="24"/>
          <w:szCs w:val="24"/>
        </w:rPr>
        <w:t>Pasūtītājs:</w:t>
      </w:r>
      <w:r w:rsidR="006E67A5" w:rsidRPr="007B3957">
        <w:rPr>
          <w:rFonts w:ascii="Times New Roman" w:hAnsi="Times New Roman" w:cs="Times New Roman"/>
          <w:sz w:val="24"/>
          <w:szCs w:val="24"/>
        </w:rPr>
        <w:t xml:space="preserve"> </w:t>
      </w:r>
    </w:p>
    <w:p w14:paraId="5C01E379" w14:textId="429B39AC" w:rsidR="0096771B" w:rsidRPr="007B3957" w:rsidRDefault="0015490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SIA</w:t>
      </w:r>
      <w:r w:rsidR="0096771B" w:rsidRPr="007B3957">
        <w:rPr>
          <w:rFonts w:ascii="Times New Roman" w:eastAsia="Times New Roman" w:hAnsi="Times New Roman" w:cs="Times New Roman"/>
          <w:sz w:val="24"/>
          <w:szCs w:val="24"/>
          <w:lang w:eastAsia="lv-LV"/>
        </w:rPr>
        <w:t xml:space="preserve"> “Publisko aktīvu pārvaldītājs Possessor” (turpmāk – Pasūtītājs)</w:t>
      </w:r>
    </w:p>
    <w:p w14:paraId="4F806DA0" w14:textId="6EE7CF0C" w:rsidR="0096771B" w:rsidRPr="007B3957" w:rsidRDefault="00923101"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Vien. r</w:t>
      </w:r>
      <w:r w:rsidR="0096771B" w:rsidRPr="007B3957">
        <w:rPr>
          <w:rFonts w:ascii="Times New Roman" w:eastAsia="Times New Roman" w:hAnsi="Times New Roman" w:cs="Times New Roman"/>
          <w:sz w:val="24"/>
          <w:szCs w:val="24"/>
          <w:lang w:eastAsia="lv-LV"/>
        </w:rPr>
        <w:t>eģistrācijas Nr.40003192154</w:t>
      </w:r>
    </w:p>
    <w:p w14:paraId="0CFA76B5"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Adrese: K.Valdemāra iela 31, Rīga, LV-1887</w:t>
      </w:r>
    </w:p>
    <w:p w14:paraId="7FA8C096"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Tālrunis: 67021358</w:t>
      </w:r>
    </w:p>
    <w:p w14:paraId="07F13B99"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Mājas lapas adrese: </w:t>
      </w:r>
      <w:hyperlink r:id="rId9" w:history="1">
        <w:r w:rsidRPr="007B3957">
          <w:rPr>
            <w:rFonts w:ascii="Times New Roman" w:eastAsia="Times New Roman" w:hAnsi="Times New Roman" w:cs="Times New Roman"/>
            <w:sz w:val="24"/>
            <w:szCs w:val="24"/>
            <w:u w:val="single"/>
            <w:lang w:eastAsia="lv-LV"/>
          </w:rPr>
          <w:t>www.possessor.gov.lv</w:t>
        </w:r>
      </w:hyperlink>
      <w:r w:rsidRPr="007B3957">
        <w:rPr>
          <w:rFonts w:ascii="Times New Roman" w:eastAsia="Times New Roman" w:hAnsi="Times New Roman" w:cs="Times New Roman"/>
          <w:sz w:val="24"/>
          <w:szCs w:val="24"/>
          <w:lang w:eastAsia="lv-LV"/>
        </w:rPr>
        <w:t xml:space="preserve"> </w:t>
      </w:r>
    </w:p>
    <w:p w14:paraId="2EC10F81" w14:textId="4C880EDC" w:rsidR="00FC09D1" w:rsidRPr="007B3957" w:rsidRDefault="0096771B" w:rsidP="0096771B">
      <w:pPr>
        <w:keepNext/>
        <w:keepLines/>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7B3957" w:rsidRDefault="0096771B" w:rsidP="0096771B">
      <w:pPr>
        <w:keepNext/>
        <w:keepLines/>
        <w:rPr>
          <w:rFonts w:ascii="Times New Roman" w:eastAsia="Times New Roman" w:hAnsi="Times New Roman" w:cs="Times New Roman"/>
          <w:b/>
          <w:sz w:val="24"/>
          <w:szCs w:val="24"/>
          <w:lang w:eastAsia="lv-LV"/>
        </w:rPr>
      </w:pPr>
      <w:bookmarkStart w:id="3" w:name="_Hlk505510238"/>
      <w:bookmarkEnd w:id="1"/>
    </w:p>
    <w:p w14:paraId="32779E69" w14:textId="76D4C6E9" w:rsidR="0096771B" w:rsidRPr="007B3957" w:rsidRDefault="0096771B" w:rsidP="0096771B">
      <w:pPr>
        <w:keepNext/>
        <w:keepLines/>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3. Pasūtītāja kontaktpersona:</w:t>
      </w:r>
    </w:p>
    <w:p w14:paraId="6059ECEA" w14:textId="5BDFC417" w:rsidR="00DF44A4" w:rsidRPr="007B3957" w:rsidRDefault="00DF44A4" w:rsidP="00DF44A4">
      <w:pPr>
        <w:tabs>
          <w:tab w:val="left" w:pos="360"/>
        </w:tabs>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3.1. </w:t>
      </w:r>
      <w:r w:rsidRPr="007B3957">
        <w:rPr>
          <w:rFonts w:ascii="Times New Roman" w:eastAsia="Times New Roman" w:hAnsi="Times New Roman" w:cs="Times New Roman"/>
          <w:sz w:val="24"/>
          <w:szCs w:val="24"/>
          <w:u w:val="single"/>
        </w:rPr>
        <w:t>Par Iepirkuma procedūru</w:t>
      </w:r>
      <w:r w:rsidRPr="007B3957">
        <w:rPr>
          <w:rFonts w:ascii="Times New Roman" w:eastAsia="Times New Roman" w:hAnsi="Times New Roman" w:cs="Times New Roman"/>
          <w:sz w:val="24"/>
          <w:szCs w:val="24"/>
        </w:rPr>
        <w:t xml:space="preserve"> - Administratīvā departamenta iepirkuma speciāliste Eva Jonāse, e-pasts: </w:t>
      </w:r>
      <w:hyperlink r:id="rId10" w:history="1">
        <w:r w:rsidRPr="007B3957">
          <w:rPr>
            <w:rFonts w:ascii="Times New Roman" w:eastAsia="Times New Roman" w:hAnsi="Times New Roman" w:cs="Times New Roman"/>
            <w:sz w:val="24"/>
            <w:szCs w:val="24"/>
            <w:u w:val="single"/>
          </w:rPr>
          <w:t>Eva.Jonase@possessor.gov.lv</w:t>
        </w:r>
      </w:hyperlink>
      <w:r w:rsidRPr="007B3957">
        <w:rPr>
          <w:rFonts w:ascii="Times New Roman" w:eastAsia="Times New Roman" w:hAnsi="Times New Roman" w:cs="Times New Roman"/>
          <w:sz w:val="24"/>
          <w:szCs w:val="24"/>
        </w:rPr>
        <w:t xml:space="preserve">, tālr.: 67021336. </w:t>
      </w:r>
    </w:p>
    <w:bookmarkEnd w:id="3"/>
    <w:p w14:paraId="36F81841" w14:textId="77777777" w:rsidR="00B32900" w:rsidRPr="007B3957" w:rsidRDefault="00B32900" w:rsidP="0096771B">
      <w:pPr>
        <w:keepNext/>
        <w:keepLines/>
        <w:rPr>
          <w:rFonts w:ascii="Times New Roman" w:hAnsi="Times New Roman" w:cs="Times New Roman"/>
          <w:color w:val="FF0000"/>
          <w:sz w:val="24"/>
          <w:szCs w:val="24"/>
        </w:rPr>
      </w:pPr>
    </w:p>
    <w:p w14:paraId="161732DA" w14:textId="77777777" w:rsidR="00B32900" w:rsidRPr="007B3957" w:rsidRDefault="00B32900" w:rsidP="0096771B">
      <w:pPr>
        <w:rPr>
          <w:rFonts w:ascii="Times New Roman" w:eastAsia="Times New Roman" w:hAnsi="Times New Roman" w:cs="Times New Roman"/>
          <w:b/>
          <w:sz w:val="24"/>
          <w:szCs w:val="20"/>
        </w:rPr>
      </w:pPr>
    </w:p>
    <w:p w14:paraId="57C3530B" w14:textId="23BFF498" w:rsidR="0096771B" w:rsidRPr="007B3957" w:rsidRDefault="0096771B" w:rsidP="0096771B">
      <w:pPr>
        <w:rPr>
          <w:rFonts w:ascii="Times New Roman" w:eastAsia="Times New Roman" w:hAnsi="Times New Roman" w:cs="Times New Roman"/>
          <w:b/>
          <w:sz w:val="24"/>
          <w:szCs w:val="20"/>
        </w:rPr>
      </w:pPr>
      <w:r w:rsidRPr="007B3957">
        <w:rPr>
          <w:rFonts w:ascii="Times New Roman" w:eastAsia="Times New Roman" w:hAnsi="Times New Roman" w:cs="Times New Roman"/>
          <w:b/>
          <w:sz w:val="24"/>
          <w:szCs w:val="20"/>
        </w:rPr>
        <w:lastRenderedPageBreak/>
        <w:t>4. Pretendenti:</w:t>
      </w:r>
    </w:p>
    <w:p w14:paraId="7B55B871" w14:textId="1E0D1764"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Cs/>
          <w:sz w:val="24"/>
          <w:szCs w:val="24"/>
          <w:lang w:eastAsia="lv-LV"/>
        </w:rPr>
        <w:t xml:space="preserve">4.1. </w:t>
      </w:r>
      <w:r w:rsidR="003F2C16" w:rsidRPr="007B3957">
        <w:rPr>
          <w:rFonts w:ascii="Times New Roman" w:hAnsi="Times New Roman" w:cs="Times New Roman"/>
          <w:sz w:val="24"/>
          <w:szCs w:val="24"/>
        </w:rPr>
        <w:t xml:space="preserve">Pretendents ir piegādātājs, kurš ir reģistrēts </w:t>
      </w:r>
      <w:r w:rsidR="003F2C16" w:rsidRPr="007B3957">
        <w:rPr>
          <w:rFonts w:ascii="Times New Roman" w:hAnsi="Times New Roman" w:cs="Times New Roman"/>
          <w:bCs/>
          <w:sz w:val="24"/>
          <w:szCs w:val="24"/>
        </w:rPr>
        <w:t xml:space="preserve">normatīvajos aktos noteiktajā kārtībā, </w:t>
      </w:r>
      <w:r w:rsidR="003F2C16" w:rsidRPr="007B3957">
        <w:rPr>
          <w:rFonts w:ascii="Times New Roman" w:hAnsi="Times New Roman" w:cs="Times New Roman"/>
          <w:sz w:val="24"/>
          <w:szCs w:val="24"/>
        </w:rPr>
        <w:t xml:space="preserve">licencēts noteiktajā apdrošināšanas veidā un </w:t>
      </w:r>
      <w:r w:rsidR="0015490B" w:rsidRPr="007B3957">
        <w:rPr>
          <w:rFonts w:ascii="Times New Roman" w:hAnsi="Times New Roman" w:cs="Times New Roman"/>
          <w:sz w:val="24"/>
          <w:szCs w:val="24"/>
        </w:rPr>
        <w:t>I</w:t>
      </w:r>
      <w:r w:rsidR="003F2C16" w:rsidRPr="007B3957">
        <w:rPr>
          <w:rFonts w:ascii="Times New Roman" w:hAnsi="Times New Roman" w:cs="Times New Roman"/>
          <w:sz w:val="24"/>
          <w:szCs w:val="24"/>
        </w:rPr>
        <w:t>epirkuma nolikuma pretendentiem prasībām atbilstošs apdrošināšanas komersants vai apdrošināšanas starpnieks kopā ar apdrošināšanas komersantu, kas ir tiesīgs sniegt sabiedrību vadītāju (valdes un padomes locekļu, vadošo amatpersonu) civiltiesiskās atbildības (Directors &amp; Officers Liability Insurance) apdrošināšanas pakalpojumus Latvijas Republikas teritorijā.</w:t>
      </w:r>
    </w:p>
    <w:p w14:paraId="2291B306" w14:textId="77777777" w:rsidR="0096771B" w:rsidRPr="007B3957" w:rsidRDefault="0096771B" w:rsidP="0096771B">
      <w:pPr>
        <w:outlineLvl w:val="2"/>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4.2. </w:t>
      </w:r>
      <w:r w:rsidRPr="007B3957">
        <w:rPr>
          <w:rFonts w:ascii="Times New Roman" w:eastAsia="Calibri" w:hAnsi="Times New Roman" w:cs="Times New Roman"/>
          <w:bCs/>
          <w:sz w:val="24"/>
          <w:szCs w:val="24"/>
          <w:lang w:eastAsia="lv-LV"/>
        </w:rPr>
        <w:t xml:space="preserve">Ja piedāvājumu Iepirkumam iesniedz piegādātāju apvienība, </w:t>
      </w:r>
      <w:r w:rsidRPr="007B3957">
        <w:rPr>
          <w:rFonts w:ascii="Times New Roman" w:eastAsia="Times New Roman" w:hAnsi="Times New Roman" w:cs="Times New Roman"/>
          <w:sz w:val="24"/>
          <w:szCs w:val="24"/>
          <w:lang w:eastAsia="lv-LV"/>
        </w:rPr>
        <w:t>piedāvājumam pievieno piegādātāju apvienības dalībnieku parakstītu vienošanos, kurā norāda:</w:t>
      </w:r>
    </w:p>
    <w:p w14:paraId="4A8DBD47" w14:textId="77777777" w:rsidR="0096771B" w:rsidRPr="007B3957" w:rsidRDefault="0096771B" w:rsidP="0096771B">
      <w:pPr>
        <w:outlineLvl w:val="2"/>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4.2.1.  piegādātāju apvienības dalībnieku apliecinājumu par sadarbību nākotnē </w:t>
      </w:r>
      <w:r w:rsidRPr="007B3957">
        <w:rPr>
          <w:rFonts w:ascii="Times New Roman" w:eastAsia="Times New Roman" w:hAnsi="Times New Roman" w:cs="Times New Roman"/>
          <w:bCs/>
          <w:sz w:val="24"/>
          <w:szCs w:val="24"/>
          <w:lang w:eastAsia="lv-LV"/>
        </w:rPr>
        <w:t>Iepirkuma līguma izpildē</w:t>
      </w:r>
      <w:r w:rsidRPr="007B3957">
        <w:rPr>
          <w:rFonts w:ascii="Times New Roman" w:eastAsia="Times New Roman" w:hAnsi="Times New Roman" w:cs="Times New Roman"/>
          <w:sz w:val="24"/>
          <w:szCs w:val="24"/>
          <w:lang w:eastAsia="lv-LV"/>
        </w:rPr>
        <w:t>;</w:t>
      </w:r>
    </w:p>
    <w:p w14:paraId="3AA32D4D" w14:textId="77777777" w:rsidR="0096771B" w:rsidRPr="007B3957" w:rsidRDefault="0096771B" w:rsidP="0096771B">
      <w:pPr>
        <w:outlineLvl w:val="2"/>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4.2.2. Iepirkuma līguma daļas, kuras izpildīs katrs no piegādātāju apvienības dalībniekiem;</w:t>
      </w:r>
    </w:p>
    <w:p w14:paraId="210DBB04" w14:textId="77777777" w:rsidR="0096771B" w:rsidRPr="007B3957" w:rsidRDefault="0096771B" w:rsidP="0096771B">
      <w:pPr>
        <w:outlineLvl w:val="2"/>
        <w:rPr>
          <w:rFonts w:ascii="Times New Roman" w:eastAsia="Calibri" w:hAnsi="Times New Roman" w:cs="Times New Roman"/>
          <w:bCs/>
          <w:sz w:val="24"/>
          <w:szCs w:val="24"/>
          <w:lang w:eastAsia="lv-LV"/>
        </w:rPr>
      </w:pPr>
      <w:r w:rsidRPr="007B3957">
        <w:rPr>
          <w:rFonts w:ascii="Times New Roman" w:eastAsia="Times New Roman" w:hAnsi="Times New Roman" w:cs="Times New Roman"/>
          <w:sz w:val="24"/>
          <w:szCs w:val="24"/>
          <w:lang w:eastAsia="lv-LV"/>
        </w:rPr>
        <w:t>4.2.3. apliecinājumu, ka, ja tiks pieņemts lēmums piegādātāju apvienībai piešķirt Iepirkuma līguma slēgšanas tiesības, visi piegādātāju apvienības dalībnieki vienosies par apvienības dalībnieku atbildības sadalījumu Iepirkuma līguma izpildei</w:t>
      </w:r>
      <w:r w:rsidRPr="007B3957">
        <w:rPr>
          <w:rFonts w:ascii="Times New Roman" w:eastAsia="Calibri" w:hAnsi="Times New Roman" w:cs="Times New Roman"/>
          <w:bCs/>
          <w:sz w:val="24"/>
          <w:szCs w:val="24"/>
          <w:lang w:eastAsia="lv-LV"/>
        </w:rPr>
        <w:t>;</w:t>
      </w:r>
    </w:p>
    <w:p w14:paraId="26CC4C57" w14:textId="54FB63E4" w:rsidR="0096771B" w:rsidRPr="007B3957" w:rsidRDefault="0096771B" w:rsidP="0096771B">
      <w:pPr>
        <w:outlineLvl w:val="2"/>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 xml:space="preserve">4.2.4. </w:t>
      </w:r>
      <w:r w:rsidRPr="007B3957">
        <w:rPr>
          <w:rFonts w:ascii="Times New Roman" w:eastAsia="Times New Roman" w:hAnsi="Times New Roman" w:cs="Times New Roman"/>
          <w:sz w:val="24"/>
          <w:szCs w:val="24"/>
          <w:lang w:eastAsia="lv-LV"/>
        </w:rPr>
        <w:t>dalībnieku, kurš pilnvarots parakstīt piedāvājumu un pārstāvēt piegādātāju apvienību Iepirkumā, kā arī parakstīt iepirkuma līgumu.</w:t>
      </w:r>
    </w:p>
    <w:p w14:paraId="264A49C6" w14:textId="2BA86DCE" w:rsidR="00767D69" w:rsidRPr="007B3957" w:rsidRDefault="00767D69" w:rsidP="00767D69">
      <w:pPr>
        <w:widowControl w:val="0"/>
        <w:rPr>
          <w:rFonts w:ascii="Times New Roman" w:hAnsi="Times New Roman" w:cs="Times New Roman"/>
          <w:sz w:val="24"/>
          <w:szCs w:val="24"/>
        </w:rPr>
      </w:pPr>
      <w:r w:rsidRPr="007B3957">
        <w:rPr>
          <w:rFonts w:ascii="Times New Roman" w:eastAsia="Times New Roman" w:hAnsi="Times New Roman" w:cs="Times New Roman"/>
          <w:sz w:val="24"/>
          <w:szCs w:val="24"/>
        </w:rPr>
        <w:t>4.3. Ja piedāvājumu iesniedz personu apvienība, dokumenti, kas apliecina atbilstību Iepirkuma nolikumā noteiktajiem kritērijiem, jāiesniedz visiem personu apvienības dalībniekiem, kura sniedzamo pakalpojumu daļa ir vismaz 10% (desmit procenti).</w:t>
      </w:r>
    </w:p>
    <w:p w14:paraId="06996ED0" w14:textId="6623F8A7" w:rsidR="0096771B" w:rsidRPr="007B3957" w:rsidRDefault="0096771B" w:rsidP="0096771B">
      <w:pPr>
        <w:ind w:right="-2" w:hanging="4"/>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sz w:val="24"/>
          <w:szCs w:val="24"/>
          <w:lang w:eastAsia="lv-LV"/>
        </w:rPr>
        <w:t>4.</w:t>
      </w:r>
      <w:r w:rsidR="00767D69" w:rsidRPr="007B3957">
        <w:rPr>
          <w:rFonts w:ascii="Times New Roman" w:eastAsia="Times New Roman" w:hAnsi="Times New Roman" w:cs="Times New Roman"/>
          <w:sz w:val="24"/>
          <w:szCs w:val="24"/>
          <w:lang w:eastAsia="lv-LV"/>
        </w:rPr>
        <w:t>4</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Cs/>
          <w:sz w:val="24"/>
          <w:szCs w:val="24"/>
          <w:lang w:eastAsia="lv-LV"/>
        </w:rPr>
        <w:t>Ja pretendents ir piegādātāju apvienība un vienošanā nav atrunātas pārstāvības tiesības vai nav izsniegta pilnvara, pieteikuma oriģināls jāparaksta katras personas, kas iekļauta piegādātāju apvienībā, pārstāvim ar pārstāvības tiesībām.</w:t>
      </w:r>
    </w:p>
    <w:p w14:paraId="473CE6CC" w14:textId="623B8515" w:rsidR="0096771B" w:rsidRPr="007B3957" w:rsidRDefault="0096771B" w:rsidP="0096771B">
      <w:pPr>
        <w:outlineLvl w:val="2"/>
        <w:rPr>
          <w:rFonts w:ascii="Times New Roman" w:eastAsia="Calibri" w:hAnsi="Times New Roman" w:cs="Times New Roman"/>
          <w:bCs/>
          <w:sz w:val="24"/>
          <w:szCs w:val="24"/>
          <w:lang w:eastAsia="lv-LV"/>
        </w:rPr>
      </w:pPr>
      <w:r w:rsidRPr="007B3957">
        <w:rPr>
          <w:rFonts w:ascii="Times New Roman" w:eastAsia="Times New Roman" w:hAnsi="Times New Roman" w:cs="Times New Roman"/>
          <w:sz w:val="24"/>
          <w:szCs w:val="24"/>
          <w:lang w:eastAsia="lv-LV"/>
        </w:rPr>
        <w:t>4.</w:t>
      </w:r>
      <w:r w:rsidR="00767D69" w:rsidRPr="007B3957">
        <w:rPr>
          <w:rFonts w:ascii="Times New Roman" w:eastAsia="Times New Roman" w:hAnsi="Times New Roman" w:cs="Times New Roman"/>
          <w:sz w:val="24"/>
          <w:szCs w:val="24"/>
          <w:lang w:eastAsia="lv-LV"/>
        </w:rPr>
        <w:t>5</w:t>
      </w:r>
      <w:r w:rsidRPr="007B3957">
        <w:rPr>
          <w:rFonts w:ascii="Times New Roman" w:eastAsia="Times New Roman" w:hAnsi="Times New Roman" w:cs="Times New Roman"/>
          <w:sz w:val="24"/>
          <w:szCs w:val="24"/>
          <w:lang w:eastAsia="lv-LV"/>
        </w:rPr>
        <w:t>. Ja piegādātāju apvienību atzīst par Iepirkuma uzvarētāju, tās dalībnieki pirms Iepirkuma līguma noslēgšanas pēc savas izvēles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44C37587" w14:textId="1FF0B806" w:rsidR="0096771B" w:rsidRPr="007B3957" w:rsidRDefault="0096771B" w:rsidP="0096771B">
      <w:pPr>
        <w:keepNext/>
        <w:keepLines/>
        <w:rPr>
          <w:rFonts w:ascii="Times New Roman" w:eastAsia="Calibri" w:hAnsi="Times New Roman" w:cs="Times New Roman"/>
          <w:bCs/>
          <w:sz w:val="24"/>
          <w:szCs w:val="24"/>
          <w:lang w:eastAsia="lv-LV"/>
        </w:rPr>
      </w:pPr>
      <w:r w:rsidRPr="007B3957">
        <w:rPr>
          <w:rFonts w:ascii="Times New Roman" w:eastAsia="Calibri" w:hAnsi="Times New Roman" w:cs="Times New Roman"/>
          <w:bCs/>
          <w:sz w:val="24"/>
          <w:szCs w:val="24"/>
          <w:lang w:eastAsia="lv-LV"/>
        </w:rPr>
        <w:t>4.</w:t>
      </w:r>
      <w:r w:rsidR="00767D69" w:rsidRPr="007B3957">
        <w:rPr>
          <w:rFonts w:ascii="Times New Roman" w:eastAsia="Calibri" w:hAnsi="Times New Roman" w:cs="Times New Roman"/>
          <w:bCs/>
          <w:sz w:val="24"/>
          <w:szCs w:val="24"/>
          <w:lang w:eastAsia="lv-LV"/>
        </w:rPr>
        <w:t>6</w:t>
      </w:r>
      <w:r w:rsidRPr="007B3957">
        <w:rPr>
          <w:rFonts w:ascii="Times New Roman" w:eastAsia="Calibri" w:hAnsi="Times New Roman" w:cs="Times New Roman"/>
          <w:bCs/>
          <w:sz w:val="24"/>
          <w:szCs w:val="24"/>
          <w:lang w:eastAsia="lv-LV"/>
        </w:rPr>
        <w:t>.Visiem Iepirkuma pretendentiem piemēro vienādus noteikumus.</w:t>
      </w:r>
    </w:p>
    <w:p w14:paraId="1E9BFAF0" w14:textId="60F67924" w:rsidR="0096771B" w:rsidRPr="007B3957" w:rsidRDefault="0096771B" w:rsidP="0096771B">
      <w:pPr>
        <w:keepNext/>
        <w:keepLines/>
        <w:rPr>
          <w:rFonts w:ascii="Times New Roman" w:eastAsia="Calibri" w:hAnsi="Times New Roman" w:cs="Times New Roman"/>
          <w:bCs/>
          <w:sz w:val="24"/>
          <w:szCs w:val="24"/>
          <w:lang w:eastAsia="lv-LV"/>
        </w:rPr>
      </w:pPr>
    </w:p>
    <w:p w14:paraId="5C0B564C" w14:textId="77777777" w:rsidR="0096771B" w:rsidRPr="007B3957" w:rsidRDefault="0096771B" w:rsidP="006E10EB">
      <w:pPr>
        <w:numPr>
          <w:ilvl w:val="0"/>
          <w:numId w:val="2"/>
        </w:numPr>
        <w:spacing w:after="200"/>
        <w:contextualSpacing/>
        <w:jc w:val="left"/>
        <w:rPr>
          <w:rFonts w:ascii="Times New Roman" w:eastAsia="Calibri" w:hAnsi="Times New Roman" w:cs="Times New Roman"/>
          <w:b/>
          <w:sz w:val="24"/>
          <w:szCs w:val="24"/>
        </w:rPr>
      </w:pPr>
      <w:r w:rsidRPr="007B3957">
        <w:rPr>
          <w:rFonts w:ascii="Times New Roman" w:eastAsia="Calibri" w:hAnsi="Times New Roman" w:cs="Times New Roman"/>
          <w:b/>
          <w:sz w:val="24"/>
          <w:szCs w:val="24"/>
        </w:rPr>
        <w:t>Apakšuzņēmēji:</w:t>
      </w:r>
    </w:p>
    <w:p w14:paraId="39FA90A7" w14:textId="6F66F428" w:rsidR="0096771B" w:rsidRPr="007B3957" w:rsidRDefault="0096771B" w:rsidP="006E10EB">
      <w:pPr>
        <w:numPr>
          <w:ilvl w:val="1"/>
          <w:numId w:val="2"/>
        </w:numPr>
        <w:spacing w:after="200"/>
        <w:ind w:left="0" w:firstLine="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Pretendents Iepirkuma līguma izpildē ir tiesīgs piesaistīt apakšuzņēmējus</w:t>
      </w:r>
      <w:r w:rsidR="007A3697" w:rsidRPr="007B3957">
        <w:rPr>
          <w:rFonts w:ascii="Times New Roman" w:eastAsia="Calibri" w:hAnsi="Times New Roman" w:cs="Times New Roman"/>
          <w:bCs/>
          <w:sz w:val="24"/>
          <w:szCs w:val="24"/>
        </w:rPr>
        <w:t xml:space="preserve">, </w:t>
      </w:r>
      <w:r w:rsidR="007A3697" w:rsidRPr="007B3957">
        <w:rPr>
          <w:rFonts w:ascii="Times New Roman" w:hAnsi="Times New Roman"/>
          <w:bCs/>
          <w:sz w:val="24"/>
          <w:szCs w:val="24"/>
        </w:rPr>
        <w:t>bet apakšuzņēmējs nav tiesīgs nodot tālāk citiem izpildītājiem savu saistību izpildi.</w:t>
      </w:r>
    </w:p>
    <w:p w14:paraId="5C8C37D9" w14:textId="77777777" w:rsidR="0096771B" w:rsidRPr="007B3957" w:rsidRDefault="0096771B" w:rsidP="006E10EB">
      <w:pPr>
        <w:numPr>
          <w:ilvl w:val="1"/>
          <w:numId w:val="2"/>
        </w:numPr>
        <w:spacing w:after="200"/>
        <w:ind w:left="0" w:firstLine="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0A47703A" w14:textId="7BAD5831" w:rsidR="0096771B"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 xml:space="preserve">5.3. </w:t>
      </w:r>
      <w:r w:rsidR="0096771B" w:rsidRPr="007B3957">
        <w:rPr>
          <w:rFonts w:ascii="Times New Roman" w:eastAsia="Calibri" w:hAnsi="Times New Roman" w:cs="Times New Roman"/>
          <w:bCs/>
          <w:sz w:val="24"/>
          <w:szCs w:val="24"/>
        </w:rPr>
        <w:t>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71A9263A" w14:textId="523B62E8" w:rsidR="0096771B"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 xml:space="preserve">5.4. </w:t>
      </w:r>
      <w:r w:rsidR="0096771B" w:rsidRPr="007B3957">
        <w:rPr>
          <w:rFonts w:ascii="Times New Roman" w:eastAsia="Calibri" w:hAnsi="Times New Roman" w:cs="Times New Roman"/>
          <w:bCs/>
          <w:sz w:val="24"/>
          <w:szCs w:val="24"/>
        </w:rPr>
        <w:t>Pretendents nav tiesīgs bez saskaņošanas ar Pasūtītāju veikt piedāvājumā norādītā personāla vai apakšuzņēmēju nomaiņu un iesaistīt papildu apakšuzņēmējus Iepirkuma līguma izpildē.</w:t>
      </w:r>
    </w:p>
    <w:p w14:paraId="012C7204" w14:textId="5DC550BB" w:rsidR="0096771B"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 xml:space="preserve">5.5. </w:t>
      </w:r>
      <w:r w:rsidR="0096771B" w:rsidRPr="007B3957">
        <w:rPr>
          <w:rFonts w:ascii="Times New Roman" w:eastAsia="Calibri" w:hAnsi="Times New Roman" w:cs="Times New Roman"/>
          <w:bCs/>
          <w:sz w:val="24"/>
          <w:szCs w:val="24"/>
        </w:rPr>
        <w:t>Piedāvājumā norādītā personāla vai apakšuzņēmēja nomaiņa notiek tikai Iepirkuma līgumā norādītajā kārtībā un gadījumos, saskaņā ar Publisko iepirkumu likuma 62.pantā noteikto kārtību.</w:t>
      </w:r>
      <w:r w:rsidR="007A3697" w:rsidRPr="007B3957">
        <w:rPr>
          <w:rFonts w:ascii="Times New Roman" w:eastAsia="Calibri" w:hAnsi="Times New Roman" w:cs="Times New Roman"/>
          <w:bCs/>
          <w:sz w:val="24"/>
          <w:szCs w:val="24"/>
        </w:rPr>
        <w:t xml:space="preserve"> </w:t>
      </w:r>
      <w:r w:rsidR="007A3697" w:rsidRPr="007B3957">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3F2BEEF0" w14:textId="50232185" w:rsidR="00767D69"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hAnsi="Times New Roman" w:cs="Times New Roman"/>
          <w:sz w:val="24"/>
          <w:szCs w:val="24"/>
        </w:rPr>
        <w:t xml:space="preserve">5.6. </w:t>
      </w:r>
      <w:r w:rsidR="00F30B7B" w:rsidRPr="007B3957">
        <w:rPr>
          <w:rFonts w:ascii="Times New Roman" w:hAnsi="Times New Roman" w:cs="Times New Roman"/>
          <w:sz w:val="24"/>
          <w:szCs w:val="24"/>
        </w:rPr>
        <w:t xml:space="preserve">Ja Pretendents pieaicina apakšuzņēmēju, par katru piesaistīto apakšuzņēmēju, kura sniedzamo pakalpojumu daļa ir </w:t>
      </w:r>
      <w:r w:rsidR="00F30B7B" w:rsidRPr="007B3957">
        <w:rPr>
          <w:rFonts w:ascii="Times New Roman" w:eastAsia="Times New Roman" w:hAnsi="Times New Roman" w:cs="Times New Roman"/>
          <w:sz w:val="24"/>
          <w:szCs w:val="24"/>
        </w:rPr>
        <w:t xml:space="preserve">10% (desmit procenti) </w:t>
      </w:r>
      <w:r w:rsidR="00F30B7B" w:rsidRPr="007B3957">
        <w:rPr>
          <w:rFonts w:ascii="Times New Roman" w:hAnsi="Times New Roman" w:cs="Times New Roman"/>
          <w:sz w:val="24"/>
          <w:szCs w:val="24"/>
        </w:rPr>
        <w:t xml:space="preserve">vai lielāka, ir jāiesniedz </w:t>
      </w:r>
      <w:r w:rsidR="00767D69" w:rsidRPr="007B3957">
        <w:rPr>
          <w:rFonts w:ascii="Times New Roman" w:hAnsi="Times New Roman" w:cs="Times New Roman"/>
          <w:sz w:val="24"/>
          <w:szCs w:val="24"/>
        </w:rPr>
        <w:t>12</w:t>
      </w:r>
      <w:r w:rsidR="00F30B7B" w:rsidRPr="007B3957">
        <w:rPr>
          <w:rFonts w:ascii="Times New Roman" w:hAnsi="Times New Roman" w:cs="Times New Roman"/>
          <w:sz w:val="24"/>
          <w:szCs w:val="24"/>
        </w:rPr>
        <w:t xml:space="preserve">.punktā minētie </w:t>
      </w:r>
      <w:r w:rsidR="00F30B7B" w:rsidRPr="007B3957">
        <w:rPr>
          <w:rFonts w:ascii="Times New Roman" w:hAnsi="Times New Roman" w:cs="Times New Roman"/>
          <w:sz w:val="24"/>
          <w:szCs w:val="24"/>
          <w:lang w:eastAsia="ar-SA"/>
        </w:rPr>
        <w:t xml:space="preserve">atlases dokumenti atbilstoši katra </w:t>
      </w:r>
      <w:r w:rsidR="00F30B7B" w:rsidRPr="007B3957">
        <w:rPr>
          <w:rFonts w:ascii="Times New Roman" w:hAnsi="Times New Roman" w:cs="Times New Roman"/>
          <w:sz w:val="24"/>
          <w:szCs w:val="24"/>
        </w:rPr>
        <w:t>apakšuzņēmēja</w:t>
      </w:r>
      <w:r w:rsidR="00F30B7B" w:rsidRPr="007B3957">
        <w:rPr>
          <w:rFonts w:ascii="Times New Roman" w:hAnsi="Times New Roman" w:cs="Times New Roman"/>
          <w:sz w:val="24"/>
          <w:szCs w:val="24"/>
          <w:lang w:eastAsia="ar-SA"/>
        </w:rPr>
        <w:t xml:space="preserve"> darbības specifikai un katra </w:t>
      </w:r>
      <w:r w:rsidR="00F30B7B" w:rsidRPr="007B3957">
        <w:rPr>
          <w:rFonts w:ascii="Times New Roman" w:hAnsi="Times New Roman" w:cs="Times New Roman"/>
          <w:sz w:val="24"/>
          <w:szCs w:val="24"/>
        </w:rPr>
        <w:t xml:space="preserve">apakšuzņēmēja rakstisks apliecinājums par piedalīšanos šajā </w:t>
      </w:r>
      <w:r w:rsidR="00767D69" w:rsidRPr="007B3957">
        <w:rPr>
          <w:rFonts w:ascii="Times New Roman" w:hAnsi="Times New Roman" w:cs="Times New Roman"/>
          <w:sz w:val="24"/>
          <w:szCs w:val="24"/>
        </w:rPr>
        <w:t>I</w:t>
      </w:r>
      <w:r w:rsidR="00F30B7B" w:rsidRPr="007B3957">
        <w:rPr>
          <w:rFonts w:ascii="Times New Roman" w:hAnsi="Times New Roman" w:cs="Times New Roman"/>
          <w:sz w:val="24"/>
          <w:szCs w:val="24"/>
        </w:rPr>
        <w:t>epirkumā, kā arī jānorāda apakšuzņēmējam nododamais darbu apjoms.</w:t>
      </w:r>
    </w:p>
    <w:p w14:paraId="6A923D81" w14:textId="56D1562C" w:rsidR="0096771B"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eastAsia="Times New Roman" w:hAnsi="Times New Roman" w:cs="Times New Roman"/>
          <w:bCs/>
          <w:sz w:val="24"/>
          <w:szCs w:val="24"/>
          <w:lang w:eastAsia="lv-LV"/>
        </w:rPr>
        <w:lastRenderedPageBreak/>
        <w:t xml:space="preserve">5.7. </w:t>
      </w:r>
      <w:r w:rsidR="0096771B" w:rsidRPr="007B3957">
        <w:rPr>
          <w:rFonts w:ascii="Times New Roman" w:eastAsia="Times New Roman" w:hAnsi="Times New Roman" w:cs="Times New Roman"/>
          <w:bCs/>
          <w:sz w:val="24"/>
          <w:szCs w:val="24"/>
          <w:lang w:eastAsia="lv-LV"/>
        </w:rPr>
        <w:t>Viena un tā paša apakšuzņēmēja kandidatūra var tikt norādīta vairāku pretendentu piedāvājumos.</w:t>
      </w:r>
    </w:p>
    <w:p w14:paraId="7B2D0DA7" w14:textId="557F6C4D" w:rsidR="0096771B" w:rsidRPr="007B3957" w:rsidRDefault="0096771B" w:rsidP="0096771B">
      <w:pPr>
        <w:keepNext/>
        <w:keepLines/>
        <w:rPr>
          <w:rFonts w:ascii="Times New Roman" w:eastAsia="Times New Roman" w:hAnsi="Times New Roman" w:cs="Times New Roman"/>
          <w:bCs/>
          <w:sz w:val="24"/>
          <w:szCs w:val="24"/>
          <w:lang w:eastAsia="lv-LV"/>
        </w:rPr>
      </w:pPr>
    </w:p>
    <w:p w14:paraId="3100F2A0" w14:textId="593FA335" w:rsidR="0096771B" w:rsidRPr="007B3957" w:rsidRDefault="0096771B" w:rsidP="0096771B">
      <w:pP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0C689FB2" w14:textId="5A19D649"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6.1. </w:t>
      </w:r>
      <w:r w:rsidRPr="007B3957">
        <w:rPr>
          <w:rFonts w:ascii="Times New Roman" w:hAnsi="Times New Roman" w:cs="Times New Roman"/>
          <w:sz w:val="24"/>
          <w:szCs w:val="24"/>
        </w:rPr>
        <w:t>Līguma izpildes vieta</w:t>
      </w:r>
      <w:r w:rsidR="002A2FEE" w:rsidRPr="007B3957">
        <w:rPr>
          <w:rFonts w:ascii="Times New Roman" w:hAnsi="Times New Roman" w:cs="Times New Roman"/>
          <w:sz w:val="24"/>
          <w:szCs w:val="24"/>
        </w:rPr>
        <w:t xml:space="preserve"> -</w:t>
      </w:r>
      <w:r w:rsidRPr="007B3957">
        <w:rPr>
          <w:rFonts w:ascii="Times New Roman" w:hAnsi="Times New Roman" w:cs="Times New Roman"/>
          <w:sz w:val="24"/>
          <w:szCs w:val="24"/>
        </w:rPr>
        <w:t xml:space="preserve"> </w:t>
      </w:r>
      <w:r w:rsidR="00C630C4" w:rsidRPr="007B3957">
        <w:rPr>
          <w:rFonts w:ascii="Times New Roman" w:hAnsi="Times New Roman" w:cs="Times New Roman"/>
          <w:sz w:val="24"/>
          <w:szCs w:val="24"/>
        </w:rPr>
        <w:t>Latvijas Republikas teritorija saskaņā ar Tehniskās specifikācijas (</w:t>
      </w:r>
      <w:r w:rsidR="00B32900" w:rsidRPr="007B3957">
        <w:rPr>
          <w:rFonts w:ascii="Times New Roman" w:eastAsia="SimSun" w:hAnsi="Times New Roman" w:cs="Times New Roman"/>
          <w:sz w:val="24"/>
          <w:szCs w:val="24"/>
        </w:rPr>
        <w:t>Iepirkuma n</w:t>
      </w:r>
      <w:r w:rsidR="00C630C4" w:rsidRPr="007B3957">
        <w:rPr>
          <w:rFonts w:ascii="Times New Roman" w:eastAsia="SimSun" w:hAnsi="Times New Roman" w:cs="Times New Roman"/>
          <w:sz w:val="24"/>
          <w:szCs w:val="24"/>
        </w:rPr>
        <w:t>olikuma</w:t>
      </w:r>
      <w:r w:rsidR="00840105" w:rsidRPr="007B3957">
        <w:rPr>
          <w:rFonts w:ascii="Times New Roman" w:eastAsia="SimSun" w:hAnsi="Times New Roman" w:cs="Times New Roman"/>
          <w:sz w:val="24"/>
          <w:szCs w:val="24"/>
        </w:rPr>
        <w:t xml:space="preserve"> </w:t>
      </w:r>
      <w:r w:rsidR="00C630C4" w:rsidRPr="007B3957">
        <w:rPr>
          <w:rFonts w:ascii="Times New Roman" w:eastAsia="SimSun" w:hAnsi="Times New Roman" w:cs="Times New Roman"/>
          <w:sz w:val="24"/>
          <w:szCs w:val="24"/>
        </w:rPr>
        <w:t>1.pielikums</w:t>
      </w:r>
      <w:r w:rsidR="00C630C4" w:rsidRPr="007B3957">
        <w:rPr>
          <w:rFonts w:ascii="Times New Roman" w:hAnsi="Times New Roman" w:cs="Times New Roman"/>
          <w:sz w:val="24"/>
          <w:szCs w:val="24"/>
        </w:rPr>
        <w:t xml:space="preserve">) nosacījumiem un </w:t>
      </w:r>
      <w:r w:rsidR="00B32900" w:rsidRPr="007B3957">
        <w:rPr>
          <w:rFonts w:ascii="Times New Roman" w:hAnsi="Times New Roman" w:cs="Times New Roman"/>
          <w:sz w:val="24"/>
          <w:szCs w:val="24"/>
        </w:rPr>
        <w:t>I</w:t>
      </w:r>
      <w:r w:rsidR="00C630C4" w:rsidRPr="007B3957">
        <w:rPr>
          <w:rFonts w:ascii="Times New Roman" w:hAnsi="Times New Roman" w:cs="Times New Roman"/>
          <w:sz w:val="24"/>
          <w:szCs w:val="24"/>
        </w:rPr>
        <w:t xml:space="preserve">epirkuma </w:t>
      </w:r>
      <w:r w:rsidR="00B32900" w:rsidRPr="007B3957">
        <w:rPr>
          <w:rFonts w:ascii="Times New Roman" w:hAnsi="Times New Roman" w:cs="Times New Roman"/>
          <w:sz w:val="24"/>
          <w:szCs w:val="24"/>
        </w:rPr>
        <w:t>n</w:t>
      </w:r>
      <w:r w:rsidR="00C630C4" w:rsidRPr="007B3957">
        <w:rPr>
          <w:rFonts w:ascii="Times New Roman" w:hAnsi="Times New Roman" w:cs="Times New Roman"/>
          <w:sz w:val="24"/>
          <w:szCs w:val="24"/>
        </w:rPr>
        <w:t>olikumā pretendentiem iekļautajām prasībām.</w:t>
      </w:r>
    </w:p>
    <w:p w14:paraId="24C332A7" w14:textId="28EAFE25"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6.2. </w:t>
      </w:r>
      <w:r w:rsidR="00C630C4" w:rsidRPr="007B3957">
        <w:rPr>
          <w:rFonts w:ascii="Times New Roman" w:hAnsi="Times New Roman" w:cs="Times New Roman"/>
          <w:sz w:val="24"/>
          <w:szCs w:val="24"/>
        </w:rPr>
        <w:t>Paredzamais līguma darbības laiks ir līdz pilnīgai saistību izpildei.</w:t>
      </w:r>
    </w:p>
    <w:p w14:paraId="77DBE3ED" w14:textId="49C3F455" w:rsidR="0096771B" w:rsidRPr="007B3957" w:rsidRDefault="0096771B" w:rsidP="0096771B">
      <w:pPr>
        <w:rPr>
          <w:rFonts w:ascii="Times New Roman" w:eastAsia="Times New Roman" w:hAnsi="Times New Roman" w:cs="Times New Roman"/>
          <w:sz w:val="24"/>
          <w:szCs w:val="24"/>
          <w:lang w:eastAsia="lv-LV"/>
        </w:rPr>
      </w:pPr>
    </w:p>
    <w:p w14:paraId="576D1BC4" w14:textId="77777777" w:rsidR="0096771B" w:rsidRPr="007B3957"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Cs/>
          <w:sz w:val="24"/>
          <w:szCs w:val="24"/>
          <w:lang w:eastAsia="lv-LV"/>
        </w:rPr>
        <w:t xml:space="preserve">7. </w:t>
      </w:r>
      <w:bookmarkStart w:id="4" w:name="bookmark13"/>
      <w:r w:rsidRPr="007B3957">
        <w:rPr>
          <w:rFonts w:ascii="Times New Roman" w:eastAsia="Times New Roman" w:hAnsi="Times New Roman" w:cs="Times New Roman"/>
          <w:b/>
          <w:sz w:val="24"/>
          <w:szCs w:val="24"/>
          <w:lang w:eastAsia="lv-LV"/>
        </w:rPr>
        <w:t>Iepirkuma nolikuma saņemšana</w:t>
      </w:r>
      <w:bookmarkEnd w:id="4"/>
      <w:r w:rsidRPr="007B3957">
        <w:rPr>
          <w:rFonts w:ascii="Times New Roman" w:eastAsia="Times New Roman" w:hAnsi="Times New Roman" w:cs="Times New Roman"/>
          <w:b/>
          <w:sz w:val="24"/>
          <w:szCs w:val="24"/>
          <w:lang w:eastAsia="lv-LV"/>
        </w:rPr>
        <w:t xml:space="preserve"> un papildu informācijas sniegšana</w:t>
      </w:r>
    </w:p>
    <w:p w14:paraId="0FCF21D2" w14:textId="1B6FDC16" w:rsidR="0096771B" w:rsidRPr="007B3957" w:rsidRDefault="0096771B" w:rsidP="0096771B">
      <w:pPr>
        <w:tabs>
          <w:tab w:val="num" w:pos="720"/>
          <w:tab w:val="left" w:pos="840"/>
          <w:tab w:val="num" w:pos="900"/>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bCs/>
          <w:sz w:val="24"/>
          <w:szCs w:val="24"/>
          <w:lang w:eastAsia="lv-LV"/>
        </w:rPr>
        <w:t xml:space="preserve">7.1. </w:t>
      </w:r>
      <w:r w:rsidRPr="007B3957">
        <w:rPr>
          <w:rFonts w:ascii="Times New Roman" w:eastAsia="Calibri" w:hAnsi="Times New Roman" w:cs="Times New Roman"/>
          <w:bCs/>
          <w:sz w:val="24"/>
          <w:szCs w:val="24"/>
          <w:lang w:eastAsia="lv-LV"/>
        </w:rPr>
        <w:t xml:space="preserve">Iepirkuma nolikums, nolikuma grozījumi un atbildes uz ieinteresēto piegādātāju jautājumiem ir publiski pieejamas Pasūtītāja tīmekļvietnē </w:t>
      </w:r>
      <w:hyperlink r:id="rId11" w:history="1">
        <w:r w:rsidRPr="007B3957">
          <w:rPr>
            <w:rFonts w:ascii="Times New Roman" w:eastAsia="Calibri" w:hAnsi="Times New Roman" w:cs="Times New Roman"/>
            <w:sz w:val="24"/>
            <w:szCs w:val="24"/>
            <w:u w:val="single"/>
            <w:lang w:eastAsia="lv-LV"/>
          </w:rPr>
          <w:t>https://www.possessor.gov.lv</w:t>
        </w:r>
      </w:hyperlink>
      <w:r w:rsidRPr="007B3957">
        <w:rPr>
          <w:rFonts w:ascii="Times New Roman" w:eastAsia="Calibri" w:hAnsi="Times New Roman" w:cs="Times New Roman"/>
          <w:bCs/>
          <w:sz w:val="24"/>
          <w:szCs w:val="24"/>
          <w:lang w:eastAsia="lv-LV"/>
        </w:rPr>
        <w:t xml:space="preserve"> sadaļā</w:t>
      </w:r>
      <w:r w:rsidR="00162363" w:rsidRPr="007B3957">
        <w:rPr>
          <w:rFonts w:ascii="Times New Roman" w:eastAsia="Calibri" w:hAnsi="Times New Roman" w:cs="Times New Roman"/>
          <w:bCs/>
          <w:sz w:val="24"/>
          <w:szCs w:val="24"/>
          <w:lang w:eastAsia="lv-LV"/>
        </w:rPr>
        <w:t>:</w:t>
      </w:r>
      <w:r w:rsidRPr="007B3957">
        <w:rPr>
          <w:rFonts w:ascii="Times New Roman" w:eastAsia="Calibri" w:hAnsi="Times New Roman" w:cs="Times New Roman"/>
          <w:bCs/>
          <w:sz w:val="24"/>
          <w:szCs w:val="24"/>
          <w:lang w:eastAsia="lv-LV"/>
        </w:rPr>
        <w:t xml:space="preserve"> “Iepirkumi” un EIS </w:t>
      </w:r>
      <w:hyperlink r:id="rId12" w:history="1">
        <w:r w:rsidRPr="007B3957">
          <w:rPr>
            <w:rFonts w:ascii="Times New Roman" w:eastAsia="Calibri" w:hAnsi="Times New Roman" w:cs="Times New Roman"/>
            <w:sz w:val="24"/>
            <w:szCs w:val="24"/>
            <w:u w:val="single"/>
            <w:lang w:eastAsia="lv-LV"/>
          </w:rPr>
          <w:t>www.eis.gov.lv</w:t>
        </w:r>
      </w:hyperlink>
      <w:r w:rsidRPr="007B3957">
        <w:rPr>
          <w:rFonts w:ascii="Times New Roman" w:eastAsia="Calibri" w:hAnsi="Times New Roman" w:cs="Times New Roman"/>
          <w:bCs/>
          <w:sz w:val="24"/>
          <w:szCs w:val="24"/>
          <w:lang w:eastAsia="lv-LV"/>
        </w:rPr>
        <w:t>.</w:t>
      </w:r>
      <w:r w:rsidRPr="007B3957">
        <w:rPr>
          <w:rFonts w:ascii="Times New Roman" w:eastAsia="SimSun" w:hAnsi="Times New Roman" w:cs="Times New Roman"/>
          <w:sz w:val="24"/>
          <w:szCs w:val="24"/>
          <w:lang w:eastAsia="zh-CN"/>
        </w:rPr>
        <w:t xml:space="preserve"> Jautājumu vai Iepirkuma nolikuma grozījumu gadījumā norādītajās mājas lapās Iepirkuma komisija ievietos papildu informāciju.</w:t>
      </w:r>
    </w:p>
    <w:p w14:paraId="1851332F" w14:textId="77777777" w:rsidR="0096771B" w:rsidRPr="007B3957" w:rsidRDefault="0096771B" w:rsidP="0096771B">
      <w:pPr>
        <w:tabs>
          <w:tab w:val="num" w:pos="720"/>
          <w:tab w:val="left" w:pos="840"/>
          <w:tab w:val="num" w:pos="900"/>
        </w:tabs>
        <w:rPr>
          <w:rFonts w:ascii="Times New Roman" w:eastAsia="Calibri" w:hAnsi="Times New Roman" w:cs="Times New Roman"/>
          <w:bCs/>
          <w:sz w:val="24"/>
          <w:szCs w:val="24"/>
          <w:lang w:eastAsia="lv-LV"/>
        </w:rPr>
      </w:pPr>
      <w:r w:rsidRPr="007B3957">
        <w:rPr>
          <w:rFonts w:ascii="Times New Roman" w:eastAsia="Times New Roman" w:hAnsi="Times New Roman" w:cs="Times New Roman"/>
          <w:sz w:val="24"/>
          <w:szCs w:val="24"/>
          <w:lang w:eastAsia="lv-LV"/>
        </w:rPr>
        <w:t xml:space="preserve">7.2. </w:t>
      </w:r>
      <w:r w:rsidRPr="007B3957">
        <w:rPr>
          <w:rFonts w:ascii="Times New Roman" w:eastAsia="Calibri" w:hAnsi="Times New Roman" w:cs="Times New Roman"/>
          <w:bCs/>
          <w:sz w:val="24"/>
          <w:szCs w:val="24"/>
          <w:lang w:eastAsia="lv-LV"/>
        </w:rPr>
        <w:t xml:space="preserve">Ieinteresētais piegādātājs apņemas sekot līdzi turpmākajām izmaiņām Iepirkuma nolikumā, kā arī Iepirkuma komisijas sniegtajām atbildēm uz ieinteresēto piegādātāju jautājumiem. Ja minētos dokumentus un ziņas Pasūtītājs ir ievietojis </w:t>
      </w:r>
      <w:r w:rsidRPr="007B3957">
        <w:rPr>
          <w:rFonts w:ascii="Times New Roman" w:eastAsia="Times New Roman" w:hAnsi="Times New Roman" w:cs="Times New Roman"/>
          <w:sz w:val="24"/>
          <w:szCs w:val="24"/>
          <w:lang w:eastAsia="lv-LV"/>
        </w:rPr>
        <w:t xml:space="preserve">tīmekļvietnē </w:t>
      </w:r>
      <w:r w:rsidRPr="007B3957">
        <w:rPr>
          <w:rFonts w:ascii="Times New Roman" w:eastAsia="Times New Roman" w:hAnsi="Times New Roman" w:cs="Times New Roman"/>
          <w:sz w:val="24"/>
          <w:szCs w:val="24"/>
          <w:u w:val="single"/>
          <w:lang w:eastAsia="lv-LV"/>
        </w:rPr>
        <w:t>https://www.possessor.gov.lv</w:t>
      </w:r>
      <w:r w:rsidRPr="007B3957">
        <w:rPr>
          <w:rFonts w:ascii="Times New Roman" w:eastAsia="Times New Roman" w:hAnsi="Times New Roman" w:cs="Times New Roman"/>
          <w:sz w:val="24"/>
          <w:szCs w:val="24"/>
          <w:lang w:eastAsia="lv-LV"/>
        </w:rPr>
        <w:t xml:space="preserve"> sadaļā “Iepirkumi” un EIS </w:t>
      </w:r>
      <w:hyperlink r:id="rId13" w:history="1">
        <w:r w:rsidRPr="007B3957">
          <w:rPr>
            <w:rFonts w:ascii="Times New Roman" w:eastAsia="Times New Roman" w:hAnsi="Times New Roman" w:cs="Times New Roman"/>
            <w:sz w:val="24"/>
            <w:szCs w:val="24"/>
            <w:u w:val="single"/>
            <w:lang w:eastAsia="lv-LV"/>
          </w:rPr>
          <w:t>www.eis.gov.lv</w:t>
        </w:r>
      </w:hyperlink>
      <w:r w:rsidRPr="007B3957">
        <w:rPr>
          <w:rFonts w:ascii="Times New Roman" w:eastAsia="Calibri" w:hAnsi="Times New Roman" w:cs="Times New Roman"/>
          <w:bCs/>
          <w:sz w:val="24"/>
          <w:szCs w:val="24"/>
          <w:lang w:eastAsia="lv-LV"/>
        </w:rPr>
        <w:t>, tiek uzskatīts, ka ieinteresētais piegādātājs tos ir saņēmis un ar tiem iepazinies.</w:t>
      </w:r>
    </w:p>
    <w:p w14:paraId="7E2546E5" w14:textId="77777777" w:rsidR="0096771B" w:rsidRPr="007B3957" w:rsidRDefault="0096771B" w:rsidP="0096771B">
      <w:pPr>
        <w:tabs>
          <w:tab w:val="num" w:pos="720"/>
          <w:tab w:val="left" w:pos="840"/>
          <w:tab w:val="num" w:pos="900"/>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7.3. Ieinteresētais piegādātājs EIS e-konkursu apakšsistēmā Iepirkuma sadaļā var reģistrēties kā nolikuma saņēmējs, ja tas ir reģistrēts EIS kā piegādātājs</w:t>
      </w:r>
      <w:r w:rsidRPr="007B3957">
        <w:rPr>
          <w:rFonts w:ascii="Times New Roman" w:eastAsia="Times New Roman" w:hAnsi="Times New Roman" w:cs="Times New Roman"/>
          <w:sz w:val="24"/>
          <w:szCs w:val="24"/>
          <w:vertAlign w:val="superscript"/>
          <w:lang w:eastAsia="lv-LV"/>
        </w:rPr>
        <w:footnoteReference w:id="1"/>
      </w:r>
      <w:r w:rsidRPr="007B3957">
        <w:rPr>
          <w:rFonts w:ascii="Times New Roman" w:eastAsia="Times New Roman" w:hAnsi="Times New Roman" w:cs="Times New Roman"/>
          <w:sz w:val="24"/>
          <w:szCs w:val="24"/>
          <w:lang w:eastAsia="lv-LV"/>
        </w:rPr>
        <w:t>.</w:t>
      </w:r>
    </w:p>
    <w:p w14:paraId="7D8136D1" w14:textId="771DC190"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7B3957"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5" w:name="_Hlk505510303"/>
    </w:p>
    <w:p w14:paraId="00BB9C90" w14:textId="374F0B18" w:rsidR="0096771B" w:rsidRPr="007B3957"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7B3957">
        <w:rPr>
          <w:rFonts w:ascii="Times New Roman" w:eastAsia="Calibri" w:hAnsi="Times New Roman" w:cs="Times New Roman"/>
          <w:b/>
          <w:sz w:val="24"/>
          <w:szCs w:val="24"/>
        </w:rPr>
        <w:t>8. Piedāvājuma iesniegšana, datums, laiks un kārtība:</w:t>
      </w:r>
    </w:p>
    <w:p w14:paraId="3871E69A" w14:textId="2E339BAC" w:rsidR="0096771B" w:rsidRPr="007B3957" w:rsidRDefault="0096771B" w:rsidP="0096771B">
      <w:pPr>
        <w:tabs>
          <w:tab w:val="left" w:pos="7938"/>
          <w:tab w:val="left" w:pos="9072"/>
        </w:tabs>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8.1.</w:t>
      </w:r>
      <w:bookmarkStart w:id="6" w:name="_Ref294072834"/>
      <w:r w:rsidRPr="007B3957">
        <w:rPr>
          <w:rFonts w:ascii="Times New Roman" w:eastAsia="Calibri" w:hAnsi="Times New Roman" w:cs="Times New Roman"/>
          <w:sz w:val="24"/>
          <w:szCs w:val="24"/>
        </w:rPr>
        <w:t xml:space="preserve">Pretendenta piedāvājums jāiesniedz elektroniski līdz </w:t>
      </w:r>
      <w:r w:rsidRPr="007B3957">
        <w:rPr>
          <w:rFonts w:ascii="Times New Roman" w:eastAsia="Calibri" w:hAnsi="Times New Roman" w:cs="Times New Roman"/>
          <w:b/>
          <w:sz w:val="24"/>
          <w:szCs w:val="24"/>
        </w:rPr>
        <w:t>202</w:t>
      </w:r>
      <w:r w:rsidR="00FC04DF" w:rsidRPr="007B3957">
        <w:rPr>
          <w:rFonts w:ascii="Times New Roman" w:eastAsia="Calibri" w:hAnsi="Times New Roman" w:cs="Times New Roman"/>
          <w:b/>
          <w:sz w:val="24"/>
          <w:szCs w:val="24"/>
        </w:rPr>
        <w:t>1.</w:t>
      </w:r>
      <w:r w:rsidRPr="007B3957">
        <w:rPr>
          <w:rFonts w:ascii="Times New Roman" w:eastAsia="Calibri" w:hAnsi="Times New Roman" w:cs="Times New Roman"/>
          <w:b/>
          <w:sz w:val="24"/>
          <w:szCs w:val="24"/>
        </w:rPr>
        <w:t xml:space="preserve">gada </w:t>
      </w:r>
      <w:r w:rsidR="009E4993">
        <w:rPr>
          <w:rFonts w:ascii="Times New Roman" w:eastAsia="Calibri" w:hAnsi="Times New Roman" w:cs="Times New Roman"/>
          <w:b/>
          <w:sz w:val="24"/>
          <w:szCs w:val="24"/>
        </w:rPr>
        <w:t>20</w:t>
      </w:r>
      <w:r w:rsidR="00AA3F8C">
        <w:rPr>
          <w:rFonts w:ascii="Times New Roman" w:eastAsia="Calibri" w:hAnsi="Times New Roman" w:cs="Times New Roman"/>
          <w:b/>
          <w:sz w:val="24"/>
          <w:szCs w:val="24"/>
        </w:rPr>
        <w:t>.decembra</w:t>
      </w:r>
      <w:r w:rsidR="00923101" w:rsidRPr="007B3957">
        <w:rPr>
          <w:rFonts w:ascii="Times New Roman" w:eastAsia="Calibri" w:hAnsi="Times New Roman" w:cs="Times New Roman"/>
          <w:b/>
          <w:sz w:val="24"/>
          <w:szCs w:val="24"/>
        </w:rPr>
        <w:t>,</w:t>
      </w:r>
      <w:r w:rsidRPr="007B3957">
        <w:rPr>
          <w:rFonts w:ascii="Times New Roman" w:eastAsia="Calibri" w:hAnsi="Times New Roman" w:cs="Times New Roman"/>
          <w:b/>
          <w:sz w:val="24"/>
          <w:szCs w:val="24"/>
        </w:rPr>
        <w:t xml:space="preserve"> plkst.</w:t>
      </w:r>
      <w:r w:rsidR="00FC04DF" w:rsidRPr="007B3957">
        <w:rPr>
          <w:rFonts w:ascii="Times New Roman" w:eastAsia="Calibri" w:hAnsi="Times New Roman" w:cs="Times New Roman"/>
          <w:b/>
          <w:sz w:val="24"/>
          <w:szCs w:val="24"/>
        </w:rPr>
        <w:t>15</w:t>
      </w:r>
      <w:r w:rsidRPr="007B3957">
        <w:rPr>
          <w:rFonts w:ascii="Times New Roman" w:eastAsia="Calibri" w:hAnsi="Times New Roman" w:cs="Times New Roman"/>
          <w:b/>
          <w:sz w:val="24"/>
          <w:szCs w:val="24"/>
        </w:rPr>
        <w:t>:00</w:t>
      </w:r>
      <w:r w:rsidRPr="007B3957">
        <w:rPr>
          <w:rFonts w:ascii="Times New Roman" w:eastAsia="Calibri" w:hAnsi="Times New Roman" w:cs="Times New Roman"/>
          <w:sz w:val="24"/>
          <w:szCs w:val="24"/>
        </w:rPr>
        <w:t xml:space="preserve">. </w:t>
      </w:r>
      <w:bookmarkEnd w:id="6"/>
      <w:r w:rsidRPr="007B3957">
        <w:rPr>
          <w:rFonts w:ascii="Times New Roman" w:eastAsia="Calibri" w:hAnsi="Times New Roman" w:cs="Times New Roman"/>
          <w:sz w:val="24"/>
          <w:szCs w:val="24"/>
        </w:rPr>
        <w:t>EIS e-konkursu apakšsistēmā.</w:t>
      </w:r>
    </w:p>
    <w:p w14:paraId="04A874D2" w14:textId="2D388CA9" w:rsidR="0096771B" w:rsidRPr="007B3957" w:rsidRDefault="0096771B"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7B3957">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7B3957" w:rsidRDefault="00C76EC8" w:rsidP="00C76EC8">
      <w:pPr>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1B9B7713" w14:textId="77777777" w:rsidR="0096771B" w:rsidRPr="007B3957" w:rsidRDefault="0096771B" w:rsidP="0096771B">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9. Prasības piedāvājumu noformēšanai:</w:t>
      </w:r>
    </w:p>
    <w:p w14:paraId="3633D4F1" w14:textId="77777777" w:rsidR="0096771B" w:rsidRPr="007B3957" w:rsidRDefault="0096771B" w:rsidP="0096771B">
      <w:pPr>
        <w:outlineLvl w:val="2"/>
        <w:rPr>
          <w:rFonts w:ascii="Times New Roman" w:eastAsia="Calibri" w:hAnsi="Times New Roman" w:cs="Times New Roman"/>
          <w:bCs/>
          <w:sz w:val="24"/>
          <w:szCs w:val="24"/>
          <w:lang w:eastAsia="lv-LV"/>
        </w:rPr>
      </w:pPr>
      <w:r w:rsidRPr="007B3957">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7D7CEE80" w14:textId="77777777" w:rsidR="0096771B" w:rsidRPr="007B3957" w:rsidRDefault="0096771B" w:rsidP="0096771B">
      <w:pPr>
        <w:spacing w:after="200"/>
        <w:contextualSpacing/>
        <w:rPr>
          <w:rFonts w:ascii="Times New Roman" w:eastAsia="Calibri" w:hAnsi="Times New Roman" w:cs="Times New Roman"/>
          <w:sz w:val="24"/>
          <w:szCs w:val="24"/>
          <w:lang w:eastAsia="lv-LV"/>
        </w:rPr>
      </w:pPr>
      <w:r w:rsidRPr="007B3957">
        <w:rPr>
          <w:rFonts w:ascii="Times New Roman" w:eastAsia="Calibri" w:hAnsi="Times New Roman" w:cs="Times New Roman"/>
          <w:bCs/>
          <w:sz w:val="24"/>
          <w:szCs w:val="24"/>
          <w:lang w:eastAsia="lv-LV"/>
        </w:rPr>
        <w:t>9.1.1. izmantojot</w:t>
      </w:r>
      <w:r w:rsidRPr="007B3957">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3CD6933F" w14:textId="77777777" w:rsidR="0096771B" w:rsidRPr="007B3957" w:rsidRDefault="0096771B" w:rsidP="0096771B">
      <w:pPr>
        <w:autoSpaceDE w:val="0"/>
        <w:autoSpaceDN w:val="0"/>
        <w:adjustRightInd w:val="0"/>
        <w:rPr>
          <w:rFonts w:ascii="Times New Roman" w:eastAsia="Calibri" w:hAnsi="Times New Roman" w:cs="Times New Roman"/>
          <w:sz w:val="24"/>
          <w:szCs w:val="24"/>
          <w:lang w:eastAsia="lv-LV"/>
        </w:rPr>
      </w:pPr>
      <w:r w:rsidRPr="007B3957">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0EDB9D59" w14:textId="77777777" w:rsidR="0096771B" w:rsidRPr="007B3957" w:rsidRDefault="0096771B" w:rsidP="0096771B">
      <w:pPr>
        <w:autoSpaceDE w:val="0"/>
        <w:autoSpaceDN w:val="0"/>
        <w:adjustRightInd w:val="0"/>
        <w:rPr>
          <w:rFonts w:ascii="Times New Roman" w:eastAsia="Calibri" w:hAnsi="Times New Roman" w:cs="Times New Roman"/>
          <w:sz w:val="24"/>
          <w:szCs w:val="24"/>
          <w:lang w:eastAsia="lv-LV"/>
        </w:rPr>
      </w:pPr>
      <w:r w:rsidRPr="007B3957">
        <w:rPr>
          <w:rFonts w:ascii="Times New Roman" w:eastAsia="SimSun" w:hAnsi="Times New Roman" w:cs="Times New Roman"/>
          <w:sz w:val="24"/>
          <w:szCs w:val="24"/>
          <w:lang w:eastAsia="lv-LV"/>
        </w:rPr>
        <w:t xml:space="preserve">9.2. </w:t>
      </w:r>
      <w:r w:rsidRPr="007B3957">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1A30216C" w14:textId="77777777" w:rsidR="0096771B" w:rsidRPr="007B3957" w:rsidRDefault="0096771B" w:rsidP="0096771B">
      <w:pPr>
        <w:autoSpaceDE w:val="0"/>
        <w:autoSpaceDN w:val="0"/>
        <w:adjustRightInd w:val="0"/>
        <w:rPr>
          <w:rFonts w:ascii="Times New Roman" w:eastAsia="Calibri" w:hAnsi="Times New Roman" w:cs="Times New Roman"/>
          <w:sz w:val="24"/>
          <w:szCs w:val="24"/>
          <w:lang w:eastAsia="lv-LV"/>
        </w:rPr>
      </w:pPr>
      <w:r w:rsidRPr="007B3957">
        <w:rPr>
          <w:rFonts w:ascii="Times New Roman" w:eastAsia="Calibri" w:hAnsi="Times New Roman" w:cs="Times New Roman"/>
          <w:sz w:val="24"/>
          <w:szCs w:val="24"/>
          <w:lang w:eastAsia="lv-LV"/>
        </w:rPr>
        <w:t xml:space="preserve">9.3. </w:t>
      </w:r>
      <w:r w:rsidRPr="007B3957">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7B3957">
        <w:rPr>
          <w:rFonts w:ascii="Times New Roman" w:eastAsia="Calibri" w:hAnsi="Times New Roman" w:cs="Times New Roman"/>
          <w:sz w:val="24"/>
          <w:szCs w:val="24"/>
          <w:lang w:eastAsia="lv-LV"/>
        </w:rPr>
        <w:t xml:space="preserve"> </w:t>
      </w:r>
      <w:r w:rsidRPr="007B3957">
        <w:rPr>
          <w:rFonts w:ascii="Times New Roman" w:eastAsia="Calibri" w:hAnsi="Times New Roman" w:cs="Times New Roman"/>
          <w:i/>
          <w:sz w:val="24"/>
          <w:szCs w:val="24"/>
          <w:lang w:eastAsia="lv-LV"/>
        </w:rPr>
        <w:t>(sk. EIS sistēmā Iepirkuma sadaļā pievienotās datnes)</w:t>
      </w:r>
      <w:r w:rsidRPr="007B3957">
        <w:rPr>
          <w:rFonts w:ascii="Times New Roman" w:eastAsia="Calibri" w:hAnsi="Times New Roman" w:cs="Times New Roman"/>
          <w:sz w:val="24"/>
          <w:szCs w:val="24"/>
          <w:lang w:eastAsia="lv-LV"/>
        </w:rPr>
        <w:t xml:space="preserve">. Pieteikumu </w:t>
      </w:r>
      <w:r w:rsidRPr="007B3957">
        <w:rPr>
          <w:rFonts w:ascii="Times New Roman" w:eastAsia="Calibri" w:hAnsi="Times New Roman" w:cs="Times New Roman"/>
          <w:sz w:val="24"/>
          <w:szCs w:val="24"/>
          <w:lang w:eastAsia="lv-LV"/>
        </w:rPr>
        <w:lastRenderedPageBreak/>
        <w:t>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437EE7A7" w14:textId="77777777" w:rsidR="0096771B" w:rsidRPr="007B3957" w:rsidRDefault="0096771B" w:rsidP="0096771B">
      <w:pPr>
        <w:autoSpaceDE w:val="0"/>
        <w:autoSpaceDN w:val="0"/>
        <w:adjustRightInd w:val="0"/>
        <w:rPr>
          <w:rFonts w:ascii="Times New Roman" w:eastAsia="SimSun" w:hAnsi="Times New Roman" w:cs="Times New Roman"/>
          <w:sz w:val="24"/>
          <w:szCs w:val="24"/>
          <w:lang w:eastAsia="lv-LV"/>
        </w:rPr>
      </w:pPr>
      <w:r w:rsidRPr="007B3957">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7689CD14" w14:textId="77777777" w:rsidR="0096771B" w:rsidRPr="007B3957" w:rsidRDefault="0096771B" w:rsidP="0096771B">
      <w:pPr>
        <w:autoSpaceDE w:val="0"/>
        <w:autoSpaceDN w:val="0"/>
        <w:adjustRightInd w:val="0"/>
        <w:rPr>
          <w:rFonts w:ascii="Times New Roman" w:eastAsia="Times New Roman" w:hAnsi="Times New Roman" w:cs="Times New Roman"/>
          <w:bCs/>
          <w:iCs/>
          <w:sz w:val="24"/>
          <w:szCs w:val="24"/>
          <w:lang w:val="x-none" w:eastAsia="lv-LV"/>
        </w:rPr>
      </w:pPr>
      <w:r w:rsidRPr="007B3957">
        <w:rPr>
          <w:rFonts w:ascii="Times New Roman" w:eastAsia="SimSun" w:hAnsi="Times New Roman" w:cs="Times New Roman"/>
          <w:sz w:val="24"/>
          <w:szCs w:val="24"/>
          <w:lang w:eastAsia="lv-LV"/>
        </w:rPr>
        <w:t xml:space="preserve">9.5. Piedāvājums jāiesniedz latviešu valodā vai, ja </w:t>
      </w:r>
      <w:r w:rsidRPr="007B3957">
        <w:rPr>
          <w:rFonts w:ascii="Times New Roman" w:eastAsia="Times New Roman" w:hAnsi="Times New Roman" w:cs="Times New Roman"/>
          <w:bCs/>
          <w:iCs/>
          <w:sz w:val="24"/>
          <w:szCs w:val="24"/>
          <w:lang w:val="x-none" w:eastAsia="lv-LV"/>
        </w:rPr>
        <w:t>to oriģināli ir svešvalodā, attiecīgajam dokumentam jāpievieno tā tulkojums latviešu valodā</w:t>
      </w:r>
      <w:r w:rsidRPr="007B3957">
        <w:rPr>
          <w:rFonts w:ascii="Times New Roman" w:eastAsia="Times New Roman" w:hAnsi="Times New Roman" w:cs="Times New Roman"/>
          <w:bCs/>
          <w:iCs/>
          <w:sz w:val="24"/>
          <w:szCs w:val="24"/>
          <w:lang w:eastAsia="lv-LV"/>
        </w:rPr>
        <w:t>.</w:t>
      </w:r>
    </w:p>
    <w:p w14:paraId="1F8D692F" w14:textId="77777777" w:rsidR="0096771B" w:rsidRPr="007B3957" w:rsidRDefault="0096771B" w:rsidP="0096771B">
      <w:pPr>
        <w:autoSpaceDE w:val="0"/>
        <w:autoSpaceDN w:val="0"/>
        <w:adjustRightInd w:val="0"/>
        <w:rPr>
          <w:rFonts w:ascii="Times New Roman" w:eastAsia="SimSun" w:hAnsi="Times New Roman" w:cs="Times New Roman"/>
          <w:sz w:val="24"/>
          <w:szCs w:val="24"/>
          <w:lang w:eastAsia="lv-LV"/>
        </w:rPr>
      </w:pPr>
      <w:r w:rsidRPr="007B3957">
        <w:rPr>
          <w:rFonts w:ascii="Times New Roman" w:eastAsia="Times New Roman" w:hAnsi="Times New Roman" w:cs="Times New Roman"/>
          <w:bCs/>
          <w:iCs/>
          <w:sz w:val="24"/>
          <w:szCs w:val="24"/>
          <w:lang w:eastAsia="lv-LV"/>
        </w:rPr>
        <w:t xml:space="preserve">9.6. </w:t>
      </w:r>
      <w:r w:rsidRPr="007B3957">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0F08FFBA" w14:textId="77777777" w:rsidR="0096771B" w:rsidRPr="007B3957" w:rsidRDefault="0096771B" w:rsidP="0096771B">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9.7. Piedāvājumā iekļautajiem dokumentiem ir jābūt skaidri salasāmiem bez labojumiem.</w:t>
      </w:r>
    </w:p>
    <w:p w14:paraId="67473944" w14:textId="77777777" w:rsidR="0096771B" w:rsidRPr="007B3957" w:rsidRDefault="0096771B" w:rsidP="0096771B">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 xml:space="preserve">9.8. </w:t>
      </w:r>
      <w:r w:rsidRPr="007B3957">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326CD679" w14:textId="77777777"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9.9. Iesniedzot piedāvājumu, pretendents pilnībā atzīst visus Iepirkuma nolikumā (t.sk. tā pielikumos un veidnēs, kuras ir ievietotas EIS e-konkursu apakšsistēmas Iepirkuma sadaļā) ietvertos nosacījumus.</w:t>
      </w:r>
    </w:p>
    <w:p w14:paraId="146CA199" w14:textId="77777777" w:rsidR="0096771B" w:rsidRPr="007B3957" w:rsidRDefault="0096771B" w:rsidP="0096771B">
      <w:pPr>
        <w:tabs>
          <w:tab w:val="left" w:pos="426"/>
        </w:tabs>
        <w:rPr>
          <w:rFonts w:ascii="Times New Roman" w:eastAsia="Times New Roman" w:hAnsi="Times New Roman" w:cs="Times New Roman"/>
          <w:color w:val="FF0000"/>
        </w:rPr>
      </w:pPr>
      <w:r w:rsidRPr="007B3957">
        <w:rPr>
          <w:rFonts w:ascii="Times New Roman" w:eastAsia="Times New Roman" w:hAnsi="Times New Roman" w:cs="Times New Roman"/>
          <w:sz w:val="24"/>
          <w:szCs w:val="24"/>
          <w:lang w:eastAsia="lv-LV"/>
        </w:rPr>
        <w:t>9.10.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7B3957"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7B3957"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10. Piedāvājumu atvēršana:</w:t>
      </w:r>
    </w:p>
    <w:p w14:paraId="38F10865" w14:textId="7DB3A982" w:rsidR="006C002C" w:rsidRPr="007B3957"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7B3957">
        <w:rPr>
          <w:rFonts w:ascii="Times New Roman" w:eastAsia="Times New Roman" w:hAnsi="Times New Roman" w:cs="Times New Roman"/>
          <w:sz w:val="24"/>
          <w:szCs w:val="24"/>
          <w:lang w:eastAsia="lv-LV"/>
        </w:rPr>
        <w:t xml:space="preserve">10.1. Iepirkuma komisija piedāvājumus atver </w:t>
      </w:r>
      <w:r w:rsidRPr="007B3957">
        <w:rPr>
          <w:rFonts w:ascii="Times New Roman" w:eastAsia="Times New Roman" w:hAnsi="Times New Roman" w:cs="Times New Roman"/>
          <w:b/>
          <w:sz w:val="24"/>
          <w:szCs w:val="24"/>
          <w:lang w:eastAsia="lv-LV"/>
        </w:rPr>
        <w:t>202</w:t>
      </w:r>
      <w:r w:rsidR="00FC04DF" w:rsidRPr="007B3957">
        <w:rPr>
          <w:rFonts w:ascii="Times New Roman" w:eastAsia="Times New Roman" w:hAnsi="Times New Roman" w:cs="Times New Roman"/>
          <w:b/>
          <w:sz w:val="24"/>
          <w:szCs w:val="24"/>
          <w:lang w:eastAsia="lv-LV"/>
        </w:rPr>
        <w:t>1</w:t>
      </w:r>
      <w:r w:rsidRPr="007B3957">
        <w:rPr>
          <w:rFonts w:ascii="Times New Roman" w:eastAsia="Times New Roman" w:hAnsi="Times New Roman" w:cs="Times New Roman"/>
          <w:b/>
          <w:sz w:val="24"/>
          <w:szCs w:val="24"/>
          <w:lang w:eastAsia="lv-LV"/>
        </w:rPr>
        <w:t xml:space="preserve">.gada </w:t>
      </w:r>
      <w:r w:rsidR="009E4993">
        <w:rPr>
          <w:rFonts w:ascii="Times New Roman" w:eastAsia="Times New Roman" w:hAnsi="Times New Roman" w:cs="Times New Roman"/>
          <w:b/>
          <w:sz w:val="24"/>
          <w:szCs w:val="24"/>
          <w:lang w:eastAsia="lv-LV"/>
        </w:rPr>
        <w:t>20</w:t>
      </w:r>
      <w:r w:rsidR="00AA3F8C">
        <w:rPr>
          <w:rFonts w:ascii="Times New Roman" w:eastAsia="Times New Roman" w:hAnsi="Times New Roman" w:cs="Times New Roman"/>
          <w:b/>
          <w:sz w:val="24"/>
          <w:szCs w:val="24"/>
          <w:lang w:eastAsia="lv-LV"/>
        </w:rPr>
        <w:t>.decembrī</w:t>
      </w:r>
      <w:r w:rsidR="00923101" w:rsidRPr="007B3957">
        <w:rPr>
          <w:rFonts w:ascii="Times New Roman" w:eastAsia="Times New Roman" w:hAnsi="Times New Roman" w:cs="Times New Roman"/>
          <w:b/>
          <w:sz w:val="24"/>
          <w:szCs w:val="24"/>
          <w:lang w:eastAsia="lv-LV"/>
        </w:rPr>
        <w:t>,</w:t>
      </w:r>
      <w:r w:rsidRPr="007B3957">
        <w:rPr>
          <w:rFonts w:ascii="Times New Roman" w:eastAsia="Times New Roman" w:hAnsi="Times New Roman" w:cs="Times New Roman"/>
          <w:b/>
          <w:sz w:val="24"/>
          <w:szCs w:val="24"/>
          <w:lang w:eastAsia="lv-LV"/>
        </w:rPr>
        <w:t xml:space="preserve"> plkst.</w:t>
      </w:r>
      <w:r w:rsidR="00FC04DF" w:rsidRPr="007B3957">
        <w:rPr>
          <w:rFonts w:ascii="Times New Roman" w:eastAsia="Times New Roman" w:hAnsi="Times New Roman" w:cs="Times New Roman"/>
          <w:b/>
          <w:sz w:val="24"/>
          <w:szCs w:val="24"/>
          <w:lang w:eastAsia="lv-LV"/>
        </w:rPr>
        <w:t>15</w:t>
      </w:r>
      <w:r w:rsidRPr="007B3957">
        <w:rPr>
          <w:rFonts w:ascii="Times New Roman" w:eastAsia="Times New Roman" w:hAnsi="Times New Roman" w:cs="Times New Roman"/>
          <w:b/>
          <w:sz w:val="24"/>
          <w:szCs w:val="24"/>
          <w:lang w:eastAsia="lv-LV"/>
        </w:rPr>
        <w:t>.00</w:t>
      </w:r>
      <w:r w:rsidRPr="007B3957">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7B3957"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10.2. Pēc visu piedāvājumu atvēršanas piedāvājumu atvēršanas sanāksme tiek slēgta.</w:t>
      </w:r>
    </w:p>
    <w:p w14:paraId="3D1738DA" w14:textId="019FB482" w:rsidR="006C002C" w:rsidRPr="007B3957"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 xml:space="preserve">10.3. Piedāvājumu atvēršanas sanāksmes protokols tiek </w:t>
      </w:r>
      <w:r w:rsidR="007A3697" w:rsidRPr="007B3957">
        <w:rPr>
          <w:rFonts w:ascii="Times New Roman" w:eastAsia="Calibri" w:hAnsi="Times New Roman" w:cs="Times New Roman"/>
          <w:bCs/>
          <w:sz w:val="24"/>
          <w:szCs w:val="24"/>
          <w:lang w:eastAsia="lv-LV"/>
        </w:rPr>
        <w:t>publicēts</w:t>
      </w:r>
      <w:r w:rsidRPr="007B3957">
        <w:rPr>
          <w:rFonts w:ascii="Times New Roman" w:eastAsia="Calibri" w:hAnsi="Times New Roman" w:cs="Times New Roman"/>
          <w:bCs/>
          <w:sz w:val="24"/>
          <w:szCs w:val="24"/>
          <w:lang w:eastAsia="lv-LV"/>
        </w:rPr>
        <w:t xml:space="preserve"> EIS </w:t>
      </w:r>
      <w:hyperlink r:id="rId14" w:history="1">
        <w:r w:rsidRPr="007B3957">
          <w:rPr>
            <w:rFonts w:ascii="Times New Roman" w:eastAsia="Calibri" w:hAnsi="Times New Roman" w:cs="Times New Roman"/>
            <w:sz w:val="24"/>
            <w:szCs w:val="24"/>
            <w:u w:val="single"/>
            <w:lang w:eastAsia="lv-LV"/>
          </w:rPr>
          <w:t>www.eis.gov.lv</w:t>
        </w:r>
      </w:hyperlink>
      <w:r w:rsidRPr="007B3957">
        <w:rPr>
          <w:rFonts w:ascii="Times New Roman" w:eastAsia="Calibri" w:hAnsi="Times New Roman" w:cs="Times New Roman"/>
          <w:bCs/>
          <w:sz w:val="24"/>
          <w:szCs w:val="24"/>
          <w:lang w:eastAsia="lv-LV"/>
        </w:rPr>
        <w:t xml:space="preserve"> e-konkursu apakšsistēmā Iepirkuma sadaļā.</w:t>
      </w:r>
    </w:p>
    <w:p w14:paraId="3EECE3A1" w14:textId="77777777" w:rsidR="006C002C" w:rsidRPr="007B3957"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6BE898C3" w:rsidR="006C002C" w:rsidRPr="007B3957" w:rsidRDefault="006C002C" w:rsidP="006C002C">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7B3957"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7B3957"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b/>
          <w:bCs/>
          <w:sz w:val="24"/>
          <w:szCs w:val="24"/>
          <w:lang w:eastAsia="lv-LV"/>
        </w:rPr>
        <w:t>11.</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Pretendentu atlase:</w:t>
      </w:r>
    </w:p>
    <w:p w14:paraId="52FB9F7D" w14:textId="425658DA" w:rsidR="006C002C" w:rsidRPr="007B3957"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 xml:space="preserve">Pretendentu kvalifikācijas prasības un atlases nosacījumi ir obligātai visiem </w:t>
      </w:r>
      <w:r w:rsidR="00035953" w:rsidRPr="007B3957">
        <w:rPr>
          <w:rFonts w:ascii="Times New Roman" w:eastAsia="Times New Roman" w:hAnsi="Times New Roman" w:cs="Times New Roman"/>
          <w:sz w:val="24"/>
          <w:szCs w:val="24"/>
          <w:lang w:eastAsia="lv-LV"/>
        </w:rPr>
        <w:t>P</w:t>
      </w:r>
      <w:r w:rsidRPr="007B3957">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7B3957"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5275D147" w:rsidR="003F2C16" w:rsidRPr="007B3957" w:rsidRDefault="003F2C16"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hAnsi="Times New Roman" w:cs="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w:t>
      </w:r>
      <w:r w:rsidRPr="007B3957">
        <w:rPr>
          <w:rFonts w:ascii="Times New Roman" w:hAnsi="Times New Roman" w:cs="Times New Roman"/>
          <w:sz w:val="24"/>
          <w:szCs w:val="24"/>
        </w:rPr>
        <w:lastRenderedPageBreak/>
        <w:t xml:space="preserve">minētajiem dokumentiem izsniegšanu, Pretendentam jāiesniedz apliecinājums vai </w:t>
      </w:r>
      <w:smartTag w:uri="schemas-tilde-lv/tildestengine" w:element="veidnes">
        <w:smartTagPr>
          <w:attr w:name="text" w:val="paskaidrojums"/>
          <w:attr w:name="baseform" w:val="paskaidrojums"/>
          <w:attr w:name="id" w:val="-1"/>
        </w:smartTagPr>
        <w:r w:rsidRPr="007B3957">
          <w:rPr>
            <w:rFonts w:ascii="Times New Roman" w:hAnsi="Times New Roman" w:cs="Times New Roman"/>
            <w:sz w:val="24"/>
            <w:szCs w:val="24"/>
          </w:rPr>
          <w:t>paskaidrojums</w:t>
        </w:r>
      </w:smartTag>
      <w:r w:rsidRPr="007B3957">
        <w:rPr>
          <w:rFonts w:ascii="Times New Roman" w:hAnsi="Times New Roman" w:cs="Times New Roman"/>
          <w:sz w:val="24"/>
          <w:szCs w:val="24"/>
        </w:rPr>
        <w:t>, sniedzot Iepirkuma nolikumā pretendentiem pieprasīto informāciju.</w:t>
      </w:r>
    </w:p>
    <w:p w14:paraId="4642D927" w14:textId="0D919074" w:rsidR="00767D69" w:rsidRPr="007B3957" w:rsidRDefault="00767D69" w:rsidP="006C002C">
      <w:pPr>
        <w:pStyle w:val="Pamatteksts"/>
        <w:widowControl w:val="0"/>
        <w:autoSpaceDE w:val="0"/>
        <w:adjustRightInd w:val="0"/>
        <w:spacing w:after="0"/>
        <w:rPr>
          <w:b/>
        </w:rPr>
      </w:pPr>
    </w:p>
    <w:p w14:paraId="12396BA6" w14:textId="4F1E5F8F" w:rsidR="006C002C" w:rsidRPr="007B3957" w:rsidRDefault="006C002C" w:rsidP="006C002C">
      <w:pPr>
        <w:pStyle w:val="Pamatteksts"/>
        <w:widowControl w:val="0"/>
        <w:autoSpaceDE w:val="0"/>
        <w:adjustRightInd w:val="0"/>
        <w:spacing w:after="0"/>
        <w:rPr>
          <w:b/>
        </w:rPr>
      </w:pPr>
      <w:r w:rsidRPr="007B3957">
        <w:rPr>
          <w:b/>
        </w:rPr>
        <w:t>12. Atlases prasības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23601A" w:rsidRPr="007B3957" w14:paraId="2369917F" w14:textId="77777777" w:rsidTr="00291BE9">
        <w:tc>
          <w:tcPr>
            <w:tcW w:w="816" w:type="dxa"/>
          </w:tcPr>
          <w:p w14:paraId="57244CB6" w14:textId="77777777" w:rsidR="006C002C" w:rsidRPr="007B3957" w:rsidRDefault="006C002C" w:rsidP="006C002C">
            <w:pPr>
              <w:tabs>
                <w:tab w:val="left" w:pos="426"/>
              </w:tabs>
            </w:pPr>
            <w:r w:rsidRPr="007B3957">
              <w:t>Nr.</w:t>
            </w:r>
          </w:p>
        </w:tc>
        <w:tc>
          <w:tcPr>
            <w:tcW w:w="3720" w:type="dxa"/>
          </w:tcPr>
          <w:p w14:paraId="269FC6BF" w14:textId="77777777" w:rsidR="006C002C" w:rsidRPr="007B3957" w:rsidRDefault="006C002C" w:rsidP="00435B93">
            <w:pPr>
              <w:tabs>
                <w:tab w:val="left" w:pos="426"/>
              </w:tabs>
              <w:jc w:val="both"/>
            </w:pPr>
            <w:r w:rsidRPr="007B3957">
              <w:t>Atlases prasība</w:t>
            </w:r>
          </w:p>
        </w:tc>
        <w:tc>
          <w:tcPr>
            <w:tcW w:w="4716" w:type="dxa"/>
          </w:tcPr>
          <w:p w14:paraId="5A98650D" w14:textId="77777777" w:rsidR="006C002C" w:rsidRPr="007B3957" w:rsidRDefault="006C002C" w:rsidP="00435B93">
            <w:pPr>
              <w:tabs>
                <w:tab w:val="left" w:pos="426"/>
              </w:tabs>
              <w:jc w:val="both"/>
            </w:pPr>
            <w:r w:rsidRPr="007B3957">
              <w:t>Iesniedzamie dokumenti</w:t>
            </w:r>
          </w:p>
        </w:tc>
      </w:tr>
      <w:tr w:rsidR="00915DEC" w:rsidRPr="007B3957" w14:paraId="39E84F33" w14:textId="77777777" w:rsidTr="00291BE9">
        <w:tc>
          <w:tcPr>
            <w:tcW w:w="816" w:type="dxa"/>
          </w:tcPr>
          <w:p w14:paraId="2C60DF16" w14:textId="6564670E" w:rsidR="00915DEC" w:rsidRPr="007B3957" w:rsidRDefault="00915DEC" w:rsidP="00915DEC">
            <w:pPr>
              <w:tabs>
                <w:tab w:val="left" w:pos="426"/>
              </w:tabs>
            </w:pPr>
            <w:r w:rsidRPr="007B3957">
              <w:t>12.1.</w:t>
            </w:r>
          </w:p>
        </w:tc>
        <w:tc>
          <w:tcPr>
            <w:tcW w:w="3720" w:type="dxa"/>
          </w:tcPr>
          <w:p w14:paraId="1B5B19B3" w14:textId="77777777" w:rsidR="00915DEC" w:rsidRPr="007B3957" w:rsidRDefault="00915DEC" w:rsidP="00915DEC">
            <w:pPr>
              <w:tabs>
                <w:tab w:val="left" w:pos="426"/>
              </w:tabs>
              <w:jc w:val="both"/>
            </w:pPr>
            <w:r w:rsidRPr="007B3957">
              <w:t>Pretendenta pieteikums dalībai Iepirkumā.</w:t>
            </w:r>
          </w:p>
        </w:tc>
        <w:tc>
          <w:tcPr>
            <w:tcW w:w="4716" w:type="dxa"/>
          </w:tcPr>
          <w:p w14:paraId="10F59F2E" w14:textId="77777777" w:rsidR="00915DEC" w:rsidRPr="007B3957" w:rsidRDefault="00915DEC" w:rsidP="00915DEC">
            <w:pPr>
              <w:tabs>
                <w:tab w:val="left" w:pos="426"/>
              </w:tabs>
              <w:jc w:val="both"/>
            </w:pPr>
            <w:r w:rsidRPr="007B3957">
              <w:t>Pretendenta pieteikums dalībai Iepirkumā (Iepirkuma nolikuma 2.pielikums).</w:t>
            </w:r>
          </w:p>
        </w:tc>
      </w:tr>
      <w:tr w:rsidR="0023601A" w:rsidRPr="007B3957" w14:paraId="58188969" w14:textId="77777777" w:rsidTr="00291BE9">
        <w:tc>
          <w:tcPr>
            <w:tcW w:w="816" w:type="dxa"/>
          </w:tcPr>
          <w:p w14:paraId="23FF6C96" w14:textId="3D3075D9" w:rsidR="006C002C" w:rsidRPr="007B3957" w:rsidRDefault="006C002C" w:rsidP="006C002C">
            <w:pPr>
              <w:tabs>
                <w:tab w:val="left" w:pos="426"/>
              </w:tabs>
            </w:pPr>
            <w:r w:rsidRPr="007B3957">
              <w:t>12.</w:t>
            </w:r>
            <w:r w:rsidR="00915DEC" w:rsidRPr="007B3957">
              <w:t>2</w:t>
            </w:r>
            <w:r w:rsidRPr="007B3957">
              <w:t>.</w:t>
            </w:r>
          </w:p>
        </w:tc>
        <w:tc>
          <w:tcPr>
            <w:tcW w:w="3720" w:type="dxa"/>
          </w:tcPr>
          <w:p w14:paraId="18F579DB" w14:textId="77777777" w:rsidR="006C002C" w:rsidRPr="007B3957" w:rsidRDefault="006C002C" w:rsidP="00435B93">
            <w:pPr>
              <w:tabs>
                <w:tab w:val="left" w:pos="426"/>
              </w:tabs>
              <w:jc w:val="both"/>
            </w:pPr>
            <w:r w:rsidRPr="007B3957">
              <w:t>Pretendents ir reģistrēts Latvijas Republikā spēkā esošos normatīvajos aktos noteiktajā kārtībā.</w:t>
            </w:r>
          </w:p>
        </w:tc>
        <w:tc>
          <w:tcPr>
            <w:tcW w:w="4716" w:type="dxa"/>
          </w:tcPr>
          <w:p w14:paraId="1C50855A" w14:textId="77777777" w:rsidR="006C002C" w:rsidRPr="007B3957" w:rsidRDefault="006C002C" w:rsidP="00435B93">
            <w:pPr>
              <w:tabs>
                <w:tab w:val="left" w:pos="426"/>
              </w:tabs>
              <w:jc w:val="both"/>
            </w:pPr>
            <w:r w:rsidRPr="007B3957">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C002C" w:rsidRPr="007B3957" w14:paraId="7967D61D" w14:textId="77777777" w:rsidTr="00291BE9">
        <w:tc>
          <w:tcPr>
            <w:tcW w:w="816" w:type="dxa"/>
          </w:tcPr>
          <w:p w14:paraId="52D28BAB" w14:textId="5092D738" w:rsidR="006C002C" w:rsidRPr="007B3957" w:rsidRDefault="00A876AE" w:rsidP="006C002C">
            <w:pPr>
              <w:tabs>
                <w:tab w:val="left" w:pos="426"/>
              </w:tabs>
            </w:pPr>
            <w:r w:rsidRPr="007B3957">
              <w:t>12.</w:t>
            </w:r>
            <w:r w:rsidR="00915DEC" w:rsidRPr="007B3957">
              <w:t>3</w:t>
            </w:r>
            <w:r w:rsidRPr="007B3957">
              <w:t>.</w:t>
            </w:r>
          </w:p>
        </w:tc>
        <w:tc>
          <w:tcPr>
            <w:tcW w:w="3720" w:type="dxa"/>
          </w:tcPr>
          <w:p w14:paraId="7244FE6D" w14:textId="54356285" w:rsidR="006C002C" w:rsidRPr="007B3957" w:rsidRDefault="006C002C" w:rsidP="00435B93">
            <w:pPr>
              <w:tabs>
                <w:tab w:val="left" w:pos="426"/>
              </w:tabs>
              <w:jc w:val="both"/>
              <w:rPr>
                <w:rFonts w:eastAsia="Times New Roman"/>
              </w:rPr>
            </w:pPr>
            <w:r w:rsidRPr="007B3957">
              <w:rPr>
                <w:rFonts w:eastAsia="Times New Roman"/>
              </w:rPr>
              <w:t xml:space="preserve">Uz Pretendentu neattiecas Publisko iepirkumu likuma 9.panta astotajā daļā </w:t>
            </w:r>
            <w:r w:rsidRPr="007B3957">
              <w:t>minētie gadījumi.</w:t>
            </w:r>
          </w:p>
        </w:tc>
        <w:tc>
          <w:tcPr>
            <w:tcW w:w="4716" w:type="dxa"/>
          </w:tcPr>
          <w:p w14:paraId="5BE19D99" w14:textId="79D27FFC" w:rsidR="006C002C" w:rsidRPr="007B3957" w:rsidRDefault="006C002C" w:rsidP="00435B93">
            <w:pPr>
              <w:tabs>
                <w:tab w:val="left" w:pos="426"/>
              </w:tabs>
              <w:jc w:val="both"/>
              <w:rPr>
                <w:rFonts w:eastAsia="SimSun"/>
              </w:rPr>
            </w:pPr>
            <w:r w:rsidRPr="007B3957">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3F2C16" w:rsidRPr="007B3957" w14:paraId="5414A0AE" w14:textId="77777777" w:rsidTr="00291BE9">
        <w:tc>
          <w:tcPr>
            <w:tcW w:w="816" w:type="dxa"/>
          </w:tcPr>
          <w:p w14:paraId="7754C42B" w14:textId="7DB3BE8D" w:rsidR="003F2C16" w:rsidRPr="007B3957" w:rsidRDefault="0015490B" w:rsidP="006C002C">
            <w:pPr>
              <w:tabs>
                <w:tab w:val="left" w:pos="426"/>
              </w:tabs>
            </w:pPr>
            <w:r w:rsidRPr="007B3957">
              <w:t>12.4.</w:t>
            </w:r>
          </w:p>
        </w:tc>
        <w:tc>
          <w:tcPr>
            <w:tcW w:w="3720" w:type="dxa"/>
          </w:tcPr>
          <w:p w14:paraId="09F68B9A" w14:textId="25EEB772" w:rsidR="003F2C16" w:rsidRPr="007B3957" w:rsidRDefault="003F2C16" w:rsidP="0015490B">
            <w:pPr>
              <w:tabs>
                <w:tab w:val="left" w:pos="426"/>
              </w:tabs>
              <w:jc w:val="both"/>
              <w:rPr>
                <w:rFonts w:eastAsia="Times New Roman"/>
              </w:rPr>
            </w:pPr>
            <w:r w:rsidRPr="007B3957">
              <w:t>Pretendentam ir kompetentās iestādes izsniegta licence sabiedrību vadītāju (valdes un padomes locekļu, vadošo amatpersonu) civiltiesiskās atbildības apdrošināšanai vai līdzvērtīgs dokuments, kas apliecina tiesības sniegt šādus apdrošināšanas pakalpojumus Latvijas Republikā.</w:t>
            </w:r>
          </w:p>
        </w:tc>
        <w:tc>
          <w:tcPr>
            <w:tcW w:w="4716" w:type="dxa"/>
          </w:tcPr>
          <w:p w14:paraId="454F5F01" w14:textId="77777777" w:rsidR="003F2C16" w:rsidRPr="007B3957" w:rsidRDefault="003F2C16" w:rsidP="0015490B">
            <w:pPr>
              <w:tabs>
                <w:tab w:val="left" w:pos="540"/>
              </w:tabs>
              <w:ind w:right="-72"/>
              <w:contextualSpacing/>
              <w:jc w:val="both"/>
              <w:rPr>
                <w:rFonts w:eastAsia="Times New Roman"/>
                <w:lang w:eastAsia="lv-LV"/>
              </w:rPr>
            </w:pPr>
            <w:r w:rsidRPr="007B3957">
              <w:rPr>
                <w:rFonts w:eastAsia="Times New Roman"/>
                <w:lang w:eastAsia="lv-LV"/>
              </w:rPr>
              <w:t>Attiecīgās kompetences iestādes izsniegta licence sabiedrību vadītāju (valdes un padomes locekļu, vadošo amatpersonu) civiltiesiskās atbildības apdrošināšanai vai līdzvērtīgs dokuments, kas apliecina tiesības sniegt šādus apdrošināšanas pakalpojumus Latvijas Republikā, Pretendenta apliecināta kopija vai publiska reģistra izdruka.</w:t>
            </w:r>
          </w:p>
          <w:p w14:paraId="281A883B" w14:textId="77777777" w:rsidR="003F2C16" w:rsidRPr="007B3957" w:rsidRDefault="003F2C16" w:rsidP="0015490B">
            <w:pPr>
              <w:tabs>
                <w:tab w:val="left" w:pos="426"/>
              </w:tabs>
              <w:jc w:val="both"/>
            </w:pPr>
          </w:p>
          <w:p w14:paraId="61F85523" w14:textId="77777777" w:rsidR="003F2C16" w:rsidRPr="007B3957" w:rsidRDefault="003F2C16" w:rsidP="0015490B">
            <w:pPr>
              <w:tabs>
                <w:tab w:val="left" w:pos="1080"/>
              </w:tabs>
              <w:autoSpaceDE w:val="0"/>
              <w:jc w:val="both"/>
              <w:rPr>
                <w:rFonts w:eastAsia="Times New Roman"/>
                <w:lang w:eastAsia="lv-LV"/>
              </w:rPr>
            </w:pPr>
            <w:r w:rsidRPr="007B3957">
              <w:rPr>
                <w:rFonts w:eastAsia="Times New Roman"/>
                <w:lang w:eastAsia="lv-LV"/>
              </w:rPr>
              <w:t>Ja Pretendents ir apdrošināšanas starpnieks, tas papildus iesniedz:</w:t>
            </w:r>
          </w:p>
          <w:p w14:paraId="0EE6FD3B" w14:textId="03EFE845" w:rsidR="003F2C16" w:rsidRPr="007B3957" w:rsidRDefault="003F2C16" w:rsidP="0015490B">
            <w:pPr>
              <w:autoSpaceDE w:val="0"/>
              <w:jc w:val="both"/>
              <w:rPr>
                <w:rFonts w:eastAsia="Times New Roman"/>
                <w:lang w:eastAsia="lv-LV"/>
              </w:rPr>
            </w:pPr>
            <w:r w:rsidRPr="007B3957">
              <w:rPr>
                <w:rFonts w:eastAsia="Times New Roman"/>
                <w:lang w:eastAsia="lv-LV"/>
              </w:rPr>
              <w:t>1) dokumenta kopiju, kas apliecina Pretendenta reģistrāciju apdrošināšanas un pārapdrošināšanas starpnieku reģistrā Finanšu un kapitāla tirgus komisijā vai līdzvērtīgā iestādē citā valstī, kur Pretendents reģistrēts;</w:t>
            </w:r>
          </w:p>
          <w:p w14:paraId="52564EAA" w14:textId="0447D771" w:rsidR="003F2C16" w:rsidRPr="007B3957" w:rsidRDefault="003F2C16" w:rsidP="0015490B">
            <w:pPr>
              <w:tabs>
                <w:tab w:val="left" w:pos="426"/>
              </w:tabs>
              <w:jc w:val="both"/>
            </w:pPr>
            <w:r w:rsidRPr="007B3957">
              <w:rPr>
                <w:rFonts w:eastAsia="Times New Roman"/>
                <w:lang w:eastAsia="lv-LV"/>
              </w:rPr>
              <w:t>2) attiecīgās valsts uzraudzības iestādes izsniegta dokumenta kopiju, kas apliecina atļauju sniegt apdrošināšanas starpniecības pakalpojumus Latvijas Republikā, ja Pretendents ir reģistrēts ārvalstīs</w:t>
            </w:r>
            <w:r w:rsidR="0015490B" w:rsidRPr="007B3957">
              <w:rPr>
                <w:rFonts w:eastAsia="Times New Roman"/>
                <w:lang w:eastAsia="lv-LV"/>
              </w:rPr>
              <w:t>.</w:t>
            </w:r>
          </w:p>
        </w:tc>
      </w:tr>
      <w:tr w:rsidR="003F2C16" w:rsidRPr="007B3957" w14:paraId="3F11A885" w14:textId="77777777" w:rsidTr="00291BE9">
        <w:tc>
          <w:tcPr>
            <w:tcW w:w="816" w:type="dxa"/>
          </w:tcPr>
          <w:p w14:paraId="6311CFAE" w14:textId="28570713" w:rsidR="003F2C16" w:rsidRPr="007B3957" w:rsidRDefault="0015490B" w:rsidP="006C002C">
            <w:pPr>
              <w:tabs>
                <w:tab w:val="left" w:pos="426"/>
              </w:tabs>
            </w:pPr>
            <w:r w:rsidRPr="007B3957">
              <w:t>12.5.</w:t>
            </w:r>
          </w:p>
        </w:tc>
        <w:tc>
          <w:tcPr>
            <w:tcW w:w="3720" w:type="dxa"/>
          </w:tcPr>
          <w:p w14:paraId="3D591FC0" w14:textId="5320C804" w:rsidR="003F2C16" w:rsidRPr="007B3957" w:rsidRDefault="003F2C16" w:rsidP="0015490B">
            <w:pPr>
              <w:tabs>
                <w:tab w:val="left" w:pos="426"/>
              </w:tabs>
              <w:jc w:val="both"/>
            </w:pPr>
            <w:r w:rsidRPr="007B3957">
              <w:t xml:space="preserve">Pretendentam ir starptautisko kredītreitingu aģentūru noteiktais kredītreitings (Financial Strength </w:t>
            </w:r>
            <w:r w:rsidRPr="007B3957">
              <w:lastRenderedPageBreak/>
              <w:t>Rating) investīciju kategorijā (piemēram, Standard &amp; Poor's reitingi no AAA līdz BBB- (ieskaitot)) vai 100% apdrošinātā riska tiek izvietoti starptautiski atzītās un pārbaudītās apdrošināšanas/pārapdrošināšanas sabiedrībās, kurām ir starptautisko kredītreitingu aģentūru noteiktais kredītreitings (Financial Strength Rating) investīciju kategorijā (piemēram, Standard &amp; Poor's reitingi no AAA līdz BBB- (ieskaitot))</w:t>
            </w:r>
            <w:r w:rsidR="0015490B" w:rsidRPr="007B3957">
              <w:t>.</w:t>
            </w:r>
          </w:p>
        </w:tc>
        <w:tc>
          <w:tcPr>
            <w:tcW w:w="4716" w:type="dxa"/>
          </w:tcPr>
          <w:p w14:paraId="1F23E4EA" w14:textId="42167F15" w:rsidR="003F2C16" w:rsidRPr="007B3957" w:rsidRDefault="003F2C16" w:rsidP="0015490B">
            <w:pPr>
              <w:tabs>
                <w:tab w:val="left" w:pos="426"/>
              </w:tabs>
              <w:jc w:val="both"/>
            </w:pPr>
            <w:r w:rsidRPr="007B3957">
              <w:lastRenderedPageBreak/>
              <w:t xml:space="preserve">Apliecinājums par to, ka Pretendentam ir starptautisko kredītreitingu aģentūru noteiktais kredītreitings (Financial Strength Rating) </w:t>
            </w:r>
            <w:r w:rsidRPr="007B3957">
              <w:lastRenderedPageBreak/>
              <w:t>investīciju kategorijā (piemēram, Standard &amp; Poor's reitingi no AAA līdz BBB- (ieskaitot)) vai 100 % apdrošinātā riska tiek izvietoti starptautiski atzītās un pārbaudītās apdrošināšanas/pārapdrošināšanas sabiedrībās, kurām ir starptautisko kredītreitingu aģentūru noteiktais kredītreitings (Financial Strength Rating) investīciju kategorijā (piemēram, Standard &amp; Poor's reitingi no AAA līdz BBB- (ieskaitot)).</w:t>
            </w:r>
          </w:p>
        </w:tc>
      </w:tr>
      <w:tr w:rsidR="00915DEC" w:rsidRPr="007B3957" w14:paraId="1B518B78" w14:textId="77777777" w:rsidTr="00291BE9">
        <w:tc>
          <w:tcPr>
            <w:tcW w:w="816" w:type="dxa"/>
          </w:tcPr>
          <w:p w14:paraId="33A094FC" w14:textId="66A677C6" w:rsidR="00915DEC" w:rsidRPr="007B3957" w:rsidRDefault="00B2463E" w:rsidP="00915DEC">
            <w:pPr>
              <w:tabs>
                <w:tab w:val="left" w:pos="426"/>
              </w:tabs>
            </w:pPr>
            <w:r w:rsidRPr="007B3957">
              <w:lastRenderedPageBreak/>
              <w:t>12.</w:t>
            </w:r>
            <w:r w:rsidR="0015490B" w:rsidRPr="007B3957">
              <w:t>6</w:t>
            </w:r>
            <w:r w:rsidRPr="007B3957">
              <w:t>.</w:t>
            </w:r>
          </w:p>
        </w:tc>
        <w:tc>
          <w:tcPr>
            <w:tcW w:w="3720" w:type="dxa"/>
          </w:tcPr>
          <w:p w14:paraId="7793E83A" w14:textId="34E737F1" w:rsidR="00491F15" w:rsidRPr="007B3957" w:rsidRDefault="00915DEC" w:rsidP="0015490B">
            <w:pPr>
              <w:tabs>
                <w:tab w:val="left" w:pos="426"/>
              </w:tabs>
              <w:jc w:val="both"/>
            </w:pPr>
            <w:r w:rsidRPr="007B3957">
              <w:t xml:space="preserve">Pretendentam </w:t>
            </w:r>
            <w:r w:rsidR="00B2463E" w:rsidRPr="007B3957">
              <w:t xml:space="preserve">ir vismaz </w:t>
            </w:r>
            <w:r w:rsidR="00491F15" w:rsidRPr="007B3957">
              <w:t>3</w:t>
            </w:r>
            <w:r w:rsidRPr="007B3957">
              <w:t xml:space="preserve"> (</w:t>
            </w:r>
            <w:r w:rsidR="00491F15" w:rsidRPr="007B3957">
              <w:t>trīs</w:t>
            </w:r>
            <w:r w:rsidRPr="007B3957">
              <w:t>) gadu pieredze Tehnisk</w:t>
            </w:r>
            <w:r w:rsidR="00491F15" w:rsidRPr="007B3957">
              <w:t>ajā</w:t>
            </w:r>
            <w:r w:rsidR="001B6CB0" w:rsidRPr="007B3957">
              <w:t xml:space="preserve"> specifikācij</w:t>
            </w:r>
            <w:r w:rsidR="00491F15" w:rsidRPr="007B3957">
              <w:t xml:space="preserve">ā </w:t>
            </w:r>
            <w:r w:rsidR="00170D5D" w:rsidRPr="007B3957">
              <w:t>noteikto</w:t>
            </w:r>
            <w:r w:rsidRPr="007B3957">
              <w:t xml:space="preserve"> pakalpojumu sniegšanā līdzvērtīg</w:t>
            </w:r>
            <w:r w:rsidR="001B6CB0" w:rsidRPr="007B3957">
              <w:t xml:space="preserve">ā </w:t>
            </w:r>
            <w:r w:rsidR="00B2463E" w:rsidRPr="007B3957">
              <w:t>apjomā</w:t>
            </w:r>
            <w:r w:rsidR="00491F15" w:rsidRPr="007B3957">
              <w:t xml:space="preserve">. </w:t>
            </w:r>
          </w:p>
          <w:p w14:paraId="5B8BE92F" w14:textId="77777777" w:rsidR="007578FF" w:rsidRPr="007B3957" w:rsidRDefault="009E06EE" w:rsidP="0015490B">
            <w:pPr>
              <w:tabs>
                <w:tab w:val="left" w:pos="426"/>
              </w:tabs>
              <w:jc w:val="both"/>
            </w:pPr>
            <w:r w:rsidRPr="007B3957">
              <w:t xml:space="preserve">Par līdzvērtīgu apjomu šī </w:t>
            </w:r>
            <w:r w:rsidR="00406CBC" w:rsidRPr="007B3957">
              <w:t>Iepirkuma iet</w:t>
            </w:r>
            <w:r w:rsidR="008779BF" w:rsidRPr="007B3957">
              <w:t>va</w:t>
            </w:r>
            <w:r w:rsidR="00406CBC" w:rsidRPr="007B3957">
              <w:t>ros saprot</w:t>
            </w:r>
            <w:r w:rsidRPr="007B3957">
              <w:t>:</w:t>
            </w:r>
            <w:r w:rsidR="008779BF" w:rsidRPr="007B3957">
              <w:t xml:space="preserve"> </w:t>
            </w:r>
          </w:p>
          <w:p w14:paraId="12558102" w14:textId="38344D54" w:rsidR="00491F15" w:rsidRPr="007B3957" w:rsidRDefault="007578FF" w:rsidP="0015490B">
            <w:pPr>
              <w:tabs>
                <w:tab w:val="left" w:pos="426"/>
              </w:tabs>
              <w:jc w:val="both"/>
            </w:pPr>
            <w:r w:rsidRPr="007B3957">
              <w:t xml:space="preserve">1) </w:t>
            </w:r>
            <w:r w:rsidR="003F2C16" w:rsidRPr="007B3957">
              <w:t xml:space="preserve">vismaz 3 (trīs) kapitālsabiedrībām sabiedrību vadītāju (valdes un padomes locekļu, vadošo amatpersonu) civiltiesiskās atbildības apdrošināšanas pakalpojumu sniegšana, no kuriem </w:t>
            </w:r>
            <w:r w:rsidR="005A5206" w:rsidRPr="007B3957">
              <w:rPr>
                <w:u w:val="single"/>
              </w:rPr>
              <w:t xml:space="preserve">vismaz </w:t>
            </w:r>
            <w:r w:rsidR="003F2C16" w:rsidRPr="007B3957">
              <w:rPr>
                <w:u w:val="single"/>
              </w:rPr>
              <w:t xml:space="preserve">viens ir ar </w:t>
            </w:r>
            <w:r w:rsidR="001972C6" w:rsidRPr="007B3957">
              <w:rPr>
                <w:rFonts w:eastAsia="Times New Roman"/>
                <w:u w:val="single"/>
                <w:lang w:eastAsia="lv-LV"/>
              </w:rPr>
              <w:t>Pretendenta piedāvāto gada apdrošināšanas polises atbildības limitu.</w:t>
            </w:r>
          </w:p>
          <w:p w14:paraId="6853BCF1" w14:textId="77777777" w:rsidR="003F2C16" w:rsidRPr="007B3957" w:rsidRDefault="003F2C16" w:rsidP="0015490B">
            <w:pPr>
              <w:tabs>
                <w:tab w:val="left" w:pos="426"/>
              </w:tabs>
              <w:jc w:val="both"/>
            </w:pPr>
          </w:p>
          <w:p w14:paraId="45FC613C" w14:textId="77777777" w:rsidR="003F2C16" w:rsidRPr="007B3957" w:rsidRDefault="003F2C16" w:rsidP="0015490B">
            <w:pPr>
              <w:tabs>
                <w:tab w:val="left" w:pos="426"/>
              </w:tabs>
              <w:jc w:val="both"/>
            </w:pPr>
          </w:p>
          <w:p w14:paraId="328064E9" w14:textId="11BAB078" w:rsidR="004D0F41" w:rsidRPr="007B3957" w:rsidRDefault="004D0F41" w:rsidP="0015490B">
            <w:pPr>
              <w:tabs>
                <w:tab w:val="left" w:pos="426"/>
              </w:tabs>
              <w:jc w:val="both"/>
            </w:pPr>
            <w:r w:rsidRPr="007B3957">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16" w:type="dxa"/>
          </w:tcPr>
          <w:p w14:paraId="3FB71607" w14:textId="166C77BE" w:rsidR="004D0F41" w:rsidRPr="007B3957" w:rsidRDefault="00F33B8F" w:rsidP="0015490B">
            <w:pPr>
              <w:autoSpaceDE w:val="0"/>
              <w:autoSpaceDN w:val="0"/>
              <w:adjustRightInd w:val="0"/>
              <w:jc w:val="both"/>
            </w:pPr>
            <w:r w:rsidRPr="007B3957">
              <w:rPr>
                <w:lang w:eastAsia="en-US"/>
              </w:rPr>
              <w:t>Pretendenta rakstisks apliecinājums par pieredzes atbilstību Iepirkuma nolikuma 12.</w:t>
            </w:r>
            <w:r w:rsidR="0015490B" w:rsidRPr="007B3957">
              <w:rPr>
                <w:lang w:eastAsia="en-US"/>
              </w:rPr>
              <w:t>6</w:t>
            </w:r>
            <w:r w:rsidRPr="007B3957">
              <w:rPr>
                <w:lang w:eastAsia="en-US"/>
              </w:rPr>
              <w:t xml:space="preserve">.punktā izvirzītajām prasībām, ar </w:t>
            </w:r>
            <w:r w:rsidRPr="007B3957">
              <w:t xml:space="preserve">informāciju par </w:t>
            </w:r>
            <w:r w:rsidR="003F2C16" w:rsidRPr="007B3957">
              <w:t>kapitālsabiedrībām sabiedrību vadītāju (valdes un padomes locekļu, vadošo amatpersonu) civiltiesiskās atbildības apdrošināšanas pakalpojumu sniegšanu un civiltiesiskās atbildības apdrošināšanas gadījumu noregulējuma procesiem, kurā norāda pēdējo 3 (trīs) gadu laikā sabiedrību vadītāju (valdes un padomes locekļu, vadošo amatpersonu) civiltiesisko atbildību apdrošināšanas pakalpojuma sniegšanas laiku un apdrošinājuma ņēmēju, norādot apdrošinājuma ņēmēja kontaktinformāciju, kas var sniegt atsauksmes par Pretendenta sniegtajiem pakalpojumiem.</w:t>
            </w:r>
          </w:p>
          <w:p w14:paraId="182B393B" w14:textId="4D3F3A37" w:rsidR="004D0F41" w:rsidRPr="007B3957" w:rsidRDefault="004D0F41" w:rsidP="0015490B">
            <w:pPr>
              <w:autoSpaceDE w:val="0"/>
              <w:autoSpaceDN w:val="0"/>
              <w:adjustRightInd w:val="0"/>
              <w:jc w:val="both"/>
            </w:pPr>
          </w:p>
          <w:p w14:paraId="380FFACD" w14:textId="5C3F023A" w:rsidR="004D0F41" w:rsidRPr="007B3957" w:rsidRDefault="004D0F41" w:rsidP="0015490B">
            <w:pPr>
              <w:ind w:right="-58"/>
              <w:jc w:val="both"/>
              <w:rPr>
                <w:rFonts w:eastAsia="Calibri"/>
              </w:rPr>
            </w:pPr>
            <w:r w:rsidRPr="007B3957">
              <w:rPr>
                <w:rFonts w:eastAsia="Calibri"/>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4D0F41" w:rsidRPr="007B3957" w:rsidRDefault="004D0F41" w:rsidP="0015490B">
            <w:pPr>
              <w:autoSpaceDE w:val="0"/>
              <w:autoSpaceDN w:val="0"/>
              <w:adjustRightInd w:val="0"/>
              <w:jc w:val="both"/>
            </w:pPr>
            <w:r w:rsidRPr="007B3957">
              <w:rPr>
                <w:rFonts w:eastAsia="Calibri"/>
                <w:lang w:eastAsia="en-US"/>
              </w:rPr>
              <w:t>Klāt jāpievieno dokuments, kas apliecina apliecinājumu parakstījušās personas tiesības pārstāvēt attiecīgo personu iepirkuma procedūras ietvaros.</w:t>
            </w:r>
          </w:p>
          <w:p w14:paraId="46CE7A36" w14:textId="3AE7AC81" w:rsidR="00915DEC" w:rsidRPr="007B3957" w:rsidRDefault="00915DEC" w:rsidP="0015490B">
            <w:pPr>
              <w:tabs>
                <w:tab w:val="left" w:pos="426"/>
              </w:tabs>
              <w:jc w:val="both"/>
            </w:pPr>
          </w:p>
          <w:p w14:paraId="02ABFE90" w14:textId="72767E0C" w:rsidR="001B6CB0" w:rsidRPr="007B3957" w:rsidRDefault="001B6CB0" w:rsidP="0015490B">
            <w:pPr>
              <w:tabs>
                <w:tab w:val="left" w:pos="426"/>
              </w:tabs>
              <w:jc w:val="both"/>
              <w:rPr>
                <w:rFonts w:eastAsia="SimSun"/>
              </w:rPr>
            </w:pPr>
          </w:p>
        </w:tc>
      </w:tr>
      <w:tr w:rsidR="003F2C16" w:rsidRPr="007B3957" w14:paraId="06A06D0D" w14:textId="77777777" w:rsidTr="00291BE9">
        <w:tc>
          <w:tcPr>
            <w:tcW w:w="816" w:type="dxa"/>
          </w:tcPr>
          <w:p w14:paraId="7F9FD8F3" w14:textId="4E40F70D" w:rsidR="003F2C16" w:rsidRPr="007B3957" w:rsidRDefault="0015490B" w:rsidP="00915DEC">
            <w:pPr>
              <w:tabs>
                <w:tab w:val="left" w:pos="426"/>
              </w:tabs>
            </w:pPr>
            <w:r w:rsidRPr="007B3957">
              <w:t>12.7.</w:t>
            </w:r>
          </w:p>
        </w:tc>
        <w:tc>
          <w:tcPr>
            <w:tcW w:w="3720" w:type="dxa"/>
          </w:tcPr>
          <w:p w14:paraId="3252DC69" w14:textId="4AB8905D" w:rsidR="003F2C16" w:rsidRPr="007B3957" w:rsidRDefault="003F2C16" w:rsidP="0015490B">
            <w:pPr>
              <w:tabs>
                <w:tab w:val="left" w:pos="426"/>
              </w:tabs>
              <w:jc w:val="both"/>
            </w:pPr>
            <w:r w:rsidRPr="007B3957">
              <w:t xml:space="preserve">Pretendenta praksē pēdējo 3 (trīs) gadu laikā (no </w:t>
            </w:r>
            <w:r w:rsidR="005A5206" w:rsidRPr="007B3957">
              <w:t>201</w:t>
            </w:r>
            <w:r w:rsidR="005D2422">
              <w:t>8</w:t>
            </w:r>
            <w:r w:rsidRPr="007B3957">
              <w:t xml:space="preserve">.gada līdz piedāvājumu iesniegšanai) ir bijuši vismaz divi sabiedrību vadītāju (valdes un padomes locekļu, vadošo </w:t>
            </w:r>
            <w:r w:rsidRPr="007B3957">
              <w:lastRenderedPageBreak/>
              <w:t>amatpersonu) civiltiesiskās atbildības apdrošināšanas gadījumu noregulējuma procesi, kuru rezultātā Pretendents ir atlīdzinājis apdrošinājuma ņēmējam finansiālu zaudējumu (mantisku kaitējumu), tai skaitā un ne tikai – izdevumus, zaudējumus, kompensācijas un citus maksājumus, kurus vadošajām amatpersonām ir bijis pienākums maksāt saistībā ar jebkuras trešās personas civiltiesisku prasību, kas radies saistībā ar vadošām amatpersonām noteikto pienākumu izpildi.</w:t>
            </w:r>
          </w:p>
        </w:tc>
        <w:tc>
          <w:tcPr>
            <w:tcW w:w="4716" w:type="dxa"/>
          </w:tcPr>
          <w:p w14:paraId="2FDE84FB" w14:textId="54FBD065" w:rsidR="003F2C16" w:rsidRPr="007B3957" w:rsidRDefault="003F2C16" w:rsidP="0015490B">
            <w:pPr>
              <w:autoSpaceDE w:val="0"/>
              <w:autoSpaceDN w:val="0"/>
              <w:adjustRightInd w:val="0"/>
              <w:jc w:val="both"/>
            </w:pPr>
            <w:r w:rsidRPr="007B3957">
              <w:rPr>
                <w:lang w:eastAsia="en-US"/>
              </w:rPr>
              <w:lastRenderedPageBreak/>
              <w:t>Pretendenta rakstisks apliecinājums par pieredzes atbilstību Iepirkuma nolikuma 12.</w:t>
            </w:r>
            <w:r w:rsidR="0015490B" w:rsidRPr="007B3957">
              <w:rPr>
                <w:lang w:eastAsia="en-US"/>
              </w:rPr>
              <w:t>7</w:t>
            </w:r>
            <w:r w:rsidRPr="007B3957">
              <w:rPr>
                <w:lang w:eastAsia="en-US"/>
              </w:rPr>
              <w:t xml:space="preserve">.punktā izvirzītajām prasībām, ar </w:t>
            </w:r>
            <w:r w:rsidRPr="007B3957">
              <w:t xml:space="preserve">informāciju par kapitālsabiedrībām sabiedrību vadītāju (valdes un padomes locekļu, vadošo </w:t>
            </w:r>
            <w:r w:rsidRPr="007B3957">
              <w:lastRenderedPageBreak/>
              <w:t>amatpersonu) civiltiesiskās atbildības apdrošināšanas pakalpojumu sniegšanu un civiltiesiskās atbildības apdrošināšanas gadījumu noregulējuma procesiem, kurā norāda pēdējo 3 (trīs) gadu laikā sabiedrību vadītāju (valdes un padomes locekļu, vadošo amatpersonu) civiltiesiskās atbildības apdrošināšanas gadījuma iestāšanās rezultātā veikto apdrošināšanas izmaksu skaitu un apmēru.</w:t>
            </w:r>
          </w:p>
        </w:tc>
      </w:tr>
      <w:tr w:rsidR="00291BE9" w:rsidRPr="007B3957" w14:paraId="57037AB9" w14:textId="77777777" w:rsidTr="00291BE9">
        <w:tc>
          <w:tcPr>
            <w:tcW w:w="816" w:type="dxa"/>
          </w:tcPr>
          <w:p w14:paraId="03CA96D8" w14:textId="6D815482" w:rsidR="00291BE9" w:rsidRPr="007B3957" w:rsidRDefault="004D0F41" w:rsidP="00291BE9">
            <w:pPr>
              <w:tabs>
                <w:tab w:val="left" w:pos="426"/>
              </w:tabs>
            </w:pPr>
            <w:r w:rsidRPr="007B3957">
              <w:lastRenderedPageBreak/>
              <w:t>12.</w:t>
            </w:r>
            <w:r w:rsidR="0015490B" w:rsidRPr="007B3957">
              <w:t>8</w:t>
            </w:r>
            <w:r w:rsidRPr="007B3957">
              <w:t>.</w:t>
            </w:r>
          </w:p>
        </w:tc>
        <w:tc>
          <w:tcPr>
            <w:tcW w:w="3720" w:type="dxa"/>
          </w:tcPr>
          <w:p w14:paraId="0E098E00" w14:textId="33CC9582" w:rsidR="00291BE9" w:rsidRPr="007B3957" w:rsidRDefault="00291BE9" w:rsidP="00291BE9">
            <w:pPr>
              <w:tabs>
                <w:tab w:val="left" w:pos="426"/>
              </w:tabs>
              <w:jc w:val="both"/>
              <w:rPr>
                <w:rFonts w:eastAsia="Times New Roman"/>
              </w:rPr>
            </w:pPr>
            <w:r w:rsidRPr="007B3957">
              <w:t>Pretendenta Tehniskais piedāvājums jāsagatavo un jāiesniedz saskaņā ar Iepirkuma nolikuma Tehniskās specifikācijas prasībām.</w:t>
            </w:r>
          </w:p>
        </w:tc>
        <w:tc>
          <w:tcPr>
            <w:tcW w:w="4716" w:type="dxa"/>
          </w:tcPr>
          <w:p w14:paraId="56A6B4C8" w14:textId="77777777" w:rsidR="003F2C16" w:rsidRPr="007B3957" w:rsidRDefault="00291BE9" w:rsidP="003F2C16">
            <w:pPr>
              <w:tabs>
                <w:tab w:val="left" w:pos="1080"/>
              </w:tabs>
              <w:autoSpaceDE w:val="0"/>
              <w:jc w:val="both"/>
              <w:rPr>
                <w:rFonts w:eastAsia="Times New Roman"/>
                <w:lang w:eastAsia="lv-LV"/>
              </w:rPr>
            </w:pPr>
            <w:r w:rsidRPr="007B3957">
              <w:t xml:space="preserve">Pretendenta Tehniskais piedāvājums  </w:t>
            </w:r>
            <w:r w:rsidR="003F2C16" w:rsidRPr="007B3957">
              <w:rPr>
                <w:rFonts w:eastAsia="Times New Roman"/>
                <w:lang w:eastAsia="lv-LV"/>
              </w:rPr>
              <w:t>jāsagatavo tā, lai Iepirkuma komisijai būtu iespējams pārliecināties par Tehniskās specifikācijas prasību izpildi un nepārprotamā veidā iepazīties ar Pretendenta piedāvātajiem nosacījumiem. Tehniskajam piedāvājumam jāpievieno:</w:t>
            </w:r>
          </w:p>
          <w:p w14:paraId="08E28457" w14:textId="157ECF9D" w:rsidR="003F2C16" w:rsidRPr="007B3957" w:rsidRDefault="003F2C16" w:rsidP="003F2C16">
            <w:pPr>
              <w:tabs>
                <w:tab w:val="left" w:pos="1080"/>
              </w:tabs>
              <w:autoSpaceDE w:val="0"/>
              <w:jc w:val="both"/>
              <w:rPr>
                <w:rFonts w:eastAsia="Arial Unicode MS"/>
                <w:lang w:eastAsia="lv-LV"/>
              </w:rPr>
            </w:pPr>
            <w:r w:rsidRPr="007B3957">
              <w:rPr>
                <w:rFonts w:eastAsia="Arial Unicode MS"/>
                <w:lang w:eastAsia="lv-LV"/>
              </w:rPr>
              <w:t>1) vadošo amatpersonu civiltiesiskās atbildības apdrošināšanas, tajā skaitā visu paplašinājumu un ierobežojumu, noteikumi;</w:t>
            </w:r>
          </w:p>
          <w:p w14:paraId="1F994BF3" w14:textId="3078631B" w:rsidR="00291BE9" w:rsidRPr="007B3957" w:rsidRDefault="003F2C16" w:rsidP="003F2C16">
            <w:pPr>
              <w:tabs>
                <w:tab w:val="left" w:pos="1080"/>
              </w:tabs>
              <w:autoSpaceDE w:val="0"/>
              <w:jc w:val="both"/>
              <w:rPr>
                <w:rFonts w:eastAsia="Times New Roman"/>
                <w:lang w:eastAsia="lv-LV"/>
              </w:rPr>
            </w:pPr>
            <w:r w:rsidRPr="007B3957">
              <w:rPr>
                <w:rFonts w:eastAsia="Arial Unicode MS"/>
                <w:lang w:eastAsia="lv-LV"/>
              </w:rPr>
              <w:t xml:space="preserve">2) </w:t>
            </w:r>
            <w:r w:rsidRPr="007B3957">
              <w:rPr>
                <w:rFonts w:eastAsia="Times New Roman"/>
                <w:lang w:eastAsia="lv-LV"/>
              </w:rPr>
              <w:t>polises paraugs.</w:t>
            </w:r>
          </w:p>
        </w:tc>
      </w:tr>
      <w:tr w:rsidR="00291BE9" w:rsidRPr="007B3957" w14:paraId="524AB6E2" w14:textId="77777777" w:rsidTr="00291BE9">
        <w:tc>
          <w:tcPr>
            <w:tcW w:w="816" w:type="dxa"/>
          </w:tcPr>
          <w:p w14:paraId="5DA8F12A" w14:textId="0B9C44BF" w:rsidR="00291BE9" w:rsidRPr="007B3957" w:rsidRDefault="004D0F41" w:rsidP="00291BE9">
            <w:pPr>
              <w:tabs>
                <w:tab w:val="left" w:pos="426"/>
              </w:tabs>
            </w:pPr>
            <w:r w:rsidRPr="007B3957">
              <w:t>12.</w:t>
            </w:r>
            <w:r w:rsidR="00C76EC8" w:rsidRPr="007B3957">
              <w:t>9</w:t>
            </w:r>
            <w:r w:rsidRPr="007B3957">
              <w:t>.</w:t>
            </w:r>
          </w:p>
        </w:tc>
        <w:tc>
          <w:tcPr>
            <w:tcW w:w="3720" w:type="dxa"/>
          </w:tcPr>
          <w:p w14:paraId="2E1ADA04" w14:textId="77777777" w:rsidR="003F2C16" w:rsidRPr="007B3957" w:rsidRDefault="00291BE9" w:rsidP="00454BBF">
            <w:pPr>
              <w:tabs>
                <w:tab w:val="left" w:pos="426"/>
              </w:tabs>
              <w:ind w:right="30"/>
              <w:jc w:val="both"/>
            </w:pPr>
            <w:r w:rsidRPr="007B3957">
              <w:t>Pretendenta finanšu piedāvājums jāsagatavo un jāiesniedz atbilstoši Iepirkuma nolikumā pretendentiem un Tehnisk</w:t>
            </w:r>
            <w:r w:rsidR="00B303AA" w:rsidRPr="007B3957">
              <w:t>ajā</w:t>
            </w:r>
            <w:r w:rsidRPr="007B3957">
              <w:t xml:space="preserve"> </w:t>
            </w:r>
            <w:r w:rsidR="00B303AA" w:rsidRPr="007B3957">
              <w:t>specifikācijā</w:t>
            </w:r>
            <w:r w:rsidRPr="007B3957">
              <w:t xml:space="preserve"> (Iepirkuma nolikuma 1.pielikums) norādītajām prasībām</w:t>
            </w:r>
            <w:r w:rsidR="003F2C16" w:rsidRPr="007B3957">
              <w:t>:</w:t>
            </w:r>
          </w:p>
          <w:p w14:paraId="56CC6541" w14:textId="143CC555" w:rsidR="00454BBF" w:rsidRPr="007B3957" w:rsidRDefault="00454BBF" w:rsidP="00454BBF">
            <w:pPr>
              <w:autoSpaceDE w:val="0"/>
              <w:ind w:right="30"/>
              <w:jc w:val="both"/>
              <w:rPr>
                <w:rFonts w:eastAsia="Arial Unicode MS"/>
                <w:lang w:eastAsia="lv-LV"/>
              </w:rPr>
            </w:pPr>
            <w:r w:rsidRPr="007B3957">
              <w:t xml:space="preserve">1) </w:t>
            </w:r>
            <w:r w:rsidRPr="007B3957">
              <w:rPr>
                <w:rFonts w:eastAsia="Arial Unicode MS"/>
                <w:lang w:eastAsia="lv-LV"/>
              </w:rPr>
              <w:t xml:space="preserve">līgumcena (prēmija) jānorāda par visu (SIA “Publisko aktīvu pārvaldītājs Possessor”, SIA “FeLM” un SIA “REAP”) Tehniskajai specifikācijai atbilstošu apdrošināšanas pakalpojumu. Atsevišķu SIA “FeLM” un SIA “REAP” līgumcenu (prēmiju) pretendentam būs jānorāda iepirkuma līguma slēgšanas gadījumā; </w:t>
            </w:r>
          </w:p>
          <w:p w14:paraId="7A554A8C" w14:textId="3AF3DF21" w:rsidR="00454BBF" w:rsidRPr="007B3957" w:rsidRDefault="00454BBF" w:rsidP="00454BBF">
            <w:pPr>
              <w:ind w:right="30"/>
              <w:jc w:val="both"/>
              <w:rPr>
                <w:rFonts w:eastAsia="Times New Roman"/>
                <w:lang w:eastAsia="lv-LV"/>
              </w:rPr>
            </w:pPr>
            <w:r w:rsidRPr="007B3957">
              <w:rPr>
                <w:rFonts w:eastAsia="Times New Roman"/>
                <w:lang w:eastAsia="lv-LV"/>
              </w:rPr>
              <w:t>2) finanšu piedāvājumā cenas ir jānorāda bez pievienotās vērtības nodokļa (PVN) ar ne vairāk kā diviem cipariem aiz komata;</w:t>
            </w:r>
          </w:p>
          <w:p w14:paraId="3519D831" w14:textId="5AF30D74" w:rsidR="00454BBF" w:rsidRPr="007B3957" w:rsidRDefault="00454BBF" w:rsidP="00454BBF">
            <w:pPr>
              <w:ind w:right="30"/>
              <w:jc w:val="both"/>
              <w:rPr>
                <w:rFonts w:eastAsia="Times New Roman"/>
                <w:lang w:eastAsia="lv-LV"/>
              </w:rPr>
            </w:pPr>
            <w:r w:rsidRPr="007B3957">
              <w:rPr>
                <w:rFonts w:eastAsia="Times New Roman"/>
                <w:lang w:eastAsia="lv-LV"/>
              </w:rPr>
              <w:t xml:space="preserve">3) piedāvātajā cenā jāietver visas izmaksas un visi Latvijas </w:t>
            </w:r>
            <w:r w:rsidR="009C6ECC" w:rsidRPr="007B3957">
              <w:rPr>
                <w:rFonts w:eastAsia="Times New Roman"/>
                <w:lang w:eastAsia="lv-LV"/>
              </w:rPr>
              <w:t>Republikā noteiktie valsts</w:t>
            </w:r>
            <w:r w:rsidRPr="007B3957">
              <w:rPr>
                <w:rFonts w:eastAsia="Times New Roman"/>
                <w:lang w:eastAsia="lv-LV"/>
              </w:rPr>
              <w:t xml:space="preserve"> un pašvaldības nodokļi un nodevas bez pievienotās </w:t>
            </w:r>
            <w:r w:rsidRPr="007B3957">
              <w:rPr>
                <w:rFonts w:eastAsia="Times New Roman"/>
                <w:lang w:eastAsia="lv-LV"/>
              </w:rPr>
              <w:lastRenderedPageBreak/>
              <w:t>vērtības nodokļa (PVN), kā arī visas tiešās un netiešās izmaksas, kas saistītas ar pakalpojuma veikšanu un ar to saistīto pakalpojumu sniegšanu Pretendenta tehniskajā piedāvājumā noteiktajā apjomā, atbilstoši Iepirkuma nolikuma pretendentiem, Tehniskās specifikācijas un iepirkuma līguma projekta (Iepirkuma n</w:t>
            </w:r>
            <w:r w:rsidRPr="007B3957">
              <w:rPr>
                <w:rFonts w:eastAsia="SimSun"/>
                <w:lang w:eastAsia="lv-LV"/>
              </w:rPr>
              <w:t xml:space="preserve">olikuma </w:t>
            </w:r>
            <w:r w:rsidRPr="007B3957">
              <w:rPr>
                <w:rFonts w:eastAsia="Times New Roman"/>
                <w:lang w:eastAsia="lv-LV"/>
              </w:rPr>
              <w:t>3.pielikums) prasībām;</w:t>
            </w:r>
          </w:p>
          <w:p w14:paraId="3538BD7D" w14:textId="7ADAC495" w:rsidR="00291BE9" w:rsidRPr="007B3957" w:rsidRDefault="00454BBF" w:rsidP="00454BBF">
            <w:pPr>
              <w:tabs>
                <w:tab w:val="left" w:pos="426"/>
              </w:tabs>
              <w:ind w:right="30"/>
              <w:jc w:val="both"/>
            </w:pPr>
            <w:r w:rsidRPr="007B3957">
              <w:rPr>
                <w:rFonts w:eastAsia="Times New Roman"/>
                <w:lang w:eastAsia="lv-LV"/>
              </w:rPr>
              <w:t>4) piedāvājumā ietvertā informācija ir vispārpieejama un nav konfidenciāla.</w:t>
            </w:r>
          </w:p>
        </w:tc>
        <w:tc>
          <w:tcPr>
            <w:tcW w:w="4716" w:type="dxa"/>
          </w:tcPr>
          <w:p w14:paraId="5CCA2718" w14:textId="409F957C" w:rsidR="00291BE9" w:rsidRPr="007B3957" w:rsidRDefault="00291BE9" w:rsidP="00291BE9">
            <w:pPr>
              <w:tabs>
                <w:tab w:val="left" w:pos="426"/>
              </w:tabs>
              <w:jc w:val="both"/>
            </w:pPr>
            <w:r w:rsidRPr="007B3957">
              <w:lastRenderedPageBreak/>
              <w:t xml:space="preserve">Pretendenta finanšu piedāvājums (Iepirkuma nolikuma 2.pielikums). </w:t>
            </w:r>
          </w:p>
        </w:tc>
      </w:tr>
    </w:tbl>
    <w:bookmarkEnd w:id="5"/>
    <w:p w14:paraId="3107AED7" w14:textId="69883EAE" w:rsidR="006E67A5" w:rsidRPr="007B3957"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7B3957">
        <w:rPr>
          <w:rFonts w:ascii="Times New Roman" w:hAnsi="Times New Roman" w:cs="Times New Roman"/>
          <w:b/>
          <w:sz w:val="24"/>
          <w:szCs w:val="24"/>
        </w:rPr>
        <w:t>13</w:t>
      </w:r>
      <w:r w:rsidR="006E67A5" w:rsidRPr="007B3957">
        <w:rPr>
          <w:rFonts w:ascii="Times New Roman" w:hAnsi="Times New Roman" w:cs="Times New Roman"/>
          <w:b/>
          <w:sz w:val="24"/>
          <w:szCs w:val="24"/>
        </w:rPr>
        <w:t>.</w:t>
      </w:r>
      <w:r w:rsidR="006E67A5" w:rsidRPr="007B3957">
        <w:rPr>
          <w:rFonts w:ascii="Times New Roman" w:eastAsia="SimSun" w:hAnsi="Times New Roman" w:cs="Times New Roman"/>
          <w:b/>
          <w:bCs/>
          <w:sz w:val="24"/>
          <w:szCs w:val="24"/>
        </w:rPr>
        <w:t xml:space="preserve"> </w:t>
      </w:r>
      <w:r w:rsidR="00CD1D4B" w:rsidRPr="007B3957">
        <w:rPr>
          <w:rFonts w:ascii="Times New Roman" w:hAnsi="Times New Roman" w:cs="Times New Roman"/>
          <w:b/>
          <w:sz w:val="24"/>
          <w:szCs w:val="24"/>
        </w:rPr>
        <w:t>Piedāvājumu vērtēšana, izvēles kritērijs un lēmuma pieņemšana</w:t>
      </w:r>
    </w:p>
    <w:p w14:paraId="0ECB4759" w14:textId="4DB0F1C1" w:rsidR="00BF41B4" w:rsidRPr="007B3957" w:rsidRDefault="00767D69"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.1. Piedāvājuma vērtēšana noti</w:t>
      </w:r>
      <w:r w:rsidRPr="007B3957">
        <w:rPr>
          <w:rFonts w:ascii="Times New Roman" w:eastAsia="SimSun" w:hAnsi="Times New Roman" w:cs="Times New Roman"/>
          <w:sz w:val="24"/>
          <w:szCs w:val="24"/>
        </w:rPr>
        <w:t>ek</w:t>
      </w:r>
      <w:r w:rsidR="00BF41B4" w:rsidRPr="007B3957">
        <w:rPr>
          <w:rFonts w:ascii="Times New Roman" w:eastAsia="SimSun" w:hAnsi="Times New Roman" w:cs="Times New Roman"/>
          <w:sz w:val="24"/>
          <w:szCs w:val="24"/>
        </w:rPr>
        <w:t xml:space="preserve"> secīgi šādos posmos:</w:t>
      </w:r>
    </w:p>
    <w:p w14:paraId="277CE19F" w14:textId="5B47B09A" w:rsidR="00BF41B4" w:rsidRPr="007B3957" w:rsidRDefault="00767D69" w:rsidP="00035953">
      <w:pPr>
        <w:autoSpaceDE w:val="0"/>
        <w:autoSpaceDN w:val="0"/>
        <w:adjustRightInd w:val="0"/>
        <w:rPr>
          <w:rFonts w:ascii="Times New Roman" w:eastAsia="SimSun" w:hAnsi="Times New Roman" w:cs="Times New Roman"/>
          <w:sz w:val="24"/>
          <w:szCs w:val="24"/>
        </w:rPr>
      </w:pPr>
      <w:bookmarkStart w:id="7" w:name="_Hlk505514668"/>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.1.1. </w:t>
      </w:r>
      <w:r w:rsidRPr="007B3957">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7B3957">
        <w:rPr>
          <w:rFonts w:ascii="Times New Roman" w:eastAsia="SimSun" w:hAnsi="Times New Roman" w:cs="Times New Roman"/>
          <w:sz w:val="24"/>
          <w:szCs w:val="24"/>
        </w:rPr>
        <w:t>;</w:t>
      </w:r>
    </w:p>
    <w:p w14:paraId="7CE864C1" w14:textId="65EB2129" w:rsidR="00BF41B4"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.1.2. </w:t>
      </w:r>
      <w:r w:rsidR="00767D69" w:rsidRPr="007B3957">
        <w:rPr>
          <w:rFonts w:ascii="Times New Roman" w:hAnsi="Times New Roman" w:cs="Times New Roman"/>
          <w:sz w:val="24"/>
          <w:szCs w:val="24"/>
        </w:rPr>
        <w:t>Iepirkuma komisija vērtēs Pretendenta piedāvājuma atbilstību Iepirkuma 12.punktā noteiktajām prasībām;</w:t>
      </w:r>
    </w:p>
    <w:p w14:paraId="7A6E31B4" w14:textId="2CF41FFE" w:rsidR="00BF41B4"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.1.3. </w:t>
      </w:r>
      <w:r w:rsidR="00767D69" w:rsidRPr="007B3957">
        <w:rPr>
          <w:rFonts w:ascii="Times New Roman" w:eastAsia="SimSun" w:hAnsi="Times New Roman" w:cs="Times New Roman"/>
          <w:sz w:val="24"/>
          <w:szCs w:val="24"/>
        </w:rPr>
        <w:t>I</w:t>
      </w:r>
      <w:r w:rsidR="00767D69" w:rsidRPr="007B3957">
        <w:rPr>
          <w:rFonts w:ascii="Times New Roman" w:hAnsi="Times New Roman" w:cs="Times New Roman"/>
          <w:sz w:val="24"/>
          <w:szCs w:val="24"/>
        </w:rPr>
        <w:t>epirkumu komisija vērtēs Pretendenta Tehniskā piedāvājuma atbilstību Iepirkuma nolikuma Tehniskās specifikācijas</w:t>
      </w:r>
      <w:r w:rsidR="00A873BF" w:rsidRPr="007B3957">
        <w:rPr>
          <w:rFonts w:ascii="Times New Roman" w:hAnsi="Times New Roman" w:cs="Times New Roman"/>
          <w:sz w:val="24"/>
          <w:szCs w:val="24"/>
        </w:rPr>
        <w:t xml:space="preserve"> </w:t>
      </w:r>
      <w:r w:rsidR="00767D69" w:rsidRPr="007B3957">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0E9B377A" w:rsidR="006E67A5" w:rsidRPr="007B3957" w:rsidRDefault="00035953" w:rsidP="00035953">
      <w:pPr>
        <w:tabs>
          <w:tab w:val="left" w:pos="5880"/>
        </w:tabs>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.1.4. </w:t>
      </w:r>
      <w:r w:rsidR="00767D69" w:rsidRPr="007B3957">
        <w:rPr>
          <w:rFonts w:ascii="Times New Roman" w:hAnsi="Times New Roman" w:cs="Times New Roman"/>
          <w:sz w:val="24"/>
          <w:szCs w:val="24"/>
        </w:rPr>
        <w:t>Iepirkuma komisija pārbaudīs</w:t>
      </w:r>
      <w:r w:rsidR="00767D69" w:rsidRPr="007B3957">
        <w:rPr>
          <w:rFonts w:ascii="Times New Roman" w:hAnsi="Times New Roman" w:cs="Times New Roman"/>
          <w:iCs/>
          <w:sz w:val="24"/>
          <w:szCs w:val="24"/>
        </w:rPr>
        <w:t xml:space="preserve"> vai Pretendenta iesniegtais Finanšu piedāvājums atbilst Iepirkuma nolikuma 12.</w:t>
      </w:r>
      <w:r w:rsidR="0015490B" w:rsidRPr="007B3957">
        <w:rPr>
          <w:rFonts w:ascii="Times New Roman" w:hAnsi="Times New Roman" w:cs="Times New Roman"/>
          <w:iCs/>
          <w:sz w:val="24"/>
          <w:szCs w:val="24"/>
        </w:rPr>
        <w:t>9</w:t>
      </w:r>
      <w:r w:rsidR="00767D69" w:rsidRPr="007B3957">
        <w:rPr>
          <w:rFonts w:ascii="Times New Roman" w:hAnsi="Times New Roman" w:cs="Times New Roman"/>
          <w:iCs/>
          <w:sz w:val="24"/>
          <w:szCs w:val="24"/>
        </w:rPr>
        <w:t>.punkta prasībām,</w:t>
      </w:r>
      <w:r w:rsidR="00767D69" w:rsidRPr="007B3957">
        <w:rPr>
          <w:rFonts w:ascii="Times New Roman" w:hAnsi="Times New Roman" w:cs="Times New Roman"/>
          <w:sz w:val="24"/>
          <w:szCs w:val="24"/>
        </w:rPr>
        <w:t xml:space="preserve"> vai Finanšu piedāvājumā nav aritmētisku kļūdu. </w:t>
      </w:r>
      <w:r w:rsidR="00767D69" w:rsidRPr="007B3957">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7B3957">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7B3957">
        <w:rPr>
          <w:rFonts w:ascii="Times New Roman" w:eastAsia="SimSun" w:hAnsi="Times New Roman" w:cs="Times New Roman"/>
          <w:sz w:val="24"/>
          <w:szCs w:val="24"/>
        </w:rPr>
        <w:tab/>
      </w:r>
    </w:p>
    <w:p w14:paraId="6DAD30DD" w14:textId="39542B5E" w:rsidR="006E67A5"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6E67A5" w:rsidRPr="007B3957">
        <w:rPr>
          <w:rFonts w:ascii="Times New Roman" w:eastAsia="SimSun" w:hAnsi="Times New Roman" w:cs="Times New Roman"/>
          <w:sz w:val="24"/>
          <w:szCs w:val="24"/>
        </w:rPr>
        <w:t xml:space="preserve">.1.5. </w:t>
      </w:r>
      <w:r w:rsidR="000923C5" w:rsidRPr="007B3957">
        <w:rPr>
          <w:rFonts w:ascii="Times New Roman" w:eastAsia="SimSun" w:hAnsi="Times New Roman" w:cs="Times New Roman"/>
          <w:sz w:val="24"/>
          <w:szCs w:val="24"/>
        </w:rPr>
        <w:t>saimnieciski izdevīgākā piedāvājuma</w:t>
      </w:r>
      <w:r w:rsidR="006E67A5" w:rsidRPr="007B3957">
        <w:rPr>
          <w:rFonts w:ascii="Times New Roman" w:eastAsia="SimSun" w:hAnsi="Times New Roman" w:cs="Times New Roman"/>
          <w:sz w:val="24"/>
          <w:szCs w:val="24"/>
        </w:rPr>
        <w:t xml:space="preserve"> izvēle</w:t>
      </w:r>
      <w:r w:rsidR="00767D69" w:rsidRPr="007B3957">
        <w:rPr>
          <w:rFonts w:ascii="Times New Roman" w:eastAsia="SimSun" w:hAnsi="Times New Roman" w:cs="Times New Roman"/>
          <w:sz w:val="24"/>
          <w:szCs w:val="24"/>
        </w:rPr>
        <w:t>.</w:t>
      </w:r>
    </w:p>
    <w:bookmarkEnd w:id="7"/>
    <w:p w14:paraId="1C9CA4B6" w14:textId="55D9C693" w:rsidR="006E67A5" w:rsidRPr="007B3957" w:rsidRDefault="00767D69"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6E67A5" w:rsidRPr="007B3957">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7B3957" w:rsidRDefault="00767D69" w:rsidP="007E089F">
      <w:pPr>
        <w:autoSpaceDE w:val="0"/>
        <w:autoSpaceDN w:val="0"/>
        <w:adjustRightInd w:val="0"/>
        <w:rPr>
          <w:rFonts w:ascii="Times New Roman" w:hAnsi="Times New Roman" w:cs="Times New Roman"/>
          <w:sz w:val="24"/>
          <w:szCs w:val="24"/>
        </w:rPr>
      </w:pPr>
      <w:r w:rsidRPr="007B3957">
        <w:rPr>
          <w:rFonts w:ascii="Times New Roman" w:eastAsia="SimSun" w:hAnsi="Times New Roman" w:cs="Times New Roman"/>
          <w:sz w:val="24"/>
          <w:szCs w:val="24"/>
        </w:rPr>
        <w:t xml:space="preserve">13.3. </w:t>
      </w:r>
      <w:r w:rsidRPr="007B3957">
        <w:rPr>
          <w:rFonts w:ascii="Times New Roman" w:hAnsi="Times New Roman" w:cs="Times New Roman"/>
          <w:sz w:val="24"/>
          <w:szCs w:val="24"/>
        </w:rPr>
        <w:t>Ja Pasūtītājam radīsies šaubas, ka Pretendenta piedāvājums ir uzskatāms par nepamatoti lētu piedāvājumu, Pasūtītājs</w:t>
      </w:r>
      <w:r w:rsidR="00904B1D" w:rsidRPr="007B3957">
        <w:rPr>
          <w:rFonts w:ascii="Times New Roman" w:hAnsi="Times New Roman" w:cs="Times New Roman"/>
          <w:sz w:val="24"/>
          <w:szCs w:val="24"/>
        </w:rPr>
        <w:t xml:space="preserve"> pirms piedāvājuma iespējamās noraidīšanas</w:t>
      </w:r>
      <w:r w:rsidRPr="007B3957">
        <w:rPr>
          <w:rFonts w:ascii="Times New Roman" w:hAnsi="Times New Roman" w:cs="Times New Roman"/>
          <w:sz w:val="24"/>
          <w:szCs w:val="24"/>
        </w:rPr>
        <w:t xml:space="preserve"> </w:t>
      </w:r>
      <w:r w:rsidR="009A1BAD" w:rsidRPr="007B3957">
        <w:rPr>
          <w:rFonts w:ascii="Times New Roman" w:hAnsi="Times New Roman" w:cs="Times New Roman"/>
          <w:sz w:val="24"/>
          <w:szCs w:val="24"/>
        </w:rPr>
        <w:t xml:space="preserve">rakstveidā </w:t>
      </w:r>
      <w:r w:rsidRPr="007B3957">
        <w:rPr>
          <w:rFonts w:ascii="Times New Roman" w:hAnsi="Times New Roman" w:cs="Times New Roman"/>
          <w:sz w:val="24"/>
          <w:szCs w:val="24"/>
        </w:rPr>
        <w:t>pieprasīs Pretendentam paskaidrojumus par piedāvāto līgumcenu</w:t>
      </w:r>
      <w:r w:rsidR="00904B1D" w:rsidRPr="007B3957">
        <w:rPr>
          <w:rFonts w:ascii="Times New Roman" w:hAnsi="Times New Roman" w:cs="Times New Roman"/>
          <w:sz w:val="24"/>
          <w:szCs w:val="24"/>
        </w:rPr>
        <w:t xml:space="preserve"> un būtiskajiem piedāvājuma nosacījumiem, </w:t>
      </w:r>
      <w:r w:rsidRPr="007B3957">
        <w:rPr>
          <w:rFonts w:ascii="Times New Roman" w:hAnsi="Times New Roman" w:cs="Times New Roman"/>
          <w:sz w:val="24"/>
          <w:szCs w:val="24"/>
        </w:rPr>
        <w:t>un, konsultējoties ar Pretendentu, izvērtē</w:t>
      </w:r>
      <w:r w:rsidR="009A1BAD" w:rsidRPr="007B3957">
        <w:rPr>
          <w:rFonts w:ascii="Times New Roman" w:hAnsi="Times New Roman" w:cs="Times New Roman"/>
          <w:sz w:val="24"/>
          <w:szCs w:val="24"/>
        </w:rPr>
        <w:t>s</w:t>
      </w:r>
      <w:r w:rsidRPr="007B3957">
        <w:rPr>
          <w:rFonts w:ascii="Times New Roman" w:hAnsi="Times New Roman" w:cs="Times New Roman"/>
          <w:sz w:val="24"/>
          <w:szCs w:val="24"/>
        </w:rPr>
        <w:t xml:space="preserve"> visus tā sniegtos </w:t>
      </w:r>
      <w:r w:rsidR="009A1BAD" w:rsidRPr="007B3957">
        <w:rPr>
          <w:rFonts w:ascii="Times New Roman" w:hAnsi="Times New Roman" w:cs="Times New Roman"/>
          <w:sz w:val="24"/>
          <w:szCs w:val="24"/>
        </w:rPr>
        <w:t>pa</w:t>
      </w:r>
      <w:r w:rsidRPr="007B3957">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69032A18" w:rsidR="002A2FEE" w:rsidRPr="007B3957" w:rsidRDefault="002A2FEE"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13.4. </w:t>
      </w:r>
      <w:r w:rsidR="000710E5" w:rsidRPr="007B3957">
        <w:rPr>
          <w:rFonts w:ascii="Times New Roman" w:eastAsia="SimSun" w:hAnsi="Times New Roman" w:cs="Times New Roman"/>
          <w:sz w:val="24"/>
          <w:szCs w:val="24"/>
        </w:rPr>
        <w:t>J</w:t>
      </w:r>
      <w:r w:rsidRPr="007B3957">
        <w:rPr>
          <w:rFonts w:ascii="Times New Roman" w:eastAsia="SimSun" w:hAnsi="Times New Roman" w:cs="Times New Roman"/>
          <w:sz w:val="24"/>
          <w:szCs w:val="24"/>
        </w:rPr>
        <w:t xml:space="preserve">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w:t>
      </w:r>
      <w:r w:rsidR="00162363" w:rsidRPr="007B3957">
        <w:rPr>
          <w:rFonts w:ascii="Times New Roman" w:eastAsia="SimSun" w:hAnsi="Times New Roman" w:cs="Times New Roman"/>
          <w:iCs/>
          <w:sz w:val="24"/>
          <w:szCs w:val="24"/>
        </w:rPr>
        <w:t>EUR</w:t>
      </w:r>
      <w:r w:rsidR="00162363" w:rsidRPr="007B3957">
        <w:rPr>
          <w:rFonts w:ascii="Times New Roman" w:eastAsia="SimSun" w:hAnsi="Times New Roman" w:cs="Times New Roman"/>
          <w:sz w:val="24"/>
          <w:szCs w:val="24"/>
        </w:rPr>
        <w:t xml:space="preserve"> </w:t>
      </w:r>
      <w:r w:rsidRPr="007B3957">
        <w:rPr>
          <w:rFonts w:ascii="Times New Roman" w:eastAsia="SimSun" w:hAnsi="Times New Roman" w:cs="Times New Roman"/>
          <w:sz w:val="24"/>
          <w:szCs w:val="24"/>
        </w:rPr>
        <w:t>150, iepirkuma komisija rīkosies atbilstoši Publisko iepirkumu likuma 9.panta desmitās daļas 2.punktā noteiktajam. Ja noteiktajā termiņā minētais apliecinājums netiks iesniegts, Pretendents no dalības iepirkumā tiks izslēgts</w:t>
      </w:r>
      <w:r w:rsidRPr="007B3957">
        <w:rPr>
          <w:rFonts w:ascii="Times New Roman"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w:t>
      </w:r>
      <w:r w:rsidRPr="007B3957">
        <w:rPr>
          <w:rFonts w:ascii="Times New Roman" w:hAnsi="Times New Roman" w:cs="Times New Roman"/>
          <w:sz w:val="24"/>
          <w:szCs w:val="24"/>
        </w:rPr>
        <w:lastRenderedPageBreak/>
        <w:t>Pretendents 10 (desmit) darbdienu laikā iesniedz attiecīgās ārvalsts kompetentās institūcijas izziņu, kas apliecina, attiecīgo nosacījumu neattiecināmību uz Pretendentu.</w:t>
      </w:r>
    </w:p>
    <w:p w14:paraId="4DDC92A9" w14:textId="0D1060DC"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1F32926" w14:textId="6BB2ECCD"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13.5.1.</w:t>
      </w:r>
      <w:r w:rsidRPr="007B3957">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087E62C9" w14:textId="49E7FBE1"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13.5.2.</w:t>
      </w:r>
      <w:r w:rsidRPr="007B3957">
        <w:rPr>
          <w:rFonts w:ascii="Times New Roman" w:eastAsia="SimSun" w:hAnsi="Times New Roman" w:cs="Times New Roman"/>
          <w:sz w:val="24"/>
          <w:szCs w:val="24"/>
          <w:lang w:eastAsia="lv-LV"/>
        </w:rPr>
        <w:tab/>
        <w:t>norādījis nepatiesas ziņas;</w:t>
      </w:r>
    </w:p>
    <w:p w14:paraId="73A07389" w14:textId="47B17B4C"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13.5.3.</w:t>
      </w:r>
      <w:r w:rsidRPr="007B3957">
        <w:rPr>
          <w:rFonts w:ascii="Times New Roman" w:eastAsia="SimSun" w:hAnsi="Times New Roman" w:cs="Times New Roman"/>
          <w:sz w:val="24"/>
          <w:szCs w:val="24"/>
          <w:lang w:eastAsia="lv-LV"/>
        </w:rPr>
        <w:tab/>
        <w:t xml:space="preserve">nav sniedzis ziņas par atbilstību minētajiem kritērijiem (nav iesniedzis visus </w:t>
      </w:r>
      <w:r w:rsidR="00435B93" w:rsidRPr="007B3957">
        <w:rPr>
          <w:rFonts w:ascii="Times New Roman" w:eastAsia="SimSun" w:hAnsi="Times New Roman" w:cs="Times New Roman"/>
          <w:sz w:val="24"/>
          <w:szCs w:val="24"/>
          <w:lang w:eastAsia="lv-LV"/>
        </w:rPr>
        <w:t xml:space="preserve">Iepirkuma nolikuma </w:t>
      </w:r>
      <w:r w:rsidRPr="007B3957">
        <w:rPr>
          <w:rFonts w:ascii="Times New Roman" w:eastAsia="SimSun" w:hAnsi="Times New Roman" w:cs="Times New Roman"/>
          <w:sz w:val="24"/>
          <w:szCs w:val="24"/>
          <w:lang w:eastAsia="lv-LV"/>
        </w:rPr>
        <w:t>12.punktā norādītos dokumentus vai prasīto informāciju);</w:t>
      </w:r>
    </w:p>
    <w:p w14:paraId="6D7D49A6" w14:textId="72467891"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13.5.4.</w:t>
      </w:r>
      <w:r w:rsidRPr="007B3957">
        <w:rPr>
          <w:rFonts w:ascii="Times New Roman" w:eastAsia="SimSun" w:hAnsi="Times New Roman" w:cs="Times New Roman"/>
          <w:sz w:val="24"/>
          <w:szCs w:val="24"/>
          <w:lang w:eastAsia="lv-LV"/>
        </w:rPr>
        <w:tab/>
        <w:t>nav norādījis visas izmaksas;</w:t>
      </w:r>
    </w:p>
    <w:p w14:paraId="7A7F614F" w14:textId="4942C4B4"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13.5.5.</w:t>
      </w:r>
      <w:r w:rsidRPr="007B3957">
        <w:rPr>
          <w:rFonts w:ascii="Times New Roman" w:eastAsia="SimSun" w:hAnsi="Times New Roman" w:cs="Times New Roman"/>
          <w:sz w:val="24"/>
          <w:szCs w:val="24"/>
          <w:lang w:eastAsia="lv-LV"/>
        </w:rPr>
        <w:tab/>
        <w:t xml:space="preserve">piedāvājums neatbilst </w:t>
      </w:r>
      <w:r w:rsidRPr="007B3957">
        <w:rPr>
          <w:rFonts w:ascii="Times New Roman" w:eastAsia="Times New Roman" w:hAnsi="Times New Roman" w:cs="Times New Roman"/>
          <w:sz w:val="24"/>
          <w:szCs w:val="24"/>
          <w:lang w:eastAsia="lv-LV"/>
        </w:rPr>
        <w:t xml:space="preserve">Latvijas Republikā spēkā esošajos </w:t>
      </w:r>
      <w:r w:rsidRPr="007B3957">
        <w:rPr>
          <w:rFonts w:ascii="Times New Roman" w:eastAsia="SimSun" w:hAnsi="Times New Roman" w:cs="Times New Roman"/>
          <w:sz w:val="24"/>
          <w:szCs w:val="24"/>
          <w:lang w:eastAsia="lv-LV"/>
        </w:rPr>
        <w:t>normatīvajos aktos un Iepirkuma nolikumā norādītajām prasībām;</w:t>
      </w:r>
    </w:p>
    <w:p w14:paraId="40839FA8" w14:textId="11009953" w:rsidR="00767D69" w:rsidRPr="007B3957" w:rsidRDefault="002A2FEE" w:rsidP="002A2FEE">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lang w:eastAsia="lv-LV"/>
        </w:rPr>
        <w:t>13.5.6.</w:t>
      </w:r>
      <w:r w:rsidRPr="007B3957">
        <w:rPr>
          <w:rFonts w:ascii="Times New Roman" w:eastAsia="SimSun" w:hAnsi="Times New Roman" w:cs="Times New Roman"/>
          <w:sz w:val="24"/>
          <w:szCs w:val="24"/>
          <w:lang w:eastAsia="lv-LV"/>
        </w:rPr>
        <w:tab/>
        <w:t>Pretendenta piedāvājums ir ar nepamatoti zemu cenu.</w:t>
      </w:r>
      <w:r w:rsidR="00767D69" w:rsidRPr="007B3957">
        <w:rPr>
          <w:rFonts w:ascii="Times New Roman" w:hAnsi="Times New Roman" w:cs="Times New Roman"/>
          <w:sz w:val="24"/>
          <w:szCs w:val="24"/>
        </w:rPr>
        <w:t xml:space="preserve"> </w:t>
      </w:r>
    </w:p>
    <w:p w14:paraId="44FFC063" w14:textId="1490D975" w:rsidR="00BF41B4" w:rsidRPr="007B3957" w:rsidRDefault="00BF41B4" w:rsidP="007E089F">
      <w:pPr>
        <w:autoSpaceDE w:val="0"/>
        <w:autoSpaceDN w:val="0"/>
        <w:adjustRightInd w:val="0"/>
        <w:ind w:left="426"/>
        <w:rPr>
          <w:rFonts w:ascii="Times New Roman" w:eastAsia="SimSun" w:hAnsi="Times New Roman" w:cs="Times New Roman"/>
          <w:sz w:val="24"/>
          <w:szCs w:val="24"/>
        </w:rPr>
      </w:pPr>
    </w:p>
    <w:p w14:paraId="39A3ACD8" w14:textId="77777777" w:rsidR="00FC04DF" w:rsidRPr="007B3957" w:rsidRDefault="00FC04DF" w:rsidP="00FC04DF">
      <w:pPr>
        <w:autoSpaceDE w:val="0"/>
        <w:autoSpaceDN w:val="0"/>
        <w:adjustRightInd w:val="0"/>
        <w:rPr>
          <w:rFonts w:ascii="Times New Roman" w:eastAsia="SimSun" w:hAnsi="Times New Roman" w:cs="Times New Roman"/>
          <w:b/>
          <w:bCs/>
          <w:sz w:val="24"/>
          <w:szCs w:val="24"/>
        </w:rPr>
      </w:pPr>
      <w:r w:rsidRPr="007B3957">
        <w:rPr>
          <w:rFonts w:ascii="Times New Roman" w:eastAsia="SimSun" w:hAnsi="Times New Roman" w:cs="Times New Roman"/>
          <w:b/>
          <w:bCs/>
          <w:sz w:val="24"/>
          <w:szCs w:val="24"/>
        </w:rPr>
        <w:t>14. Piedāvājuma izvēles kritērijs:</w:t>
      </w:r>
    </w:p>
    <w:p w14:paraId="191551C0" w14:textId="17E038B8" w:rsidR="00FC04DF" w:rsidRPr="007B3957" w:rsidRDefault="00FC04DF" w:rsidP="00FC04DF">
      <w:pPr>
        <w:spacing w:after="120"/>
        <w:rPr>
          <w:rFonts w:ascii="Times New Roman" w:hAnsi="Times New Roman" w:cs="Times New Roman"/>
          <w:sz w:val="24"/>
          <w:szCs w:val="24"/>
        </w:rPr>
      </w:pPr>
      <w:r w:rsidRPr="007B3957">
        <w:rPr>
          <w:rFonts w:ascii="Times New Roman" w:hAnsi="Times New Roman" w:cs="Times New Roman"/>
          <w:sz w:val="24"/>
          <w:szCs w:val="24"/>
        </w:rPr>
        <w:t>14.1. Iepirkuma komisija izvēlas saimnieciski izdevīgāko piedāvājumu no Iepirkuma nolikuma un Tehniskās specifikācijas prasībām atbilstošajiem piedāvājumiem. Saimnieciski izdevīgākais piedāvājums (maksimālais punktu skaits – 100) tiek aprēķināts summējot sekojošus kritērijus:</w:t>
      </w:r>
    </w:p>
    <w:tbl>
      <w:tblPr>
        <w:tblStyle w:val="Reatabula"/>
        <w:tblW w:w="9354" w:type="dxa"/>
        <w:jc w:val="center"/>
        <w:tblLook w:val="04A0" w:firstRow="1" w:lastRow="0" w:firstColumn="1" w:lastColumn="0" w:noHBand="0" w:noVBand="1"/>
      </w:tblPr>
      <w:tblGrid>
        <w:gridCol w:w="2030"/>
        <w:gridCol w:w="1443"/>
        <w:gridCol w:w="5881"/>
      </w:tblGrid>
      <w:tr w:rsidR="00FC04DF" w:rsidRPr="007B3957" w14:paraId="4D8F5E54" w14:textId="77777777" w:rsidTr="00FC04DF">
        <w:trPr>
          <w:jc w:val="center"/>
        </w:trPr>
        <w:tc>
          <w:tcPr>
            <w:tcW w:w="2030" w:type="dxa"/>
          </w:tcPr>
          <w:p w14:paraId="61EDE77F" w14:textId="77777777" w:rsidR="00FC04DF" w:rsidRPr="007B3957" w:rsidRDefault="00FC04DF" w:rsidP="00FC04DF">
            <w:pPr>
              <w:autoSpaceDE w:val="0"/>
              <w:autoSpaceDN w:val="0"/>
              <w:adjustRightInd w:val="0"/>
              <w:rPr>
                <w:rFonts w:ascii="Times New Roman" w:eastAsia="SimSun" w:hAnsi="Times New Roman"/>
                <w:sz w:val="24"/>
                <w:szCs w:val="24"/>
              </w:rPr>
            </w:pPr>
            <w:bookmarkStart w:id="8" w:name="_Hlk58940759"/>
            <w:r w:rsidRPr="007B3957">
              <w:rPr>
                <w:rFonts w:ascii="Times New Roman" w:eastAsia="SimSun" w:hAnsi="Times New Roman"/>
                <w:sz w:val="24"/>
                <w:szCs w:val="24"/>
              </w:rPr>
              <w:t>Kritērijs</w:t>
            </w:r>
          </w:p>
        </w:tc>
        <w:tc>
          <w:tcPr>
            <w:tcW w:w="1443" w:type="dxa"/>
          </w:tcPr>
          <w:p w14:paraId="7ED6EE8A"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Maksimālais punktu skaits</w:t>
            </w:r>
          </w:p>
        </w:tc>
        <w:tc>
          <w:tcPr>
            <w:tcW w:w="5881" w:type="dxa"/>
          </w:tcPr>
          <w:p w14:paraId="168A2A8F"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Kritērijs / Kritērija punktu piešķiršanas apraksts</w:t>
            </w:r>
          </w:p>
        </w:tc>
      </w:tr>
      <w:tr w:rsidR="00FC04DF" w:rsidRPr="007B3957" w14:paraId="31B809A7" w14:textId="77777777" w:rsidTr="00FC04DF">
        <w:trPr>
          <w:jc w:val="center"/>
        </w:trPr>
        <w:tc>
          <w:tcPr>
            <w:tcW w:w="2030" w:type="dxa"/>
          </w:tcPr>
          <w:p w14:paraId="1022A711"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Atbildības limits (A)</w:t>
            </w:r>
          </w:p>
        </w:tc>
        <w:tc>
          <w:tcPr>
            <w:tcW w:w="1443" w:type="dxa"/>
          </w:tcPr>
          <w:p w14:paraId="1C6FF5E5"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60</w:t>
            </w:r>
          </w:p>
        </w:tc>
        <w:tc>
          <w:tcPr>
            <w:tcW w:w="5881" w:type="dxa"/>
          </w:tcPr>
          <w:p w14:paraId="0E3906F2"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Saskaņā ar formulu: A</w:t>
            </w:r>
            <m:oMath>
              <m:r>
                <w:rPr>
                  <w:rFonts w:ascii="Cambria Math" w:eastAsia="SimSun" w:hAnsi="Cambria Math"/>
                  <w:sz w:val="24"/>
                  <w:szCs w:val="24"/>
                </w:rPr>
                <m:t>=</m:t>
              </m:r>
              <m:f>
                <m:fPr>
                  <m:ctrlPr>
                    <w:rPr>
                      <w:rFonts w:ascii="Cambria Math" w:eastAsia="SimSun" w:hAnsi="Cambria Math"/>
                      <w:i/>
                      <w:sz w:val="24"/>
                      <w:szCs w:val="24"/>
                    </w:rPr>
                  </m:ctrlPr>
                </m:fPr>
                <m:num>
                  <m:r>
                    <w:rPr>
                      <w:rFonts w:ascii="Cambria Math" w:eastAsia="SimSun" w:hAnsi="Cambria Math"/>
                      <w:sz w:val="24"/>
                      <w:szCs w:val="24"/>
                    </w:rPr>
                    <m:t>A(pied)</m:t>
                  </m:r>
                </m:num>
                <m:den>
                  <m:r>
                    <w:rPr>
                      <w:rFonts w:ascii="Cambria Math" w:eastAsia="SimSun" w:hAnsi="Cambria Math"/>
                      <w:sz w:val="24"/>
                      <w:szCs w:val="24"/>
                    </w:rPr>
                    <m:t>A</m:t>
                  </m:r>
                  <m:d>
                    <m:dPr>
                      <m:ctrlPr>
                        <w:rPr>
                          <w:rFonts w:ascii="Cambria Math" w:eastAsia="SimSun" w:hAnsi="Cambria Math"/>
                          <w:i/>
                          <w:sz w:val="24"/>
                          <w:szCs w:val="24"/>
                        </w:rPr>
                      </m:ctrlPr>
                    </m:dPr>
                    <m:e>
                      <m:r>
                        <w:rPr>
                          <w:rFonts w:ascii="Cambria Math" w:eastAsia="SimSun" w:hAnsi="Cambria Math"/>
                          <w:sz w:val="24"/>
                          <w:szCs w:val="24"/>
                        </w:rPr>
                        <m:t>liel</m:t>
                      </m:r>
                    </m:e>
                  </m:d>
                  <m:r>
                    <w:rPr>
                      <w:rFonts w:ascii="Cambria Math" w:eastAsia="SimSun" w:hAnsi="Cambria Math"/>
                      <w:sz w:val="24"/>
                      <w:szCs w:val="24"/>
                    </w:rPr>
                    <m:t xml:space="preserve"> </m:t>
                  </m:r>
                </m:den>
              </m:f>
              <m:r>
                <w:rPr>
                  <w:rFonts w:ascii="Cambria Math" w:eastAsia="SimSun" w:hAnsi="Cambria Math"/>
                  <w:sz w:val="24"/>
                  <w:szCs w:val="24"/>
                </w:rPr>
                <m:t>×60</m:t>
              </m:r>
            </m:oMath>
            <w:r w:rsidRPr="007B3957">
              <w:rPr>
                <w:rFonts w:ascii="Times New Roman" w:eastAsia="SimSun" w:hAnsi="Times New Roman"/>
                <w:sz w:val="24"/>
                <w:szCs w:val="24"/>
              </w:rPr>
              <w:t xml:space="preserve">, kur </w:t>
            </w:r>
          </w:p>
          <w:p w14:paraId="3CCC2098"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A – piešķirto punktu skaits</w:t>
            </w:r>
          </w:p>
          <w:p w14:paraId="7E0B4746" w14:textId="1A47595C"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A</w:t>
            </w:r>
            <w:r w:rsidR="000C575B" w:rsidRPr="007B3957">
              <w:rPr>
                <w:rFonts w:ascii="Times New Roman" w:eastAsia="SimSun" w:hAnsi="Times New Roman"/>
                <w:sz w:val="24"/>
                <w:szCs w:val="24"/>
                <w:vertAlign w:val="subscript"/>
              </w:rPr>
              <w:t xml:space="preserve"> </w:t>
            </w:r>
            <w:r w:rsidRPr="007B3957">
              <w:rPr>
                <w:rFonts w:ascii="Times New Roman" w:eastAsia="SimSun" w:hAnsi="Times New Roman"/>
                <w:sz w:val="24"/>
                <w:szCs w:val="24"/>
                <w:vertAlign w:val="subscript"/>
              </w:rPr>
              <w:t>(liel)</w:t>
            </w:r>
            <w:r w:rsidRPr="007B3957">
              <w:rPr>
                <w:rFonts w:ascii="Times New Roman" w:eastAsia="SimSun" w:hAnsi="Times New Roman"/>
                <w:sz w:val="24"/>
                <w:szCs w:val="24"/>
              </w:rPr>
              <w:t xml:space="preserve"> – lielākais piedāvātais apdrošināšanas limits;</w:t>
            </w:r>
          </w:p>
          <w:p w14:paraId="11BA4364" w14:textId="16B0DE28"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A</w:t>
            </w:r>
            <w:r w:rsidR="000C575B" w:rsidRPr="007B3957">
              <w:rPr>
                <w:rFonts w:ascii="Times New Roman" w:eastAsia="SimSun" w:hAnsi="Times New Roman"/>
                <w:sz w:val="24"/>
                <w:szCs w:val="24"/>
                <w:vertAlign w:val="subscript"/>
              </w:rPr>
              <w:t xml:space="preserve"> </w:t>
            </w:r>
            <w:r w:rsidRPr="007B3957">
              <w:rPr>
                <w:rFonts w:ascii="Times New Roman" w:eastAsia="SimSun" w:hAnsi="Times New Roman"/>
                <w:sz w:val="24"/>
                <w:szCs w:val="24"/>
                <w:vertAlign w:val="subscript"/>
              </w:rPr>
              <w:t>(pied)</w:t>
            </w:r>
            <w:r w:rsidRPr="007B3957">
              <w:rPr>
                <w:rFonts w:ascii="Times New Roman" w:eastAsia="SimSun" w:hAnsi="Times New Roman"/>
                <w:sz w:val="24"/>
                <w:szCs w:val="24"/>
              </w:rPr>
              <w:t xml:space="preserve"> – pretendenta piedāvātais apdrošināšanas limits.</w:t>
            </w:r>
          </w:p>
        </w:tc>
      </w:tr>
      <w:tr w:rsidR="00FC04DF" w:rsidRPr="007B3957" w14:paraId="4816D0C0" w14:textId="77777777" w:rsidTr="00FC04DF">
        <w:trPr>
          <w:jc w:val="center"/>
        </w:trPr>
        <w:tc>
          <w:tcPr>
            <w:tcW w:w="2030" w:type="dxa"/>
          </w:tcPr>
          <w:p w14:paraId="7C571997" w14:textId="59C2D64A"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Līgumcena (prēmija) (C)*</w:t>
            </w:r>
          </w:p>
        </w:tc>
        <w:tc>
          <w:tcPr>
            <w:tcW w:w="1443" w:type="dxa"/>
          </w:tcPr>
          <w:p w14:paraId="347DB276"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40</w:t>
            </w:r>
          </w:p>
        </w:tc>
        <w:tc>
          <w:tcPr>
            <w:tcW w:w="5881" w:type="dxa"/>
          </w:tcPr>
          <w:p w14:paraId="55343567"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Saskaņā ar formulu: C</w:t>
            </w:r>
            <m:oMath>
              <m:r>
                <w:rPr>
                  <w:rFonts w:ascii="Cambria Math" w:eastAsia="SimSun" w:hAnsi="Cambria Math"/>
                  <w:sz w:val="24"/>
                  <w:szCs w:val="24"/>
                </w:rPr>
                <m:t>=</m:t>
              </m:r>
              <m:f>
                <m:fPr>
                  <m:ctrlPr>
                    <w:rPr>
                      <w:rFonts w:ascii="Cambria Math" w:eastAsia="SimSun" w:hAnsi="Cambria Math"/>
                      <w:i/>
                      <w:sz w:val="24"/>
                      <w:szCs w:val="24"/>
                    </w:rPr>
                  </m:ctrlPr>
                </m:fPr>
                <m:num>
                  <m:r>
                    <w:rPr>
                      <w:rFonts w:ascii="Cambria Math" w:eastAsia="SimSun" w:hAnsi="Cambria Math"/>
                      <w:sz w:val="24"/>
                      <w:szCs w:val="24"/>
                    </w:rPr>
                    <m:t>C(zem)</m:t>
                  </m:r>
                </m:num>
                <m:den>
                  <m:r>
                    <w:rPr>
                      <w:rFonts w:ascii="Cambria Math" w:eastAsia="SimSun" w:hAnsi="Cambria Math"/>
                      <w:sz w:val="24"/>
                      <w:szCs w:val="24"/>
                    </w:rPr>
                    <m:t>C</m:t>
                  </m:r>
                  <m:d>
                    <m:dPr>
                      <m:ctrlPr>
                        <w:rPr>
                          <w:rFonts w:ascii="Cambria Math" w:eastAsia="SimSun" w:hAnsi="Cambria Math"/>
                          <w:i/>
                          <w:sz w:val="24"/>
                          <w:szCs w:val="24"/>
                        </w:rPr>
                      </m:ctrlPr>
                    </m:dPr>
                    <m:e>
                      <m:r>
                        <w:rPr>
                          <w:rFonts w:ascii="Cambria Math" w:eastAsia="SimSun" w:hAnsi="Cambria Math"/>
                          <w:sz w:val="24"/>
                          <w:szCs w:val="24"/>
                        </w:rPr>
                        <m:t>pied</m:t>
                      </m:r>
                    </m:e>
                  </m:d>
                  <m:r>
                    <w:rPr>
                      <w:rFonts w:ascii="Cambria Math" w:eastAsia="SimSun" w:hAnsi="Cambria Math"/>
                      <w:sz w:val="24"/>
                      <w:szCs w:val="24"/>
                    </w:rPr>
                    <m:t xml:space="preserve"> </m:t>
                  </m:r>
                </m:den>
              </m:f>
              <m:r>
                <w:rPr>
                  <w:rFonts w:ascii="Cambria Math" w:eastAsia="SimSun" w:hAnsi="Cambria Math"/>
                  <w:sz w:val="24"/>
                  <w:szCs w:val="24"/>
                </w:rPr>
                <m:t>×40</m:t>
              </m:r>
            </m:oMath>
            <w:r w:rsidRPr="007B3957">
              <w:rPr>
                <w:rFonts w:ascii="Times New Roman" w:eastAsia="SimSun" w:hAnsi="Times New Roman"/>
                <w:sz w:val="24"/>
                <w:szCs w:val="24"/>
              </w:rPr>
              <w:t xml:space="preserve">, kur </w:t>
            </w:r>
          </w:p>
          <w:p w14:paraId="4EF196C5"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C – piešķirto punktu skaits</w:t>
            </w:r>
          </w:p>
          <w:p w14:paraId="2531E20E" w14:textId="3E3BD412"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C</w:t>
            </w:r>
            <w:r w:rsidR="000C575B" w:rsidRPr="007B3957">
              <w:rPr>
                <w:rFonts w:ascii="Times New Roman" w:eastAsia="SimSun" w:hAnsi="Times New Roman"/>
                <w:sz w:val="24"/>
                <w:szCs w:val="24"/>
                <w:vertAlign w:val="subscript"/>
              </w:rPr>
              <w:t xml:space="preserve"> </w:t>
            </w:r>
            <w:r w:rsidRPr="007B3957">
              <w:rPr>
                <w:rFonts w:ascii="Times New Roman" w:eastAsia="SimSun" w:hAnsi="Times New Roman"/>
                <w:sz w:val="24"/>
                <w:szCs w:val="24"/>
                <w:vertAlign w:val="subscript"/>
              </w:rPr>
              <w:t>(zem)</w:t>
            </w:r>
            <w:r w:rsidRPr="007B3957">
              <w:rPr>
                <w:rFonts w:ascii="Times New Roman" w:eastAsia="SimSun" w:hAnsi="Times New Roman"/>
                <w:sz w:val="24"/>
                <w:szCs w:val="24"/>
              </w:rPr>
              <w:t xml:space="preserve"> – piedāvātā zemākā līgumcena (prēmija);</w:t>
            </w:r>
          </w:p>
          <w:p w14:paraId="05B9E870" w14:textId="1843927B"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C</w:t>
            </w:r>
            <w:r w:rsidR="000C575B" w:rsidRPr="007B3957">
              <w:rPr>
                <w:rFonts w:ascii="Times New Roman" w:eastAsia="SimSun" w:hAnsi="Times New Roman"/>
                <w:sz w:val="24"/>
                <w:szCs w:val="24"/>
                <w:vertAlign w:val="subscript"/>
              </w:rPr>
              <w:t xml:space="preserve"> </w:t>
            </w:r>
            <w:r w:rsidRPr="007B3957">
              <w:rPr>
                <w:rFonts w:ascii="Times New Roman" w:eastAsia="SimSun" w:hAnsi="Times New Roman"/>
                <w:sz w:val="24"/>
                <w:szCs w:val="24"/>
                <w:vertAlign w:val="subscript"/>
              </w:rPr>
              <w:t>(pied)</w:t>
            </w:r>
            <w:r w:rsidRPr="007B3957">
              <w:rPr>
                <w:rFonts w:ascii="Times New Roman" w:eastAsia="SimSun" w:hAnsi="Times New Roman"/>
                <w:sz w:val="24"/>
                <w:szCs w:val="24"/>
              </w:rPr>
              <w:t xml:space="preserve"> – pretendenta piedāvātā līgumcena (prēmija).</w:t>
            </w:r>
          </w:p>
        </w:tc>
      </w:tr>
    </w:tbl>
    <w:bookmarkEnd w:id="8"/>
    <w:p w14:paraId="2E533B34" w14:textId="77777777" w:rsidR="00FC04DF" w:rsidRPr="007B3957" w:rsidRDefault="00FC04DF" w:rsidP="00FC04DF">
      <w:pPr>
        <w:rPr>
          <w:rFonts w:ascii="Times New Roman" w:hAnsi="Times New Roman" w:cs="Times New Roman"/>
          <w:sz w:val="24"/>
          <w:szCs w:val="24"/>
        </w:rPr>
      </w:pPr>
      <w:r w:rsidRPr="007B3957">
        <w:rPr>
          <w:rFonts w:ascii="Times New Roman" w:hAnsi="Times New Roman" w:cs="Times New Roman"/>
          <w:sz w:val="24"/>
          <w:szCs w:val="24"/>
        </w:rPr>
        <w:t>* Netiek ņemts vērā papildus apdrošināšanas segums pagarinātajam zaudējuma pieteikšanas (ziņošanas) periodam 2 (divi) gadi</w:t>
      </w:r>
    </w:p>
    <w:p w14:paraId="4A13117B" w14:textId="77777777" w:rsidR="00FC04DF" w:rsidRPr="007B3957" w:rsidRDefault="00FC04DF" w:rsidP="00FC04DF">
      <w:pPr>
        <w:autoSpaceDE w:val="0"/>
        <w:autoSpaceDN w:val="0"/>
        <w:adjustRightInd w:val="0"/>
        <w:rPr>
          <w:rFonts w:ascii="Times New Roman" w:hAnsi="Times New Roman" w:cs="Times New Roman"/>
          <w:sz w:val="24"/>
          <w:szCs w:val="24"/>
        </w:rPr>
      </w:pPr>
    </w:p>
    <w:p w14:paraId="5892827C" w14:textId="1FD27E50" w:rsidR="00FC04DF" w:rsidRPr="007B3957" w:rsidRDefault="00FC04DF" w:rsidP="00FC04DF">
      <w:pPr>
        <w:autoSpaceDE w:val="0"/>
        <w:autoSpaceDN w:val="0"/>
        <w:adjustRightInd w:val="0"/>
        <w:rPr>
          <w:rFonts w:ascii="Times New Roman" w:hAnsi="Times New Roman" w:cs="Times New Roman"/>
          <w:sz w:val="24"/>
          <w:szCs w:val="24"/>
        </w:rPr>
      </w:pPr>
      <w:r w:rsidRPr="007B3957">
        <w:rPr>
          <w:rFonts w:ascii="Times New Roman" w:hAnsi="Times New Roman" w:cs="Times New Roman"/>
          <w:sz w:val="24"/>
          <w:szCs w:val="24"/>
        </w:rPr>
        <w:t>14.2. Gadījumā, ja vairāki Pretendenti būs iesnieguši piedāvājumus ar vienādu aprēķināto punktu summu par saimnieciski izdevīgāko piedāvājumu, Iepirkuma komisija līguma slēgšanas tiesības piešķirs tam Pretendentam, kurš piedāvās lielāku atbildības limitu.</w:t>
      </w:r>
    </w:p>
    <w:p w14:paraId="07A4B0FB" w14:textId="77777777" w:rsidR="00FC04DF" w:rsidRPr="007B3957" w:rsidRDefault="00FC04DF" w:rsidP="00FC04DF">
      <w:pPr>
        <w:autoSpaceDE w:val="0"/>
        <w:autoSpaceDN w:val="0"/>
        <w:adjustRightInd w:val="0"/>
        <w:rPr>
          <w:rFonts w:ascii="Times New Roman" w:hAnsi="Times New Roman" w:cs="Times New Roman"/>
          <w:sz w:val="24"/>
          <w:szCs w:val="24"/>
        </w:rPr>
      </w:pPr>
      <w:r w:rsidRPr="007B3957">
        <w:rPr>
          <w:rFonts w:ascii="Times New Roman" w:hAnsi="Times New Roman" w:cs="Times New Roman"/>
          <w:sz w:val="24"/>
          <w:szCs w:val="24"/>
        </w:rPr>
        <w:t>14.3. Iepirkuma komisija, lai izvērtētu Pretendentu saskaņā ar Iepirkuma nolikuma pretendentiem 12.4.punkta prasībām, pārbaudīs informāciju Finanšu un kapitāla tirgus komisijas tīmekļvietnē vai lūgs rakstveidā attiecīgu informācijas pieprasījumu.</w:t>
      </w:r>
    </w:p>
    <w:p w14:paraId="5426502B" w14:textId="77777777" w:rsidR="00FC04DF" w:rsidRPr="007B3957" w:rsidRDefault="00FC04DF" w:rsidP="00FC04D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14.4.</w:t>
      </w:r>
      <w:r w:rsidRPr="007B3957">
        <w:rPr>
          <w:rFonts w:ascii="Times New Roman" w:hAnsi="Times New Roman" w:cs="Times New Roman"/>
          <w:sz w:val="24"/>
          <w:szCs w:val="24"/>
        </w:rPr>
        <w:t xml:space="preserve"> </w:t>
      </w:r>
      <w:bookmarkStart w:id="9" w:name="_Hlk505514981"/>
      <w:r w:rsidRPr="007B3957">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7B3957">
        <w:rPr>
          <w:rFonts w:ascii="Times New Roman" w:hAnsi="Times New Roman" w:cs="Times New Roman"/>
          <w:sz w:val="24"/>
          <w:szCs w:val="24"/>
        </w:rPr>
        <w:t xml:space="preserve">vai būs izslēdzams no dalības Iepirkumā sakarā ar </w:t>
      </w:r>
      <w:r w:rsidRPr="007B3957">
        <w:rPr>
          <w:rFonts w:ascii="Times New Roman" w:eastAsia="SimSun" w:hAnsi="Times New Roman" w:cs="Times New Roman"/>
          <w:sz w:val="24"/>
          <w:szCs w:val="24"/>
        </w:rPr>
        <w:t>Publisko iepirkumu likuma 9.panta astotajā daļā minēto gadījumu esamību</w:t>
      </w:r>
      <w:r w:rsidRPr="007B3957">
        <w:rPr>
          <w:rFonts w:ascii="Times New Roman" w:hAnsi="Times New Roman" w:cs="Times New Roman"/>
          <w:sz w:val="24"/>
          <w:szCs w:val="24"/>
        </w:rPr>
        <w:t>, Iepirkuma komisija ir tiesīga izvēlēties nākamo saimnieciski izdevīgāko piedāvājumu. Ja arī nākamais izraudzītais Pretendents atsakās slēgt iepirkuma līgumu, Iepirkuma komisija pieņem lēmumu izbeigt iepirkuma procedūru, neizvēloties nevienu piedāvājumu</w:t>
      </w:r>
      <w:bookmarkEnd w:id="9"/>
      <w:r w:rsidRPr="007B3957">
        <w:rPr>
          <w:rFonts w:ascii="Times New Roman" w:hAnsi="Times New Roman" w:cs="Times New Roman"/>
          <w:sz w:val="24"/>
          <w:szCs w:val="24"/>
        </w:rPr>
        <w:t>.</w:t>
      </w:r>
      <w:r w:rsidRPr="007B3957">
        <w:rPr>
          <w:rFonts w:ascii="Times New Roman" w:eastAsia="SimSun" w:hAnsi="Times New Roman" w:cs="Times New Roman"/>
          <w:sz w:val="24"/>
          <w:szCs w:val="24"/>
        </w:rPr>
        <w:t xml:space="preserve"> </w:t>
      </w:r>
    </w:p>
    <w:p w14:paraId="50F2D9C5" w14:textId="5CDE6A4B" w:rsidR="002A2FEE" w:rsidRPr="007B3957" w:rsidRDefault="00FC04DF" w:rsidP="00FC04DF">
      <w:pPr>
        <w:pStyle w:val="Pamatteksts3"/>
        <w:rPr>
          <w:rFonts w:ascii="Times New Roman" w:eastAsia="Times New Roman" w:hAnsi="Times New Roman" w:cs="Times New Roman"/>
          <w:sz w:val="24"/>
          <w:szCs w:val="24"/>
          <w:lang w:eastAsia="lv-LV"/>
        </w:rPr>
      </w:pPr>
      <w:r w:rsidRPr="007B3957">
        <w:rPr>
          <w:rFonts w:ascii="Times New Roman" w:eastAsia="SimSun" w:hAnsi="Times New Roman" w:cs="Times New Roman"/>
          <w:sz w:val="24"/>
          <w:szCs w:val="24"/>
        </w:rPr>
        <w:t xml:space="preserve">14.5. </w:t>
      </w:r>
      <w:r w:rsidRPr="007B3957">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5EBD9891" w14:textId="43FD879E" w:rsidR="002A2FEE" w:rsidRPr="007B3957"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2A92CB2B" w14:textId="234BB6B8"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15.1.</w:t>
      </w:r>
      <w:r w:rsidRPr="007B3957">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2559D971"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lastRenderedPageBreak/>
        <w:t>15.2.</w:t>
      </w:r>
      <w:r w:rsidRPr="007B3957">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7B3957" w:rsidRDefault="002A2FEE" w:rsidP="002A2FEE">
      <w:pPr>
        <w:spacing w:before="240"/>
        <w:rPr>
          <w:rFonts w:ascii="Times New Roman" w:eastAsia="Times New Roman" w:hAnsi="Times New Roman" w:cs="Times New Roman"/>
          <w:b/>
          <w:sz w:val="24"/>
          <w:szCs w:val="24"/>
        </w:rPr>
      </w:pPr>
      <w:bookmarkStart w:id="10" w:name="_Hlk505515143"/>
      <w:r w:rsidRPr="007B3957">
        <w:rPr>
          <w:rFonts w:ascii="Times New Roman" w:eastAsia="Times New Roman" w:hAnsi="Times New Roman" w:cs="Times New Roman"/>
          <w:b/>
          <w:sz w:val="24"/>
          <w:szCs w:val="24"/>
        </w:rPr>
        <w:t>16. Iepirkuma komisijas tiesības:</w:t>
      </w:r>
    </w:p>
    <w:p w14:paraId="012D66D4" w14:textId="4A2DF299"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16.1.</w:t>
      </w:r>
      <w:r w:rsidRPr="007B3957">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45CE80A6" w14:textId="26D694B2"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16.2.</w:t>
      </w:r>
      <w:r w:rsidRPr="007B3957">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7B3957">
        <w:rPr>
          <w:rFonts w:ascii="Times New Roman" w:eastAsia="Times New Roman" w:hAnsi="Times New Roman" w:cs="Times New Roman"/>
          <w:sz w:val="24"/>
          <w:szCs w:val="24"/>
          <w:lang w:eastAsia="lv-LV"/>
        </w:rPr>
        <w:t>pretendentu atlasē</w:t>
      </w:r>
      <w:r w:rsidRPr="007B3957">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53D24D10" w:rsidR="002A2FEE" w:rsidRPr="007B3957" w:rsidRDefault="002A2FEE" w:rsidP="002A2FEE">
      <w:pPr>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16.3.</w:t>
      </w:r>
      <w:r w:rsidRPr="007B3957">
        <w:rPr>
          <w:rFonts w:ascii="Times New Roman" w:eastAsia="SimSun" w:hAnsi="Times New Roman" w:cs="Times New Roman"/>
          <w:sz w:val="24"/>
          <w:szCs w:val="24"/>
          <w:lang w:eastAsia="lv-LV"/>
        </w:rPr>
        <w:tab/>
        <w:t>noraidīt visus piedāvājumus, kas neatbilst Iepirkuma nolikuma prasībām;</w:t>
      </w:r>
    </w:p>
    <w:p w14:paraId="52D4F3CC" w14:textId="1F0A8C78"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16.4.</w:t>
      </w:r>
      <w:r w:rsidRPr="007B3957">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157FFAE2"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16.5.</w:t>
      </w:r>
      <w:r w:rsidRPr="007B3957">
        <w:rPr>
          <w:rFonts w:ascii="Times New Roman" w:eastAsia="Times New Roman" w:hAnsi="Times New Roman" w:cs="Times New Roman"/>
          <w:sz w:val="24"/>
          <w:szCs w:val="24"/>
          <w:lang w:eastAsia="lv-LV"/>
        </w:rPr>
        <w:tab/>
        <w:t>pieaicināt atzinumu sniegšanai neatkarīgus ekspertus ar padomdevēja tiesībām;</w:t>
      </w:r>
    </w:p>
    <w:p w14:paraId="77E0780D" w14:textId="2776D8CF"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16.6.</w:t>
      </w:r>
      <w:r w:rsidRPr="007B3957">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73DC1E63"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16.7.</w:t>
      </w:r>
      <w:r w:rsidRPr="007B3957">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7B3957" w:rsidRDefault="002A2FEE" w:rsidP="002A2FEE">
      <w:pPr>
        <w:rPr>
          <w:rFonts w:ascii="Times New Roman" w:eastAsia="Times New Roman" w:hAnsi="Times New Roman" w:cs="Times New Roman"/>
          <w:b/>
          <w:sz w:val="24"/>
          <w:szCs w:val="24"/>
          <w:lang w:eastAsia="lv-LV"/>
        </w:rPr>
      </w:pPr>
    </w:p>
    <w:p w14:paraId="22BC445F" w14:textId="4C1B17D3" w:rsidR="002A2FEE" w:rsidRPr="007B3957" w:rsidRDefault="002A2FEE" w:rsidP="002A2FEE">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17.  Pretendenta tiesības:</w:t>
      </w:r>
    </w:p>
    <w:p w14:paraId="2B97C6D5" w14:textId="36432BE7"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17.1.</w:t>
      </w:r>
      <w:r w:rsidRPr="007B3957">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17.2.</w:t>
      </w:r>
      <w:r w:rsidRPr="007B3957">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ADC1705"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17.</w:t>
      </w:r>
      <w:r w:rsidR="007A3697" w:rsidRPr="007B3957">
        <w:rPr>
          <w:rFonts w:ascii="Times New Roman" w:eastAsia="Times New Roman" w:hAnsi="Times New Roman" w:cs="Times New Roman"/>
          <w:sz w:val="24"/>
          <w:szCs w:val="24"/>
          <w:lang w:eastAsia="lv-LV"/>
        </w:rPr>
        <w:t>3</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52883A7B" w14:textId="4F385FEB" w:rsidR="000710E5" w:rsidRPr="007B3957" w:rsidRDefault="000710E5" w:rsidP="002A2FEE">
      <w:pPr>
        <w:rPr>
          <w:rFonts w:ascii="Times New Roman" w:eastAsia="Times New Roman" w:hAnsi="Times New Roman" w:cs="Times New Roman"/>
          <w:sz w:val="24"/>
          <w:szCs w:val="24"/>
          <w:lang w:eastAsia="lv-LV"/>
        </w:rPr>
      </w:pPr>
    </w:p>
    <w:p w14:paraId="3488920F" w14:textId="1F4D5B76" w:rsidR="00BF41B4" w:rsidRPr="007B3957" w:rsidRDefault="00BF41B4" w:rsidP="002A2FEE">
      <w:pPr>
        <w:spacing w:before="240"/>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w:t>
      </w:r>
      <w:r w:rsidR="002A2FEE" w:rsidRPr="007B3957">
        <w:rPr>
          <w:rFonts w:ascii="Times New Roman" w:eastAsia="Times New Roman" w:hAnsi="Times New Roman" w:cs="Times New Roman"/>
          <w:b/>
          <w:sz w:val="24"/>
          <w:szCs w:val="24"/>
          <w:lang w:eastAsia="lv-LV"/>
        </w:rPr>
        <w:t>8.</w:t>
      </w:r>
      <w:r w:rsidRPr="007B3957">
        <w:rPr>
          <w:rFonts w:ascii="Times New Roman" w:eastAsia="Times New Roman" w:hAnsi="Times New Roman" w:cs="Times New Roman"/>
          <w:b/>
          <w:sz w:val="24"/>
          <w:szCs w:val="24"/>
          <w:lang w:eastAsia="lv-LV"/>
        </w:rPr>
        <w:t xml:space="preserve"> </w:t>
      </w:r>
      <w:r w:rsidRPr="007B3957">
        <w:rPr>
          <w:rFonts w:ascii="Times New Roman" w:eastAsia="SimSun" w:hAnsi="Times New Roman" w:cs="Times New Roman"/>
          <w:b/>
          <w:bCs/>
          <w:sz w:val="24"/>
          <w:szCs w:val="24"/>
          <w:lang w:eastAsia="lv-LV"/>
        </w:rPr>
        <w:t>Iepirkuma līguma slēgšana</w:t>
      </w:r>
    </w:p>
    <w:p w14:paraId="76580996" w14:textId="6F16D263" w:rsidR="00BF41B4" w:rsidRPr="007B3957" w:rsidRDefault="00BF41B4" w:rsidP="004E2FD1">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Pasūtītājs </w:t>
      </w:r>
      <w:r w:rsidR="00B930E9" w:rsidRPr="007B3957">
        <w:rPr>
          <w:rFonts w:ascii="Times New Roman" w:hAnsi="Times New Roman" w:cs="Times New Roman"/>
          <w:sz w:val="24"/>
          <w:szCs w:val="24"/>
        </w:rPr>
        <w:t>iepirkuma līgumu (</w:t>
      </w:r>
      <w:r w:rsidR="002A2FEE" w:rsidRPr="007B3957">
        <w:rPr>
          <w:rFonts w:ascii="Times New Roman" w:hAnsi="Times New Roman" w:cs="Times New Roman"/>
          <w:bCs/>
          <w:sz w:val="24"/>
          <w:szCs w:val="24"/>
        </w:rPr>
        <w:t xml:space="preserve">Iepirkuma nolikuma </w:t>
      </w:r>
      <w:r w:rsidR="00EA7C19" w:rsidRPr="007B3957">
        <w:rPr>
          <w:rFonts w:ascii="Times New Roman" w:hAnsi="Times New Roman" w:cs="Times New Roman"/>
          <w:bCs/>
          <w:sz w:val="24"/>
          <w:szCs w:val="24"/>
        </w:rPr>
        <w:t>3</w:t>
      </w:r>
      <w:r w:rsidR="002A2FEE" w:rsidRPr="007B3957">
        <w:rPr>
          <w:rFonts w:ascii="Times New Roman" w:hAnsi="Times New Roman" w:cs="Times New Roman"/>
          <w:bCs/>
          <w:sz w:val="24"/>
          <w:szCs w:val="24"/>
        </w:rPr>
        <w:t>.pielikums</w:t>
      </w:r>
      <w:r w:rsidR="00B930E9" w:rsidRPr="007B3957">
        <w:rPr>
          <w:rFonts w:ascii="Times New Roman" w:hAnsi="Times New Roman" w:cs="Times New Roman"/>
          <w:sz w:val="24"/>
          <w:szCs w:val="24"/>
        </w:rPr>
        <w:t xml:space="preserve">) ar iepirkuma uzvarētāju slēdz, pamatojoties uz </w:t>
      </w:r>
      <w:r w:rsidR="005D2A0E" w:rsidRPr="007B3957">
        <w:rPr>
          <w:rFonts w:ascii="Times New Roman" w:hAnsi="Times New Roman" w:cs="Times New Roman"/>
          <w:sz w:val="24"/>
          <w:szCs w:val="24"/>
        </w:rPr>
        <w:t>Iepirkuma n</w:t>
      </w:r>
      <w:r w:rsidR="00B930E9" w:rsidRPr="007B3957">
        <w:rPr>
          <w:rFonts w:ascii="Times New Roman" w:hAnsi="Times New Roman" w:cs="Times New Roman"/>
          <w:sz w:val="24"/>
          <w:szCs w:val="24"/>
        </w:rPr>
        <w:t>olikumu</w:t>
      </w:r>
      <w:r w:rsidR="00EB1938" w:rsidRPr="007B3957">
        <w:rPr>
          <w:rFonts w:ascii="Times New Roman" w:hAnsi="Times New Roman" w:cs="Times New Roman"/>
          <w:sz w:val="24"/>
          <w:szCs w:val="24"/>
        </w:rPr>
        <w:t xml:space="preserve"> pretendentiem</w:t>
      </w:r>
      <w:r w:rsidR="00B930E9" w:rsidRPr="007B3957">
        <w:rPr>
          <w:rFonts w:ascii="Times New Roman" w:hAnsi="Times New Roman" w:cs="Times New Roman"/>
          <w:sz w:val="24"/>
          <w:szCs w:val="24"/>
        </w:rPr>
        <w:t>, tā</w:t>
      </w:r>
      <w:r w:rsidR="00EB1938" w:rsidRPr="007B3957">
        <w:rPr>
          <w:rFonts w:ascii="Times New Roman" w:hAnsi="Times New Roman" w:cs="Times New Roman"/>
          <w:sz w:val="24"/>
          <w:szCs w:val="24"/>
        </w:rPr>
        <w:t xml:space="preserve"> </w:t>
      </w:r>
      <w:r w:rsidR="00B930E9" w:rsidRPr="007B3957">
        <w:rPr>
          <w:rFonts w:ascii="Times New Roman" w:hAnsi="Times New Roman" w:cs="Times New Roman"/>
          <w:sz w:val="24"/>
          <w:szCs w:val="24"/>
        </w:rPr>
        <w:t>pielikumiem un iepirkuma uzvarētāja piedāvājumu.</w:t>
      </w:r>
    </w:p>
    <w:p w14:paraId="2A74ABEA" w14:textId="77777777" w:rsidR="00B930E9" w:rsidRPr="007B3957" w:rsidRDefault="00B930E9" w:rsidP="00BF41B4">
      <w:pPr>
        <w:rPr>
          <w:rFonts w:ascii="Times New Roman" w:hAnsi="Times New Roman" w:cs="Times New Roman"/>
          <w:color w:val="FF0000"/>
          <w:sz w:val="24"/>
          <w:szCs w:val="24"/>
        </w:rPr>
      </w:pPr>
    </w:p>
    <w:bookmarkEnd w:id="10"/>
    <w:p w14:paraId="2EF94046" w14:textId="77777777"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1.pielikums – Tehniskā specifikācija;</w:t>
      </w:r>
    </w:p>
    <w:p w14:paraId="0D135EE6" w14:textId="58128128"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2.pielikums – Pieteikuma forma</w:t>
      </w:r>
      <w:r w:rsidR="0023601A" w:rsidRPr="007B3957">
        <w:rPr>
          <w:rFonts w:ascii="Times New Roman" w:eastAsia="Times New Roman" w:hAnsi="Times New Roman" w:cs="Times New Roman"/>
          <w:sz w:val="24"/>
          <w:szCs w:val="24"/>
          <w:lang w:eastAsia="lv-LV"/>
        </w:rPr>
        <w:t xml:space="preserve"> un</w:t>
      </w:r>
      <w:r w:rsidRPr="007B3957">
        <w:rPr>
          <w:rFonts w:ascii="Times New Roman" w:eastAsia="Times New Roman" w:hAnsi="Times New Roman" w:cs="Times New Roman"/>
          <w:sz w:val="24"/>
          <w:szCs w:val="24"/>
          <w:lang w:eastAsia="lv-LV"/>
        </w:rPr>
        <w:t xml:space="preserve"> </w:t>
      </w:r>
      <w:r w:rsidR="00113527" w:rsidRPr="007B3957">
        <w:rPr>
          <w:rFonts w:ascii="Times New Roman" w:eastAsia="Times New Roman" w:hAnsi="Times New Roman" w:cs="Times New Roman"/>
          <w:sz w:val="24"/>
          <w:szCs w:val="24"/>
          <w:lang w:eastAsia="lv-LV"/>
        </w:rPr>
        <w:t>f</w:t>
      </w:r>
      <w:r w:rsidR="0023601A" w:rsidRPr="007B3957">
        <w:rPr>
          <w:rFonts w:ascii="Times New Roman" w:eastAsia="Times New Roman" w:hAnsi="Times New Roman" w:cs="Times New Roman"/>
          <w:sz w:val="24"/>
          <w:szCs w:val="24"/>
          <w:lang w:eastAsia="lv-LV"/>
        </w:rPr>
        <w:t xml:space="preserve">inanšu piedāvājuma forma </w:t>
      </w:r>
      <w:r w:rsidRPr="007B3957">
        <w:rPr>
          <w:rFonts w:ascii="Times New Roman" w:eastAsia="Times New Roman" w:hAnsi="Times New Roman" w:cs="Times New Roman"/>
          <w:sz w:val="24"/>
          <w:szCs w:val="24"/>
          <w:lang w:eastAsia="lv-LV"/>
        </w:rPr>
        <w:t>(forma);</w:t>
      </w:r>
    </w:p>
    <w:p w14:paraId="7C2E0736" w14:textId="0F2D48CA" w:rsidR="002A2FEE" w:rsidRPr="007B3957" w:rsidRDefault="00EA7C19"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3</w:t>
      </w:r>
      <w:r w:rsidR="002A2FEE" w:rsidRPr="007B3957">
        <w:rPr>
          <w:rFonts w:ascii="Times New Roman" w:eastAsia="Times New Roman" w:hAnsi="Times New Roman" w:cs="Times New Roman"/>
          <w:sz w:val="24"/>
          <w:szCs w:val="24"/>
          <w:lang w:eastAsia="lv-LV"/>
        </w:rPr>
        <w:t>.pielikums – Līguma projekts</w:t>
      </w:r>
      <w:r w:rsidRPr="007B3957">
        <w:rPr>
          <w:rFonts w:ascii="Times New Roman" w:eastAsia="Times New Roman" w:hAnsi="Times New Roman" w:cs="Times New Roman"/>
          <w:sz w:val="24"/>
          <w:szCs w:val="24"/>
          <w:lang w:eastAsia="lv-LV"/>
        </w:rPr>
        <w:t>;</w:t>
      </w:r>
    </w:p>
    <w:p w14:paraId="642BE0D9" w14:textId="6F2C709E" w:rsidR="00EA7C19" w:rsidRPr="007B3957" w:rsidRDefault="00EA7C19" w:rsidP="00EA7C19">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4.pielikums – Apdrošināšanas pieteikuma anketa SIA “Publisko aktīvu pārvaldītājs Possessor”;</w:t>
      </w:r>
    </w:p>
    <w:p w14:paraId="025DD527" w14:textId="0495B752" w:rsidR="00EA7C19" w:rsidRPr="007B3957" w:rsidRDefault="00EA7C19" w:rsidP="00EA7C19">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5.pielikums – Apdrošināšanas pieteikuma anketa SIA “FeLM”;</w:t>
      </w:r>
    </w:p>
    <w:p w14:paraId="64C6F75B" w14:textId="7EA67F14" w:rsidR="00EA7C19" w:rsidRPr="007B3957" w:rsidRDefault="00EA7C19" w:rsidP="00EA7C19">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6.pielikums – Apdrošināšanas pieteikuma anketa SIA “REAP”.</w:t>
      </w:r>
    </w:p>
    <w:p w14:paraId="574E26B4" w14:textId="77777777" w:rsidR="00EA7C19" w:rsidRPr="007B3957" w:rsidRDefault="00EA7C19" w:rsidP="002A2FEE">
      <w:pPr>
        <w:jc w:val="left"/>
        <w:rPr>
          <w:rFonts w:ascii="Times New Roman" w:eastAsia="Times New Roman" w:hAnsi="Times New Roman" w:cs="Times New Roman"/>
          <w:sz w:val="24"/>
          <w:szCs w:val="24"/>
          <w:lang w:eastAsia="lv-LV"/>
        </w:rPr>
      </w:pPr>
    </w:p>
    <w:p w14:paraId="24C739B9" w14:textId="77777777" w:rsidR="002A2FEE" w:rsidRPr="007B3957" w:rsidRDefault="002A2FEE" w:rsidP="00BF41B4">
      <w:pPr>
        <w:rPr>
          <w:rFonts w:ascii="Times New Roman" w:hAnsi="Times New Roman" w:cs="Times New Roman"/>
          <w:color w:val="FF0000"/>
          <w:sz w:val="24"/>
          <w:szCs w:val="24"/>
        </w:rPr>
      </w:pPr>
    </w:p>
    <w:p w14:paraId="4A992155" w14:textId="07BF0E98" w:rsidR="00774FF8" w:rsidRPr="007B3957" w:rsidRDefault="006E67A5" w:rsidP="00897C86">
      <w:pPr>
        <w:jc w:val="right"/>
        <w:rPr>
          <w:rFonts w:ascii="Times New Roman" w:hAnsi="Times New Roman" w:cs="Times New Roman"/>
          <w:b/>
          <w:sz w:val="24"/>
          <w:szCs w:val="24"/>
        </w:rPr>
      </w:pPr>
      <w:r w:rsidRPr="007B3957">
        <w:rPr>
          <w:rFonts w:ascii="Times New Roman" w:hAnsi="Times New Roman" w:cs="Times New Roman"/>
        </w:rPr>
        <w:br w:type="page"/>
      </w:r>
      <w:r w:rsidR="00774FF8" w:rsidRPr="007B3957">
        <w:rPr>
          <w:rFonts w:ascii="Times New Roman" w:hAnsi="Times New Roman" w:cs="Times New Roman"/>
          <w:b/>
          <w:sz w:val="24"/>
          <w:szCs w:val="24"/>
        </w:rPr>
        <w:lastRenderedPageBreak/>
        <w:t xml:space="preserve">1.pielikums </w:t>
      </w:r>
      <w:r w:rsidR="00774FF8" w:rsidRPr="007B3957">
        <w:rPr>
          <w:rFonts w:ascii="Times New Roman" w:hAnsi="Times New Roman" w:cs="Times New Roman"/>
          <w:b/>
          <w:sz w:val="24"/>
          <w:szCs w:val="24"/>
        </w:rPr>
        <w:br/>
        <w:t xml:space="preserve">Nr. </w:t>
      </w:r>
      <w:r w:rsidR="00341EB6" w:rsidRPr="007B3957">
        <w:rPr>
          <w:rFonts w:ascii="Times New Roman" w:hAnsi="Times New Roman" w:cs="Times New Roman"/>
          <w:b/>
          <w:sz w:val="24"/>
          <w:szCs w:val="24"/>
        </w:rPr>
        <w:t>POSSESSOR/202</w:t>
      </w:r>
      <w:r w:rsidR="008630BE">
        <w:rPr>
          <w:rFonts w:ascii="Times New Roman" w:hAnsi="Times New Roman" w:cs="Times New Roman"/>
          <w:b/>
          <w:sz w:val="24"/>
          <w:szCs w:val="24"/>
        </w:rPr>
        <w:t>1/</w:t>
      </w:r>
      <w:r w:rsidR="009E4993">
        <w:rPr>
          <w:rFonts w:ascii="Times New Roman" w:hAnsi="Times New Roman" w:cs="Times New Roman"/>
          <w:b/>
          <w:sz w:val="24"/>
          <w:szCs w:val="24"/>
        </w:rPr>
        <w:t>85</w:t>
      </w:r>
    </w:p>
    <w:p w14:paraId="1A0AE42A" w14:textId="77777777" w:rsidR="00EA7C19" w:rsidRPr="007B3957"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7B3957" w:rsidRDefault="00EA7C19" w:rsidP="00EA7C19">
      <w:pPr>
        <w:spacing w:line="276" w:lineRule="auto"/>
        <w:jc w:val="center"/>
        <w:rPr>
          <w:rFonts w:ascii="Times New Roman" w:eastAsia="SimSun" w:hAnsi="Times New Roman" w:cs="Times New Roman"/>
          <w:b/>
          <w:sz w:val="24"/>
          <w:szCs w:val="24"/>
          <w:lang w:eastAsia="lv-LV"/>
        </w:rPr>
      </w:pPr>
      <w:r w:rsidRPr="007B3957">
        <w:rPr>
          <w:rFonts w:ascii="Times New Roman" w:eastAsia="SimSun" w:hAnsi="Times New Roman" w:cs="Times New Roman"/>
          <w:b/>
          <w:sz w:val="24"/>
          <w:szCs w:val="24"/>
          <w:lang w:eastAsia="lv-LV"/>
        </w:rPr>
        <w:t>TEHNISKĀ SPECIFIKĀCIJA</w:t>
      </w:r>
    </w:p>
    <w:p w14:paraId="5CFA5894"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Andale Sans UI" w:hAnsi="Times New Roman" w:cs="Times New Roman"/>
          <w:b/>
          <w:kern w:val="1"/>
          <w:sz w:val="24"/>
          <w:szCs w:val="24"/>
          <w:lang w:eastAsia="lv-LV"/>
        </w:rPr>
        <w:t>„</w:t>
      </w:r>
      <w:r w:rsidRPr="007B3957">
        <w:rPr>
          <w:rFonts w:ascii="Times New Roman" w:eastAsia="Times New Roman" w:hAnsi="Times New Roman" w:cs="Times New Roman"/>
          <w:b/>
          <w:sz w:val="24"/>
          <w:szCs w:val="24"/>
          <w:lang w:eastAsia="lv-LV"/>
        </w:rPr>
        <w:t>SIA “Publisko aktīvu pārvaldītājs Possessor”, SIA “FeLM” un SIA “REAP” vadošo amatpersonu civiltiesiskās atbildības apdrošināšana”</w:t>
      </w:r>
    </w:p>
    <w:p w14:paraId="0B25077A" w14:textId="61B6EE1E" w:rsidR="00EA7C19" w:rsidRPr="007B3957" w:rsidRDefault="00EA7C19" w:rsidP="00EA7C19">
      <w:pPr>
        <w:spacing w:line="276" w:lineRule="auto"/>
        <w:jc w:val="center"/>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Iepirkuma identifikācijas Nr.POSSESSOR/202</w:t>
      </w:r>
      <w:r w:rsidR="008630BE">
        <w:rPr>
          <w:rFonts w:ascii="Times New Roman" w:eastAsia="Times New Roman" w:hAnsi="Times New Roman" w:cs="Times New Roman"/>
          <w:bCs/>
          <w:sz w:val="24"/>
          <w:szCs w:val="24"/>
          <w:lang w:eastAsia="lv-LV"/>
        </w:rPr>
        <w:t>1/</w:t>
      </w:r>
      <w:r w:rsidR="009E4993">
        <w:rPr>
          <w:rFonts w:ascii="Times New Roman" w:eastAsia="Times New Roman" w:hAnsi="Times New Roman" w:cs="Times New Roman"/>
          <w:bCs/>
          <w:sz w:val="24"/>
          <w:szCs w:val="24"/>
          <w:lang w:eastAsia="lv-LV"/>
        </w:rPr>
        <w:t>85</w:t>
      </w:r>
    </w:p>
    <w:p w14:paraId="269C8167" w14:textId="77777777" w:rsidR="00EA7C19" w:rsidRPr="007B3957" w:rsidRDefault="00EA7C19" w:rsidP="00EA7C19">
      <w:pPr>
        <w:rPr>
          <w:rFonts w:ascii="Times New Roman" w:eastAsia="Times New Roman" w:hAnsi="Times New Roman" w:cs="Times New Roman"/>
          <w:sz w:val="24"/>
          <w:szCs w:val="24"/>
          <w:lang w:eastAsia="lv-LV"/>
        </w:rPr>
      </w:pPr>
    </w:p>
    <w:p w14:paraId="5D1D1B17" w14:textId="77777777" w:rsidR="00EA7C19" w:rsidRPr="007B3957" w:rsidRDefault="00EA7C19" w:rsidP="006E10EB">
      <w:pPr>
        <w:numPr>
          <w:ilvl w:val="0"/>
          <w:numId w:val="4"/>
        </w:numPr>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Šī iepirkuma priekšmeta ietvaros ar Pasūtītāju tiek saprasts: SIA “Publisko aktīvu pārvaldītājs Possessor” (vienotais reģistrācijas Nr.40003192154, juridiskā adrese: Rīga, K.Valdemāra iela 31),  SIA “FeLM” (vienotais reģistrācijas Nr.40103981332, juridiskā adrese: Rīga, K.Valdemāra iela 31) un SIA “REAP” (vienotais reģistrācijas Nr.4</w:t>
      </w:r>
      <w:r w:rsidRPr="007B3957">
        <w:rPr>
          <w:rFonts w:ascii="Times New Roman" w:eastAsia="Times New Roman" w:hAnsi="Times New Roman" w:cs="Times New Roman"/>
          <w:sz w:val="24"/>
          <w:szCs w:val="24"/>
          <w:lang w:eastAsia="lv-LV"/>
        </w:rPr>
        <w:t>0203106704</w:t>
      </w:r>
      <w:r w:rsidRPr="007B3957">
        <w:rPr>
          <w:rFonts w:ascii="Times New Roman" w:eastAsia="Calibri" w:hAnsi="Times New Roman" w:cs="Times New Roman"/>
          <w:sz w:val="24"/>
          <w:szCs w:val="24"/>
        </w:rPr>
        <w:t xml:space="preserve">, juridiskā adrese: Rīga, K.Valdemāra iela 31), ko pārstāv un iepirkuma līgumu par vadošo amatpersonu civiltiesiskās atbildības apdrošināšanu  slēdz SIA “Publisko aktīvu pārvaldītājs Possessor”  (turpmāk – </w:t>
      </w:r>
      <w:r w:rsidRPr="007B3957">
        <w:rPr>
          <w:rFonts w:ascii="Times New Roman" w:eastAsia="Calibri" w:hAnsi="Times New Roman" w:cs="Times New Roman"/>
          <w:b/>
          <w:sz w:val="24"/>
          <w:szCs w:val="24"/>
        </w:rPr>
        <w:t>Pasūtītājs</w:t>
      </w:r>
      <w:r w:rsidRPr="007B3957">
        <w:rPr>
          <w:rFonts w:ascii="Times New Roman" w:eastAsia="Calibri" w:hAnsi="Times New Roman" w:cs="Times New Roman"/>
          <w:sz w:val="24"/>
          <w:szCs w:val="24"/>
        </w:rPr>
        <w:t>).</w:t>
      </w:r>
    </w:p>
    <w:p w14:paraId="40A536EB"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Tehnisko piedāvājumu Pretendentam jāsagatavo atbilstoši Tehniskajai specifikācijai.</w:t>
      </w:r>
    </w:p>
    <w:p w14:paraId="1D38AEFD" w14:textId="51C4DF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Pretendentam ir jānodrošina </w:t>
      </w: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vadošo amatpersonu civiltiesiskās atbildības apdrošināšana visā Latvijas teritorijā.</w:t>
      </w:r>
    </w:p>
    <w:p w14:paraId="229DDCAE"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Pretendentam šī pakalpojuma ietvaros (polisē) ir jāparedz atlīdzināt jebkuru finansiālu zaudējumu (mantisku kaitējumu), tai skaitā un ne tikai – izdevumus, zaudējumus, kompensācijas un citus maksājumus, kurus </w:t>
      </w:r>
      <w:r w:rsidRPr="007B3957">
        <w:rPr>
          <w:rFonts w:ascii="Times New Roman" w:eastAsia="Times New Roman" w:hAnsi="Times New Roman" w:cs="Times New Roman"/>
          <w:b/>
          <w:sz w:val="24"/>
          <w:szCs w:val="24"/>
          <w:lang w:eastAsia="lv-LV"/>
        </w:rPr>
        <w:t xml:space="preserve">Pasūtītāja </w:t>
      </w:r>
      <w:r w:rsidRPr="007B3957">
        <w:rPr>
          <w:rFonts w:ascii="Times New Roman" w:eastAsia="Times New Roman" w:hAnsi="Times New Roman" w:cs="Times New Roman"/>
          <w:sz w:val="24"/>
          <w:szCs w:val="24"/>
          <w:lang w:eastAsia="lv-LV"/>
        </w:rPr>
        <w:t xml:space="preserve">vadošajām amatpersonām ir vai būs pienākums maksāt saistībā ar jebkuras trešās personas civiltiesisku prasību, kas radies saistībā ar </w:t>
      </w: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vadošām amatpersonām noteikto pienākumu izpildi, tajā skaitā veicot meitas sabiedrību kapitāldaļu pārvaldīšanu un pārdošanu, kā arī atlīdzināt ekspertīzes, juridiskos un tiesāšanās izdevumus vadošo amatpersonu aizstāvībai pret trešās personas celtajām prasībām (turpmāk – Izdevumi). </w:t>
      </w:r>
    </w:p>
    <w:p w14:paraId="1D27BE9A"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Ar trešo personu šī iepirkuma ietvaros ir saprotama jebkura fiziska vai juridiska persona, valsts vai pašvaldības iestāde, organizācija un citas personas, tai skaitā </w:t>
      </w: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akcionāri (esošie, bijušie un nākamie), un LAS “Reverta”, SIA “FeLM” un SIA “REAP” akcionāri (esošie, bijušie un nākamie), kreditori, </w:t>
      </w:r>
      <w:r w:rsidRPr="007B3957">
        <w:rPr>
          <w:rFonts w:ascii="Times New Roman" w:eastAsia="Times New Roman" w:hAnsi="Times New Roman" w:cs="Times New Roman"/>
          <w:b/>
          <w:sz w:val="24"/>
          <w:szCs w:val="24"/>
          <w:lang w:eastAsia="lv-LV"/>
        </w:rPr>
        <w:t>Pasūtītājs</w:t>
      </w:r>
      <w:r w:rsidRPr="007B3957">
        <w:rPr>
          <w:rFonts w:ascii="Times New Roman" w:eastAsia="Times New Roman" w:hAnsi="Times New Roman" w:cs="Times New Roman"/>
          <w:sz w:val="24"/>
          <w:szCs w:val="24"/>
          <w:lang w:eastAsia="lv-LV"/>
        </w:rPr>
        <w:t xml:space="preserve"> un banku pārvaldes institūciju amatpersonas.</w:t>
      </w:r>
    </w:p>
    <w:p w14:paraId="18C7E70D"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vadošo amatpersonu saraksts tiks iesniegts pēc pieprasījuma.</w:t>
      </w:r>
    </w:p>
    <w:p w14:paraId="47F78DAD" w14:textId="76E0A2B6" w:rsidR="00EA7C19" w:rsidRPr="007B3957" w:rsidRDefault="0090040F" w:rsidP="006E10EB">
      <w:pPr>
        <w:numPr>
          <w:ilvl w:val="0"/>
          <w:numId w:val="4"/>
        </w:numPr>
        <w:spacing w:before="40" w:after="4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Pretendents piedāvātais a</w:t>
      </w:r>
      <w:r w:rsidR="00EA7C19" w:rsidRPr="007B3957">
        <w:rPr>
          <w:rFonts w:ascii="Times New Roman" w:eastAsia="Times New Roman" w:hAnsi="Times New Roman" w:cs="Times New Roman"/>
          <w:sz w:val="24"/>
          <w:szCs w:val="24"/>
          <w:lang w:eastAsia="lv-LV"/>
        </w:rPr>
        <w:t xml:space="preserve">tbildības </w:t>
      </w:r>
      <w:r w:rsidRPr="007B3957">
        <w:rPr>
          <w:rFonts w:ascii="Times New Roman" w:hAnsi="Times New Roman" w:cs="Times New Roman"/>
          <w:sz w:val="24"/>
          <w:szCs w:val="24"/>
        </w:rPr>
        <w:t>minimālais</w:t>
      </w:r>
      <w:r w:rsidRPr="007B3957">
        <w:rPr>
          <w:rFonts w:ascii="Times New Roman" w:eastAsia="Times New Roman" w:hAnsi="Times New Roman" w:cs="Times New Roman"/>
          <w:sz w:val="24"/>
          <w:szCs w:val="24"/>
          <w:lang w:eastAsia="lv-LV"/>
        </w:rPr>
        <w:t xml:space="preserve"> </w:t>
      </w:r>
      <w:r w:rsidR="00EA7C19" w:rsidRPr="007B3957">
        <w:rPr>
          <w:rFonts w:ascii="Times New Roman" w:eastAsia="Times New Roman" w:hAnsi="Times New Roman" w:cs="Times New Roman"/>
          <w:sz w:val="24"/>
          <w:szCs w:val="24"/>
          <w:lang w:eastAsia="lv-LV"/>
        </w:rPr>
        <w:t>limit</w:t>
      </w:r>
      <w:r w:rsidRPr="007B3957">
        <w:rPr>
          <w:rFonts w:ascii="Times New Roman" w:eastAsia="Times New Roman" w:hAnsi="Times New Roman" w:cs="Times New Roman"/>
          <w:sz w:val="24"/>
          <w:szCs w:val="24"/>
          <w:lang w:eastAsia="lv-LV"/>
        </w:rPr>
        <w:t>s</w:t>
      </w:r>
      <w:r w:rsidR="00EA7C19" w:rsidRPr="007B3957">
        <w:rPr>
          <w:rFonts w:ascii="Times New Roman" w:eastAsia="Times New Roman" w:hAnsi="Times New Roman" w:cs="Times New Roman"/>
          <w:sz w:val="24"/>
          <w:szCs w:val="24"/>
          <w:lang w:eastAsia="lv-LV"/>
        </w:rPr>
        <w:t xml:space="preserve"> </w:t>
      </w:r>
      <w:r w:rsidR="00EA7C19" w:rsidRPr="007B3957">
        <w:rPr>
          <w:rFonts w:ascii="Times New Roman" w:eastAsia="Times New Roman" w:hAnsi="Times New Roman" w:cs="Times New Roman"/>
          <w:b/>
          <w:sz w:val="24"/>
          <w:szCs w:val="24"/>
          <w:lang w:eastAsia="lv-LV"/>
        </w:rPr>
        <w:t>Pasūtītāja</w:t>
      </w:r>
      <w:r w:rsidR="00EA7C19" w:rsidRPr="007B3957">
        <w:rPr>
          <w:rFonts w:ascii="Times New Roman" w:eastAsia="Times New Roman" w:hAnsi="Times New Roman" w:cs="Times New Roman"/>
          <w:sz w:val="24"/>
          <w:szCs w:val="24"/>
          <w:lang w:eastAsia="lv-LV"/>
        </w:rPr>
        <w:t xml:space="preserve"> vadošo amatpersonu civiltiesiskās atbildības apdrošināšanā </w:t>
      </w:r>
      <w:r w:rsidRPr="007B3957">
        <w:rPr>
          <w:rFonts w:ascii="Times New Roman" w:hAnsi="Times New Roman" w:cs="Times New Roman"/>
          <w:sz w:val="24"/>
          <w:szCs w:val="24"/>
        </w:rPr>
        <w:t>nav mazāks par</w:t>
      </w:r>
      <w:r w:rsidR="00FC04DF" w:rsidRPr="007B3957">
        <w:rPr>
          <w:rFonts w:ascii="Times New Roman" w:hAnsi="Times New Roman" w:cs="Times New Roman"/>
          <w:sz w:val="24"/>
          <w:szCs w:val="24"/>
        </w:rPr>
        <w:t xml:space="preserve"> </w:t>
      </w:r>
      <w:r w:rsidR="00FC04DF" w:rsidRPr="007B3957">
        <w:rPr>
          <w:rFonts w:ascii="Times New Roman" w:hAnsi="Times New Roman" w:cs="Times New Roman"/>
          <w:b/>
          <w:bCs/>
          <w:sz w:val="24"/>
          <w:szCs w:val="24"/>
        </w:rPr>
        <w:t>5</w:t>
      </w:r>
      <w:r w:rsidRPr="007B3957">
        <w:rPr>
          <w:rFonts w:ascii="Times New Roman" w:hAnsi="Times New Roman" w:cs="Times New Roman"/>
          <w:b/>
          <w:bCs/>
          <w:sz w:val="24"/>
          <w:szCs w:val="24"/>
        </w:rPr>
        <w:t> 000 000 EUR</w:t>
      </w:r>
      <w:r w:rsidRPr="007B3957">
        <w:rPr>
          <w:rFonts w:ascii="Times New Roman" w:hAnsi="Times New Roman" w:cs="Times New Roman"/>
          <w:sz w:val="24"/>
          <w:szCs w:val="24"/>
        </w:rPr>
        <w:t xml:space="preserve"> (pieci miljoni </w:t>
      </w:r>
      <w:r w:rsidRPr="007B3957">
        <w:rPr>
          <w:rFonts w:ascii="Times New Roman" w:hAnsi="Times New Roman" w:cs="Times New Roman"/>
          <w:i/>
          <w:iCs/>
          <w:sz w:val="24"/>
          <w:szCs w:val="24"/>
        </w:rPr>
        <w:t>euro</w:t>
      </w:r>
      <w:r w:rsidRPr="007B3957">
        <w:rPr>
          <w:rFonts w:ascii="Times New Roman" w:hAnsi="Times New Roman" w:cs="Times New Roman"/>
          <w:sz w:val="24"/>
          <w:szCs w:val="24"/>
        </w:rPr>
        <w:t>)</w:t>
      </w:r>
      <w:r w:rsidR="00FC04DF" w:rsidRPr="007B3957">
        <w:rPr>
          <w:rFonts w:ascii="Times New Roman" w:hAnsi="Times New Roman" w:cs="Times New Roman"/>
          <w:sz w:val="24"/>
          <w:szCs w:val="24"/>
        </w:rPr>
        <w:t xml:space="preserve"> un </w:t>
      </w:r>
      <w:r w:rsidRPr="007B3957">
        <w:rPr>
          <w:rFonts w:ascii="Times New Roman" w:hAnsi="Times New Roman" w:cs="Times New Roman"/>
          <w:sz w:val="24"/>
          <w:szCs w:val="24"/>
        </w:rPr>
        <w:t>maksimālais atbildības limits nav lielāks kā</w:t>
      </w:r>
      <w:r w:rsidR="00FC04DF" w:rsidRPr="007B3957">
        <w:rPr>
          <w:rFonts w:ascii="Times New Roman" w:hAnsi="Times New Roman" w:cs="Times New Roman"/>
          <w:sz w:val="24"/>
          <w:szCs w:val="24"/>
        </w:rPr>
        <w:t xml:space="preserve"> </w:t>
      </w:r>
      <w:r w:rsidR="00EA7C19" w:rsidRPr="007B3957">
        <w:rPr>
          <w:rFonts w:ascii="Times New Roman" w:eastAsia="Times New Roman" w:hAnsi="Times New Roman" w:cs="Times New Roman"/>
          <w:b/>
          <w:sz w:val="24"/>
          <w:szCs w:val="24"/>
        </w:rPr>
        <w:t>14 500 000 EUR</w:t>
      </w:r>
      <w:r w:rsidR="00EA7C19" w:rsidRPr="007B3957">
        <w:rPr>
          <w:rFonts w:ascii="Times New Roman" w:eastAsia="Times New Roman" w:hAnsi="Times New Roman" w:cs="Times New Roman"/>
          <w:sz w:val="24"/>
          <w:szCs w:val="24"/>
        </w:rPr>
        <w:t xml:space="preserve"> (četrpadsmit miljoni pieci simti tūkstoši </w:t>
      </w:r>
      <w:r w:rsidR="00EA7C19" w:rsidRPr="007B3957">
        <w:rPr>
          <w:rFonts w:ascii="Times New Roman" w:eastAsia="Times New Roman" w:hAnsi="Times New Roman" w:cs="Times New Roman"/>
          <w:i/>
          <w:sz w:val="24"/>
          <w:szCs w:val="24"/>
        </w:rPr>
        <w:t>euro</w:t>
      </w:r>
      <w:r w:rsidR="00EA7C19" w:rsidRPr="007B3957">
        <w:rPr>
          <w:rFonts w:ascii="Times New Roman" w:eastAsia="Times New Roman" w:hAnsi="Times New Roman" w:cs="Times New Roman"/>
          <w:sz w:val="24"/>
          <w:szCs w:val="24"/>
        </w:rPr>
        <w:t xml:space="preserve">) </w:t>
      </w:r>
      <w:r w:rsidR="00EA7C19" w:rsidRPr="007B3957">
        <w:rPr>
          <w:rFonts w:ascii="Times New Roman" w:eastAsia="Times New Roman" w:hAnsi="Times New Roman" w:cs="Times New Roman"/>
          <w:sz w:val="24"/>
          <w:szCs w:val="24"/>
          <w:lang w:eastAsia="lv-LV"/>
        </w:rPr>
        <w:t xml:space="preserve">par katru gadījumu un gadā kopā, neietverot apakšlimitus attiecībā uz Tehniskās specifikācijas 4.punktā minētajiem zaudējumiem. </w:t>
      </w:r>
    </w:p>
    <w:p w14:paraId="7F030946" w14:textId="68513CA8" w:rsidR="00EA7C19" w:rsidRPr="007B3957" w:rsidRDefault="00EA7C19" w:rsidP="006E10EB">
      <w:pPr>
        <w:numPr>
          <w:ilvl w:val="0"/>
          <w:numId w:val="4"/>
        </w:numPr>
        <w:spacing w:before="40" w:after="40"/>
        <w:contextualSpacing/>
        <w:rPr>
          <w:rFonts w:ascii="Calibri" w:eastAsia="Calibri" w:hAnsi="Calibri" w:cs="Times New Roman"/>
          <w:sz w:val="24"/>
          <w:szCs w:val="24"/>
        </w:rPr>
      </w:pPr>
      <w:r w:rsidRPr="007B3957">
        <w:rPr>
          <w:rFonts w:ascii="Times New Roman" w:eastAsia="Times New Roman" w:hAnsi="Times New Roman" w:cs="Times New Roman"/>
          <w:sz w:val="24"/>
          <w:szCs w:val="24"/>
          <w:lang w:eastAsia="lv-LV"/>
        </w:rPr>
        <w:t xml:space="preserve">Kopējais Pretendenta minimālais akumulējošais atbildības limits (Tie In Limits Endorsement) amatpersonu civiltiesiskās atbildības apdrošināšanā </w:t>
      </w:r>
      <w:r w:rsidR="0090040F" w:rsidRPr="007B3957">
        <w:rPr>
          <w:rFonts w:ascii="Times New Roman" w:hAnsi="Times New Roman" w:cs="Times New Roman"/>
          <w:sz w:val="24"/>
          <w:szCs w:val="24"/>
        </w:rPr>
        <w:t xml:space="preserve">nav mazāks par </w:t>
      </w:r>
      <w:r w:rsidR="0090040F" w:rsidRPr="007B3957">
        <w:rPr>
          <w:rFonts w:ascii="Times New Roman" w:hAnsi="Times New Roman" w:cs="Times New Roman"/>
          <w:b/>
          <w:bCs/>
          <w:sz w:val="24"/>
          <w:szCs w:val="24"/>
        </w:rPr>
        <w:t>5 000 000 EUR</w:t>
      </w:r>
      <w:r w:rsidR="0090040F" w:rsidRPr="007B3957">
        <w:rPr>
          <w:rFonts w:ascii="Times New Roman" w:hAnsi="Times New Roman" w:cs="Times New Roman"/>
          <w:sz w:val="24"/>
          <w:szCs w:val="24"/>
        </w:rPr>
        <w:t xml:space="preserve"> (pieci miljoni </w:t>
      </w:r>
      <w:r w:rsidR="0090040F" w:rsidRPr="007B3957">
        <w:rPr>
          <w:rFonts w:ascii="Times New Roman" w:hAnsi="Times New Roman" w:cs="Times New Roman"/>
          <w:i/>
          <w:iCs/>
          <w:sz w:val="24"/>
          <w:szCs w:val="24"/>
        </w:rPr>
        <w:t>euro</w:t>
      </w:r>
      <w:r w:rsidR="0090040F" w:rsidRPr="007B3957">
        <w:rPr>
          <w:rFonts w:ascii="Times New Roman" w:hAnsi="Times New Roman" w:cs="Times New Roman"/>
          <w:sz w:val="24"/>
          <w:szCs w:val="24"/>
        </w:rPr>
        <w:t xml:space="preserve">) un maksimālais atbildības limits nav lielāks kā </w:t>
      </w:r>
      <w:r w:rsidRPr="007B3957">
        <w:rPr>
          <w:rFonts w:ascii="Times New Roman" w:eastAsia="Times New Roman" w:hAnsi="Times New Roman" w:cs="Times New Roman"/>
          <w:b/>
          <w:bCs/>
          <w:sz w:val="24"/>
          <w:szCs w:val="24"/>
          <w:lang w:eastAsia="lv-LV"/>
        </w:rPr>
        <w:t>14 500 000 EUR</w:t>
      </w:r>
      <w:r w:rsidRPr="007B3957">
        <w:rPr>
          <w:rFonts w:ascii="Times New Roman" w:eastAsia="Times New Roman" w:hAnsi="Times New Roman" w:cs="Times New Roman"/>
          <w:sz w:val="24"/>
          <w:szCs w:val="24"/>
          <w:lang w:eastAsia="lv-LV"/>
        </w:rPr>
        <w:t xml:space="preserve"> (četrpadsmit miljoni pieci simti tūkstoši </w:t>
      </w:r>
      <w:r w:rsidRPr="007B3957">
        <w:rPr>
          <w:rFonts w:ascii="Times New Roman" w:eastAsia="Times New Roman" w:hAnsi="Times New Roman" w:cs="Times New Roman"/>
          <w:i/>
          <w:sz w:val="24"/>
          <w:szCs w:val="24"/>
          <w:lang w:eastAsia="lv-LV"/>
        </w:rPr>
        <w:t>euro</w:t>
      </w:r>
      <w:r w:rsidRPr="007B3957">
        <w:rPr>
          <w:rFonts w:ascii="Times New Roman" w:eastAsia="Times New Roman" w:hAnsi="Times New Roman" w:cs="Times New Roman"/>
          <w:sz w:val="24"/>
          <w:szCs w:val="24"/>
          <w:lang w:eastAsia="lv-LV"/>
        </w:rPr>
        <w:t>).</w:t>
      </w:r>
    </w:p>
    <w:p w14:paraId="3287C40F"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paša risks saskaņā ar Pretendenta piedāvājumu vadošo amatpersonu civiltiesiskās atbildības apdrošināšanā:</w:t>
      </w:r>
    </w:p>
    <w:p w14:paraId="1D793038"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 xml:space="preserve">par prasībām pret apdrošinātajām personām </w:t>
      </w:r>
      <w:r w:rsidRPr="007B3957">
        <w:rPr>
          <w:rFonts w:ascii="Times New Roman" w:eastAsia="Calibri" w:hAnsi="Times New Roman" w:cs="Times New Roman"/>
          <w:b/>
          <w:sz w:val="24"/>
          <w:szCs w:val="24"/>
        </w:rPr>
        <w:t>0 EUR</w:t>
      </w:r>
      <w:r w:rsidRPr="007B3957">
        <w:rPr>
          <w:rFonts w:ascii="Times New Roman" w:eastAsia="Calibri" w:hAnsi="Times New Roman" w:cs="Times New Roman"/>
          <w:sz w:val="24"/>
          <w:szCs w:val="24"/>
        </w:rPr>
        <w:t>;</w:t>
      </w:r>
    </w:p>
    <w:p w14:paraId="4D3B93BC"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 xml:space="preserve">par prasībām pret apdrošināto uzņēmumu </w:t>
      </w:r>
      <w:r w:rsidRPr="007B3957">
        <w:rPr>
          <w:rFonts w:ascii="Times New Roman" w:eastAsia="Calibri" w:hAnsi="Times New Roman" w:cs="Times New Roman"/>
          <w:b/>
          <w:sz w:val="24"/>
          <w:szCs w:val="24"/>
          <w:lang w:eastAsia="lv-LV"/>
        </w:rPr>
        <w:t>1  500.00 EUR</w:t>
      </w:r>
      <w:r w:rsidRPr="007B3957">
        <w:rPr>
          <w:rFonts w:ascii="Times New Roman" w:eastAsia="Calibri" w:hAnsi="Times New Roman" w:cs="Times New Roman"/>
          <w:sz w:val="24"/>
          <w:szCs w:val="24"/>
        </w:rPr>
        <w:t xml:space="preserve">, ko maksā </w:t>
      </w:r>
      <w:r w:rsidRPr="007B3957">
        <w:rPr>
          <w:rFonts w:ascii="Times New Roman" w:eastAsia="Calibri" w:hAnsi="Times New Roman" w:cs="Times New Roman"/>
          <w:b/>
          <w:sz w:val="24"/>
          <w:szCs w:val="24"/>
        </w:rPr>
        <w:t>Pasūtītājs</w:t>
      </w:r>
      <w:r w:rsidRPr="007B3957">
        <w:rPr>
          <w:rFonts w:ascii="Times New Roman" w:eastAsia="Calibri" w:hAnsi="Times New Roman" w:cs="Times New Roman"/>
          <w:sz w:val="24"/>
          <w:szCs w:val="24"/>
        </w:rPr>
        <w:t>.</w:t>
      </w:r>
    </w:p>
    <w:p w14:paraId="019F6067" w14:textId="55FC4567" w:rsidR="00EA7C19" w:rsidRPr="007B3957" w:rsidRDefault="00EA7C19" w:rsidP="006E10EB">
      <w:pPr>
        <w:numPr>
          <w:ilvl w:val="0"/>
          <w:numId w:val="4"/>
        </w:numPr>
        <w:spacing w:before="40" w:after="4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Apdrošināšanas periods ir viens gads (no 202</w:t>
      </w:r>
      <w:r w:rsidR="008630BE">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.gada 1.janvāra līdz 202</w:t>
      </w:r>
      <w:r w:rsidR="008630BE">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.gada 31.decembrim):</w:t>
      </w:r>
    </w:p>
    <w:p w14:paraId="5A41FF5F"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SIA “Publisko aktīvu pārvaldītājs Possessor” ar retroaktīvo periodu no 2015.gada 1.janvāra (ieskaitot);</w:t>
      </w:r>
    </w:p>
    <w:p w14:paraId="30EEC2F2"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SIA “FeLM” ar retroaktīvo periodu no 2016.gada 1.aprīļa (ieskaitot);</w:t>
      </w:r>
    </w:p>
    <w:p w14:paraId="52B97E47"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SIA “REAP” ar retroaktīvo periodu no 2017.gada 17.novembra (ieskaitot);</w:t>
      </w:r>
    </w:p>
    <w:p w14:paraId="312E44C2" w14:textId="2750D444"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lastRenderedPageBreak/>
        <w:t>ar pagarināto zaudējumu pieteikšanas (ziņošanas) periodu 2 (divi) gadi gadījumā, ja nākamajam apdrošināšanas periodam (no 202</w:t>
      </w:r>
      <w:r w:rsidR="008630BE">
        <w:rPr>
          <w:rFonts w:ascii="Times New Roman" w:eastAsia="Calibri" w:hAnsi="Times New Roman" w:cs="Times New Roman"/>
          <w:sz w:val="24"/>
          <w:szCs w:val="24"/>
        </w:rPr>
        <w:t>3</w:t>
      </w:r>
      <w:r w:rsidRPr="007B3957">
        <w:rPr>
          <w:rFonts w:ascii="Times New Roman" w:eastAsia="Calibri" w:hAnsi="Times New Roman" w:cs="Times New Roman"/>
          <w:sz w:val="24"/>
          <w:szCs w:val="24"/>
        </w:rPr>
        <w:t>.gada 1.janvāra līdz 202</w:t>
      </w:r>
      <w:r w:rsidR="008630BE">
        <w:rPr>
          <w:rFonts w:ascii="Times New Roman" w:eastAsia="Calibri" w:hAnsi="Times New Roman" w:cs="Times New Roman"/>
          <w:sz w:val="24"/>
          <w:szCs w:val="24"/>
        </w:rPr>
        <w:t>3</w:t>
      </w:r>
      <w:r w:rsidRPr="007B3957">
        <w:rPr>
          <w:rFonts w:ascii="Times New Roman" w:eastAsia="Calibri" w:hAnsi="Times New Roman" w:cs="Times New Roman"/>
          <w:sz w:val="24"/>
          <w:szCs w:val="24"/>
        </w:rPr>
        <w:t xml:space="preserve">.gada 31.decembrim) </w:t>
      </w:r>
      <w:r w:rsidRPr="007B3957">
        <w:rPr>
          <w:rFonts w:ascii="Times New Roman" w:eastAsia="Calibri" w:hAnsi="Times New Roman" w:cs="Times New Roman"/>
          <w:b/>
          <w:sz w:val="24"/>
          <w:szCs w:val="24"/>
        </w:rPr>
        <w:t>Pasūtītāja</w:t>
      </w:r>
      <w:r w:rsidRPr="007B3957">
        <w:rPr>
          <w:rFonts w:ascii="Times New Roman" w:eastAsia="Calibri" w:hAnsi="Times New Roman" w:cs="Times New Roman"/>
          <w:sz w:val="24"/>
          <w:szCs w:val="24"/>
        </w:rPr>
        <w:t xml:space="preserve"> vadošo amatpersonu civiltiesiskās atbildības apdrošināšana netiks veikta. Iestājoties </w:t>
      </w:r>
      <w:r w:rsidR="006853E1">
        <w:rPr>
          <w:rFonts w:ascii="Times New Roman" w:eastAsia="Calibri" w:hAnsi="Times New Roman" w:cs="Times New Roman"/>
          <w:sz w:val="24"/>
          <w:szCs w:val="24"/>
        </w:rPr>
        <w:t>šim</w:t>
      </w:r>
      <w:r w:rsidRPr="007B3957">
        <w:rPr>
          <w:rFonts w:ascii="Times New Roman" w:eastAsia="Calibri" w:hAnsi="Times New Roman" w:cs="Times New Roman"/>
          <w:sz w:val="24"/>
          <w:szCs w:val="24"/>
        </w:rPr>
        <w:t xml:space="preserve"> gadījum</w:t>
      </w:r>
      <w:r w:rsidR="006853E1">
        <w:rPr>
          <w:rFonts w:ascii="Times New Roman" w:eastAsia="Calibri" w:hAnsi="Times New Roman" w:cs="Times New Roman"/>
          <w:sz w:val="24"/>
          <w:szCs w:val="24"/>
        </w:rPr>
        <w:t>a</w:t>
      </w:r>
      <w:r w:rsidRPr="007B3957">
        <w:rPr>
          <w:rFonts w:ascii="Times New Roman" w:eastAsia="Calibri" w:hAnsi="Times New Roman" w:cs="Times New Roman"/>
          <w:sz w:val="24"/>
          <w:szCs w:val="24"/>
        </w:rPr>
        <w:t xml:space="preserve">m, </w:t>
      </w:r>
      <w:r w:rsidRPr="007B3957">
        <w:rPr>
          <w:rFonts w:ascii="Times New Roman" w:eastAsia="Calibri" w:hAnsi="Times New Roman" w:cs="Times New Roman"/>
          <w:b/>
          <w:sz w:val="24"/>
          <w:szCs w:val="24"/>
        </w:rPr>
        <w:t>Pasūtītājs</w:t>
      </w:r>
      <w:r w:rsidRPr="007B3957">
        <w:rPr>
          <w:rFonts w:ascii="Times New Roman" w:eastAsia="Calibri" w:hAnsi="Times New Roman" w:cs="Times New Roman"/>
          <w:sz w:val="24"/>
          <w:szCs w:val="24"/>
        </w:rPr>
        <w:t xml:space="preserve"> pērk papildus apdrošināšanas segumu pagarinātajam zaudējuma pieteikšanas (ziņošanas) periodam 2 (divi) gadi, maksājot Apdrošinātājam papildus prēmiju 65% no apdrošināšanas polises līgumcenas (prēmijas)</w:t>
      </w:r>
      <w:r w:rsidRPr="007B3957">
        <w:rPr>
          <w:rFonts w:ascii="Times New Roman" w:eastAsia="Calibri" w:hAnsi="Times New Roman" w:cs="Times New Roman"/>
          <w:sz w:val="24"/>
          <w:szCs w:val="24"/>
          <w:vertAlign w:val="superscript"/>
        </w:rPr>
        <w:footnoteReference w:id="2"/>
      </w:r>
      <w:r w:rsidRPr="007B3957">
        <w:rPr>
          <w:rFonts w:ascii="Times New Roman" w:eastAsia="Calibri" w:hAnsi="Times New Roman" w:cs="Times New Roman"/>
          <w:sz w:val="24"/>
          <w:szCs w:val="24"/>
        </w:rPr>
        <w:t>.</w:t>
      </w:r>
    </w:p>
    <w:p w14:paraId="57108D95"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Vadošās amatpersonas pārstāvi (zvērinātu advokātu) pret trešo personu prasījumiem izvēlas vadošā amatpersona. </w:t>
      </w:r>
    </w:p>
    <w:p w14:paraId="3114756E"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Saskaņā ar šo apdrošināšanu, atlīdzības izmaksas pamatam ir jābūt trešās personas prasības celšanai polises darbības laikā vai pagarinātajā zaudējumu pieteikšanas (ziņošanas) perioda laikā.</w:t>
      </w:r>
    </w:p>
    <w:p w14:paraId="78E9D0CD"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Apdrošināšanas teritorija – Latvija.</w:t>
      </w:r>
    </w:p>
    <w:p w14:paraId="3CFC527E"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Jurisdikcija – Latvijas Republikas.</w:t>
      </w:r>
    </w:p>
    <w:p w14:paraId="36F575BB"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Apdrošināšanas atlīdzība izmaksājama ne vēlāk kā viena mēneša laikā pēc visu dokumentu, kas attiecas uz apdrošināšanas gadījumu, iesniegšanas.</w:t>
      </w:r>
    </w:p>
    <w:p w14:paraId="01B24521" w14:textId="77777777" w:rsidR="00EA7C19" w:rsidRPr="007B3957" w:rsidRDefault="00EA7C19" w:rsidP="00B32900">
      <w:pPr>
        <w:rPr>
          <w:rFonts w:ascii="Times New Roman" w:eastAsia="Times New Roman" w:hAnsi="Times New Roman" w:cs="Times New Roman"/>
          <w:b/>
          <w:sz w:val="24"/>
          <w:szCs w:val="20"/>
        </w:rPr>
      </w:pPr>
    </w:p>
    <w:p w14:paraId="2F12AD53" w14:textId="77777777" w:rsidR="00EA7C19" w:rsidRPr="007B3957" w:rsidRDefault="00EA7C19" w:rsidP="00B32900">
      <w:pPr>
        <w:rPr>
          <w:rFonts w:ascii="Times New Roman" w:eastAsia="Times New Roman" w:hAnsi="Times New Roman" w:cs="Times New Roman"/>
          <w:b/>
          <w:sz w:val="24"/>
          <w:szCs w:val="20"/>
        </w:rPr>
      </w:pPr>
    </w:p>
    <w:p w14:paraId="7A9014AE" w14:textId="675660B8" w:rsidR="00EA7C19" w:rsidRPr="005D2422" w:rsidRDefault="00EA7C19" w:rsidP="00B32900">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Tehniskās specifikācijas pielikumi -  </w:t>
      </w:r>
      <w:r w:rsidRPr="007B3957">
        <w:rPr>
          <w:rFonts w:ascii="Times New Roman" w:eastAsia="Times New Roman" w:hAnsi="Times New Roman" w:cs="Times New Roman"/>
          <w:sz w:val="24"/>
          <w:szCs w:val="24"/>
          <w:lang w:eastAsia="lv-LV"/>
        </w:rPr>
        <w:t>SIA “Publisko aktīvu pārvaldītājs Possessor” revidentu ziņojums un SIA “Publisko aktīvu pārvaldītājs Possessor” peļņas un zaudējumu aprēķins par 202</w:t>
      </w:r>
      <w:r w:rsidR="008630BE">
        <w:rPr>
          <w:rFonts w:ascii="Times New Roman" w:eastAsia="Times New Roman" w:hAnsi="Times New Roman" w:cs="Times New Roman"/>
          <w:sz w:val="24"/>
          <w:szCs w:val="24"/>
          <w:lang w:eastAsia="lv-LV"/>
        </w:rPr>
        <w:t>1</w:t>
      </w:r>
      <w:r w:rsidRPr="007B3957">
        <w:rPr>
          <w:rFonts w:ascii="Times New Roman" w:eastAsia="Times New Roman" w:hAnsi="Times New Roman" w:cs="Times New Roman"/>
          <w:sz w:val="24"/>
          <w:szCs w:val="24"/>
          <w:lang w:eastAsia="lv-LV"/>
        </w:rPr>
        <w:t xml:space="preserve">.gada 6 mēnešiem </w:t>
      </w:r>
      <w:r w:rsidRPr="005D2422">
        <w:rPr>
          <w:rFonts w:ascii="Times New Roman" w:eastAsia="Times New Roman" w:hAnsi="Times New Roman" w:cs="Times New Roman"/>
          <w:sz w:val="24"/>
          <w:szCs w:val="24"/>
          <w:lang w:eastAsia="lv-LV"/>
        </w:rPr>
        <w:t xml:space="preserve">pieejami </w:t>
      </w:r>
      <w:hyperlink r:id="rId15" w:history="1">
        <w:r w:rsidR="008630BE" w:rsidRPr="005D2422">
          <w:rPr>
            <w:rStyle w:val="Hipersaite"/>
            <w:rFonts w:ascii="Times New Roman" w:hAnsi="Times New Roman" w:cs="Times New Roman"/>
            <w:sz w:val="24"/>
            <w:szCs w:val="24"/>
          </w:rPr>
          <w:t>Finanšu pārskati | Possessor</w:t>
        </w:r>
      </w:hyperlink>
      <w:r w:rsidR="008630BE" w:rsidRPr="005D2422">
        <w:rPr>
          <w:rFonts w:ascii="Times New Roman" w:hAnsi="Times New Roman" w:cs="Times New Roman"/>
          <w:sz w:val="24"/>
          <w:szCs w:val="24"/>
        </w:rPr>
        <w:t>.</w:t>
      </w:r>
    </w:p>
    <w:p w14:paraId="242A7318" w14:textId="77777777" w:rsidR="00115017" w:rsidRPr="007B3957" w:rsidRDefault="00115017" w:rsidP="00B32900">
      <w:pPr>
        <w:pStyle w:val="Sarakstarindkopa"/>
        <w:ind w:left="360"/>
        <w:rPr>
          <w:rFonts w:ascii="Times New Roman" w:hAnsi="Times New Roman" w:cs="Times New Roman"/>
          <w:b/>
          <w:sz w:val="24"/>
          <w:szCs w:val="24"/>
        </w:rPr>
      </w:pPr>
    </w:p>
    <w:p w14:paraId="6A51DDB5" w14:textId="77777777" w:rsidR="00EA7C19" w:rsidRPr="007B3957" w:rsidRDefault="00EA7C19" w:rsidP="00C31D06">
      <w:pPr>
        <w:pStyle w:val="Sarakstarindkopa"/>
        <w:ind w:left="360"/>
        <w:jc w:val="right"/>
        <w:rPr>
          <w:rFonts w:ascii="Times New Roman" w:hAnsi="Times New Roman" w:cs="Times New Roman"/>
          <w:b/>
          <w:sz w:val="24"/>
          <w:szCs w:val="24"/>
        </w:rPr>
      </w:pPr>
    </w:p>
    <w:p w14:paraId="398C5F29" w14:textId="77777777" w:rsidR="00EA7C19" w:rsidRPr="007B3957" w:rsidRDefault="00EA7C19" w:rsidP="00C31D06">
      <w:pPr>
        <w:pStyle w:val="Sarakstarindkopa"/>
        <w:ind w:left="360"/>
        <w:jc w:val="right"/>
        <w:rPr>
          <w:rFonts w:ascii="Times New Roman" w:hAnsi="Times New Roman" w:cs="Times New Roman"/>
          <w:b/>
          <w:sz w:val="24"/>
          <w:szCs w:val="24"/>
        </w:rPr>
      </w:pPr>
    </w:p>
    <w:p w14:paraId="753999AC" w14:textId="77777777" w:rsidR="00EA7C19" w:rsidRPr="007B3957" w:rsidRDefault="00EA7C19" w:rsidP="00C31D06">
      <w:pPr>
        <w:pStyle w:val="Sarakstarindkopa"/>
        <w:ind w:left="360"/>
        <w:jc w:val="right"/>
        <w:rPr>
          <w:rFonts w:ascii="Times New Roman" w:hAnsi="Times New Roman" w:cs="Times New Roman"/>
          <w:b/>
          <w:sz w:val="24"/>
          <w:szCs w:val="24"/>
        </w:rPr>
      </w:pPr>
    </w:p>
    <w:p w14:paraId="7050C65F" w14:textId="77777777" w:rsidR="00EA7C19" w:rsidRPr="007B3957" w:rsidRDefault="00EA7C19" w:rsidP="00C31D06">
      <w:pPr>
        <w:pStyle w:val="Sarakstarindkopa"/>
        <w:ind w:left="360"/>
        <w:jc w:val="right"/>
        <w:rPr>
          <w:rFonts w:ascii="Times New Roman" w:hAnsi="Times New Roman" w:cs="Times New Roman"/>
          <w:b/>
          <w:sz w:val="24"/>
          <w:szCs w:val="24"/>
        </w:rPr>
      </w:pPr>
    </w:p>
    <w:p w14:paraId="09F62729" w14:textId="77777777" w:rsidR="00EA7C19" w:rsidRPr="007B3957" w:rsidRDefault="00EA7C19" w:rsidP="00C31D06">
      <w:pPr>
        <w:pStyle w:val="Sarakstarindkopa"/>
        <w:ind w:left="360"/>
        <w:jc w:val="right"/>
        <w:rPr>
          <w:rFonts w:ascii="Times New Roman" w:hAnsi="Times New Roman" w:cs="Times New Roman"/>
          <w:b/>
          <w:sz w:val="24"/>
          <w:szCs w:val="24"/>
        </w:rPr>
      </w:pPr>
    </w:p>
    <w:p w14:paraId="63554235" w14:textId="77777777" w:rsidR="00EA7C19" w:rsidRPr="007B3957" w:rsidRDefault="00EA7C19" w:rsidP="00C31D06">
      <w:pPr>
        <w:pStyle w:val="Sarakstarindkopa"/>
        <w:ind w:left="360"/>
        <w:jc w:val="right"/>
        <w:rPr>
          <w:rFonts w:ascii="Times New Roman" w:hAnsi="Times New Roman" w:cs="Times New Roman"/>
          <w:b/>
          <w:sz w:val="24"/>
          <w:szCs w:val="24"/>
        </w:rPr>
      </w:pPr>
    </w:p>
    <w:p w14:paraId="3864B91F" w14:textId="77777777" w:rsidR="00EA7C19" w:rsidRPr="007B3957" w:rsidRDefault="00EA7C19" w:rsidP="00C31D06">
      <w:pPr>
        <w:pStyle w:val="Sarakstarindkopa"/>
        <w:ind w:left="360"/>
        <w:jc w:val="right"/>
        <w:rPr>
          <w:rFonts w:ascii="Times New Roman" w:hAnsi="Times New Roman" w:cs="Times New Roman"/>
          <w:b/>
          <w:sz w:val="24"/>
          <w:szCs w:val="24"/>
        </w:rPr>
      </w:pPr>
    </w:p>
    <w:p w14:paraId="312FDACE" w14:textId="77777777" w:rsidR="00EA7C19" w:rsidRPr="007B3957" w:rsidRDefault="00EA7C19" w:rsidP="00C31D06">
      <w:pPr>
        <w:pStyle w:val="Sarakstarindkopa"/>
        <w:ind w:left="360"/>
        <w:jc w:val="right"/>
        <w:rPr>
          <w:rFonts w:ascii="Times New Roman" w:hAnsi="Times New Roman" w:cs="Times New Roman"/>
          <w:b/>
          <w:sz w:val="24"/>
          <w:szCs w:val="24"/>
        </w:rPr>
      </w:pPr>
    </w:p>
    <w:p w14:paraId="0BE04E6F" w14:textId="77777777" w:rsidR="00EA7C19" w:rsidRPr="007B3957" w:rsidRDefault="00EA7C19" w:rsidP="00C31D06">
      <w:pPr>
        <w:pStyle w:val="Sarakstarindkopa"/>
        <w:ind w:left="360"/>
        <w:jc w:val="right"/>
        <w:rPr>
          <w:rFonts w:ascii="Times New Roman" w:hAnsi="Times New Roman" w:cs="Times New Roman"/>
          <w:b/>
          <w:sz w:val="24"/>
          <w:szCs w:val="24"/>
        </w:rPr>
      </w:pPr>
    </w:p>
    <w:p w14:paraId="6ED9C0FF" w14:textId="77777777" w:rsidR="00EA7C19" w:rsidRPr="007B3957" w:rsidRDefault="00EA7C19" w:rsidP="00C31D06">
      <w:pPr>
        <w:pStyle w:val="Sarakstarindkopa"/>
        <w:ind w:left="360"/>
        <w:jc w:val="right"/>
        <w:rPr>
          <w:rFonts w:ascii="Times New Roman" w:hAnsi="Times New Roman" w:cs="Times New Roman"/>
          <w:b/>
          <w:sz w:val="24"/>
          <w:szCs w:val="24"/>
        </w:rPr>
      </w:pPr>
    </w:p>
    <w:p w14:paraId="1E087B61" w14:textId="77777777" w:rsidR="00EA7C19" w:rsidRPr="007B3957" w:rsidRDefault="00EA7C19" w:rsidP="00C31D06">
      <w:pPr>
        <w:pStyle w:val="Sarakstarindkopa"/>
        <w:ind w:left="360"/>
        <w:jc w:val="right"/>
        <w:rPr>
          <w:rFonts w:ascii="Times New Roman" w:hAnsi="Times New Roman" w:cs="Times New Roman"/>
          <w:b/>
          <w:sz w:val="24"/>
          <w:szCs w:val="24"/>
        </w:rPr>
      </w:pPr>
    </w:p>
    <w:p w14:paraId="204F04E6" w14:textId="77777777" w:rsidR="00EA7C19" w:rsidRPr="007B3957" w:rsidRDefault="00EA7C19" w:rsidP="00C31D06">
      <w:pPr>
        <w:pStyle w:val="Sarakstarindkopa"/>
        <w:ind w:left="360"/>
        <w:jc w:val="right"/>
        <w:rPr>
          <w:rFonts w:ascii="Times New Roman" w:hAnsi="Times New Roman" w:cs="Times New Roman"/>
          <w:b/>
          <w:sz w:val="24"/>
          <w:szCs w:val="24"/>
        </w:rPr>
      </w:pPr>
    </w:p>
    <w:p w14:paraId="2D0F1661" w14:textId="77777777" w:rsidR="00EA7C19" w:rsidRPr="007B3957" w:rsidRDefault="00EA7C19" w:rsidP="00C31D06">
      <w:pPr>
        <w:pStyle w:val="Sarakstarindkopa"/>
        <w:ind w:left="360"/>
        <w:jc w:val="right"/>
        <w:rPr>
          <w:rFonts w:ascii="Times New Roman" w:hAnsi="Times New Roman" w:cs="Times New Roman"/>
          <w:b/>
          <w:sz w:val="24"/>
          <w:szCs w:val="24"/>
        </w:rPr>
      </w:pPr>
    </w:p>
    <w:p w14:paraId="711341B9" w14:textId="77777777" w:rsidR="00EA7C19" w:rsidRPr="007B3957" w:rsidRDefault="00EA7C19" w:rsidP="00C31D06">
      <w:pPr>
        <w:pStyle w:val="Sarakstarindkopa"/>
        <w:ind w:left="360"/>
        <w:jc w:val="right"/>
        <w:rPr>
          <w:rFonts w:ascii="Times New Roman" w:hAnsi="Times New Roman" w:cs="Times New Roman"/>
          <w:b/>
          <w:sz w:val="24"/>
          <w:szCs w:val="24"/>
        </w:rPr>
      </w:pPr>
    </w:p>
    <w:p w14:paraId="7F28D1F7" w14:textId="77777777" w:rsidR="00EA7C19" w:rsidRPr="007B3957" w:rsidRDefault="00EA7C19" w:rsidP="00C31D06">
      <w:pPr>
        <w:pStyle w:val="Sarakstarindkopa"/>
        <w:ind w:left="360"/>
        <w:jc w:val="right"/>
        <w:rPr>
          <w:rFonts w:ascii="Times New Roman" w:hAnsi="Times New Roman" w:cs="Times New Roman"/>
          <w:b/>
          <w:sz w:val="24"/>
          <w:szCs w:val="24"/>
        </w:rPr>
      </w:pPr>
    </w:p>
    <w:p w14:paraId="4F4C87FC" w14:textId="4609AB4F" w:rsidR="00EA7C19" w:rsidRPr="007B3957" w:rsidRDefault="00EA7C19" w:rsidP="00C31D06">
      <w:pPr>
        <w:pStyle w:val="Sarakstarindkopa"/>
        <w:ind w:left="360"/>
        <w:jc w:val="right"/>
        <w:rPr>
          <w:rFonts w:ascii="Times New Roman" w:hAnsi="Times New Roman" w:cs="Times New Roman"/>
          <w:b/>
          <w:sz w:val="24"/>
          <w:szCs w:val="24"/>
        </w:rPr>
      </w:pPr>
    </w:p>
    <w:p w14:paraId="7BFDCA97" w14:textId="5251FB57" w:rsidR="00EA7C19" w:rsidRPr="007B3957" w:rsidRDefault="00EA7C19" w:rsidP="00C31D06">
      <w:pPr>
        <w:pStyle w:val="Sarakstarindkopa"/>
        <w:ind w:left="360"/>
        <w:jc w:val="right"/>
        <w:rPr>
          <w:rFonts w:ascii="Times New Roman" w:hAnsi="Times New Roman" w:cs="Times New Roman"/>
          <w:b/>
          <w:sz w:val="24"/>
          <w:szCs w:val="24"/>
        </w:rPr>
      </w:pPr>
    </w:p>
    <w:p w14:paraId="2E241571" w14:textId="77777777" w:rsidR="00EA7C19" w:rsidRPr="007B3957" w:rsidRDefault="00EA7C19" w:rsidP="00C31D06">
      <w:pPr>
        <w:pStyle w:val="Sarakstarindkopa"/>
        <w:ind w:left="360"/>
        <w:jc w:val="right"/>
        <w:rPr>
          <w:rFonts w:ascii="Times New Roman" w:hAnsi="Times New Roman" w:cs="Times New Roman"/>
          <w:b/>
          <w:sz w:val="24"/>
          <w:szCs w:val="24"/>
        </w:rPr>
      </w:pPr>
    </w:p>
    <w:p w14:paraId="6BA7B03E" w14:textId="77777777" w:rsidR="00B32900" w:rsidRPr="007B3957" w:rsidRDefault="00B32900" w:rsidP="00C31D06">
      <w:pPr>
        <w:pStyle w:val="Sarakstarindkopa"/>
        <w:ind w:left="360"/>
        <w:jc w:val="right"/>
        <w:rPr>
          <w:rFonts w:ascii="Times New Roman" w:hAnsi="Times New Roman" w:cs="Times New Roman"/>
          <w:b/>
          <w:sz w:val="24"/>
          <w:szCs w:val="24"/>
        </w:rPr>
      </w:pPr>
    </w:p>
    <w:p w14:paraId="606FF603" w14:textId="77777777" w:rsidR="00B32900" w:rsidRPr="007B3957" w:rsidRDefault="00B32900" w:rsidP="00C31D06">
      <w:pPr>
        <w:pStyle w:val="Sarakstarindkopa"/>
        <w:ind w:left="360"/>
        <w:jc w:val="right"/>
        <w:rPr>
          <w:rFonts w:ascii="Times New Roman" w:hAnsi="Times New Roman" w:cs="Times New Roman"/>
          <w:b/>
          <w:sz w:val="24"/>
          <w:szCs w:val="24"/>
        </w:rPr>
      </w:pPr>
    </w:p>
    <w:p w14:paraId="546E4BA3" w14:textId="77777777" w:rsidR="00B32900" w:rsidRPr="007B3957" w:rsidRDefault="00B32900" w:rsidP="00C31D06">
      <w:pPr>
        <w:pStyle w:val="Sarakstarindkopa"/>
        <w:ind w:left="360"/>
        <w:jc w:val="right"/>
        <w:rPr>
          <w:rFonts w:ascii="Times New Roman" w:hAnsi="Times New Roman" w:cs="Times New Roman"/>
          <w:b/>
          <w:sz w:val="24"/>
          <w:szCs w:val="24"/>
        </w:rPr>
      </w:pPr>
    </w:p>
    <w:p w14:paraId="30B64F3F" w14:textId="77777777" w:rsidR="00B32900" w:rsidRPr="007B3957" w:rsidRDefault="00B32900" w:rsidP="00C31D06">
      <w:pPr>
        <w:pStyle w:val="Sarakstarindkopa"/>
        <w:ind w:left="360"/>
        <w:jc w:val="right"/>
        <w:rPr>
          <w:rFonts w:ascii="Times New Roman" w:hAnsi="Times New Roman" w:cs="Times New Roman"/>
          <w:b/>
          <w:sz w:val="24"/>
          <w:szCs w:val="24"/>
        </w:rPr>
      </w:pPr>
    </w:p>
    <w:p w14:paraId="67D95C59" w14:textId="36AE3715" w:rsidR="00202876" w:rsidRPr="007B3957" w:rsidRDefault="00C31D06" w:rsidP="00C31D06">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2</w:t>
      </w:r>
      <w:r w:rsidR="00202876" w:rsidRPr="007B3957">
        <w:rPr>
          <w:rFonts w:ascii="Times New Roman" w:hAnsi="Times New Roman" w:cs="Times New Roman"/>
          <w:b/>
          <w:sz w:val="24"/>
          <w:szCs w:val="24"/>
        </w:rPr>
        <w:t xml:space="preserve">.pielikums </w:t>
      </w:r>
      <w:r w:rsidR="00202876" w:rsidRPr="007B3957">
        <w:rPr>
          <w:rFonts w:ascii="Times New Roman" w:hAnsi="Times New Roman" w:cs="Times New Roman"/>
          <w:b/>
          <w:sz w:val="24"/>
          <w:szCs w:val="24"/>
        </w:rPr>
        <w:br/>
        <w:t>Nr. POSSESSOR/202</w:t>
      </w:r>
      <w:r w:rsidR="008630BE">
        <w:rPr>
          <w:rFonts w:ascii="Times New Roman" w:hAnsi="Times New Roman" w:cs="Times New Roman"/>
          <w:b/>
          <w:sz w:val="24"/>
          <w:szCs w:val="24"/>
        </w:rPr>
        <w:t>1/</w:t>
      </w:r>
      <w:r w:rsidR="009E4993">
        <w:rPr>
          <w:rFonts w:ascii="Times New Roman" w:hAnsi="Times New Roman" w:cs="Times New Roman"/>
          <w:b/>
          <w:sz w:val="24"/>
          <w:szCs w:val="24"/>
        </w:rPr>
        <w:t>85</w:t>
      </w:r>
    </w:p>
    <w:p w14:paraId="18B8B786" w14:textId="77777777" w:rsidR="00B04B7B" w:rsidRPr="007B3957" w:rsidRDefault="00B04B7B" w:rsidP="00B04B7B">
      <w:pPr>
        <w:spacing w:after="120" w:line="360" w:lineRule="auto"/>
        <w:jc w:val="center"/>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UN </w:t>
      </w:r>
      <w:bookmarkStart w:id="11" w:name="_Hlk505516207"/>
      <w:r w:rsidRPr="007B3957">
        <w:rPr>
          <w:rFonts w:ascii="Times New Roman" w:hAnsi="Times New Roman" w:cs="Times New Roman"/>
          <w:b/>
          <w:sz w:val="24"/>
          <w:szCs w:val="24"/>
        </w:rPr>
        <w:t>FINANŠU PIEDĀVĀJUMA FORMA</w:t>
      </w:r>
      <w:bookmarkEnd w:id="11"/>
    </w:p>
    <w:p w14:paraId="7BBB1861" w14:textId="14C9266F" w:rsidR="00C96FB7" w:rsidRPr="007B3957" w:rsidRDefault="00C96FB7" w:rsidP="00B303AA">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00EA7C19" w:rsidRPr="007B3957">
        <w:rPr>
          <w:rFonts w:ascii="Times New Roman" w:hAnsi="Times New Roman" w:cs="Times New Roman"/>
          <w:b/>
          <w:sz w:val="24"/>
          <w:szCs w:val="24"/>
        </w:rPr>
        <w:t>SIA “Publisko aktīvu pārvaldītājs Possessor”, SIA “FeLM” un SIA “REAP” vadošo amatpersonu civiltiesiskās atbildības apdrošināšana</w:t>
      </w:r>
      <w:r w:rsidR="0078349D" w:rsidRPr="007B3957">
        <w:rPr>
          <w:rFonts w:ascii="Times New Roman" w:hAnsi="Times New Roman" w:cs="Times New Roman"/>
          <w:b/>
          <w:sz w:val="24"/>
          <w:szCs w:val="24"/>
        </w:rPr>
        <w:t>”</w:t>
      </w:r>
    </w:p>
    <w:p w14:paraId="539C6E26" w14:textId="2B8DF8FF" w:rsidR="00C31D06" w:rsidRPr="007B3957"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Nr.POSSESSOR/202</w:t>
      </w:r>
      <w:r w:rsidR="008630BE">
        <w:rPr>
          <w:rFonts w:ascii="Times New Roman" w:eastAsia="Times New Roman" w:hAnsi="Times New Roman" w:cs="Times New Roman"/>
          <w:sz w:val="24"/>
          <w:szCs w:val="24"/>
          <w:lang w:eastAsia="lv-LV"/>
        </w:rPr>
        <w:t>1/</w:t>
      </w:r>
      <w:r w:rsidR="009E4993">
        <w:rPr>
          <w:rFonts w:ascii="Times New Roman" w:eastAsia="Times New Roman" w:hAnsi="Times New Roman" w:cs="Times New Roman"/>
          <w:sz w:val="24"/>
          <w:szCs w:val="24"/>
          <w:lang w:eastAsia="lv-LV"/>
        </w:rPr>
        <w:t>85</w:t>
      </w:r>
    </w:p>
    <w:p w14:paraId="3938CE0E" w14:textId="37E47D01" w:rsidR="00B04B7B" w:rsidRPr="007B3957" w:rsidRDefault="00B04B7B" w:rsidP="00C31D0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7B3957" w14:paraId="588D6AF0" w14:textId="77777777" w:rsidTr="00C9791F">
        <w:trPr>
          <w:cantSplit/>
        </w:trPr>
        <w:tc>
          <w:tcPr>
            <w:tcW w:w="3145" w:type="dxa"/>
            <w:shd w:val="pct5" w:color="auto" w:fill="FFFFFF"/>
          </w:tcPr>
          <w:p w14:paraId="5345C10E" w14:textId="77777777" w:rsidR="00B04B7B" w:rsidRPr="007B3957" w:rsidRDefault="00B04B7B" w:rsidP="00C9791F">
            <w:pPr>
              <w:spacing w:before="120" w:line="360" w:lineRule="auto"/>
              <w:jc w:val="center"/>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Rekvizīti</w:t>
            </w:r>
          </w:p>
          <w:p w14:paraId="0BE7D971"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(juridiskā adrese, vienotais reģistrācijas numurs, bankas rekvizīti)</w:t>
            </w:r>
          </w:p>
        </w:tc>
      </w:tr>
      <w:tr w:rsidR="00B04B7B" w:rsidRPr="007B3957" w14:paraId="4482672C" w14:textId="77777777" w:rsidTr="00C9791F">
        <w:trPr>
          <w:cantSplit/>
        </w:trPr>
        <w:tc>
          <w:tcPr>
            <w:tcW w:w="3145" w:type="dxa"/>
          </w:tcPr>
          <w:p w14:paraId="444C5D71" w14:textId="77777777" w:rsidR="00B04B7B" w:rsidRPr="007B3957"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7B3957" w:rsidRDefault="00B04B7B" w:rsidP="00C9791F">
            <w:pPr>
              <w:spacing w:before="120" w:after="120" w:line="360" w:lineRule="auto"/>
              <w:rPr>
                <w:rFonts w:ascii="Times New Roman" w:hAnsi="Times New Roman" w:cs="Times New Roman"/>
                <w:b/>
                <w:sz w:val="24"/>
                <w:szCs w:val="24"/>
              </w:rPr>
            </w:pPr>
          </w:p>
          <w:p w14:paraId="40A9933D" w14:textId="375C0843" w:rsidR="0068297C" w:rsidRPr="007B3957"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7B3957" w:rsidRDefault="00B04B7B" w:rsidP="0020287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7B3957" w14:paraId="65A42966" w14:textId="77777777" w:rsidTr="00C9791F">
        <w:trPr>
          <w:trHeight w:val="298"/>
        </w:trPr>
        <w:tc>
          <w:tcPr>
            <w:tcW w:w="1843" w:type="dxa"/>
            <w:shd w:val="pct5" w:color="auto" w:fill="FFFFFF"/>
          </w:tcPr>
          <w:p w14:paraId="3DC0D8B4"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2A464A7B" w14:textId="77777777" w:rsidR="00B04B7B" w:rsidRPr="007B3957" w:rsidRDefault="00B04B7B" w:rsidP="00EA5564">
            <w:pPr>
              <w:rPr>
                <w:rFonts w:ascii="Times New Roman" w:hAnsi="Times New Roman" w:cs="Times New Roman"/>
                <w:b/>
                <w:sz w:val="24"/>
                <w:szCs w:val="24"/>
              </w:rPr>
            </w:pPr>
          </w:p>
        </w:tc>
      </w:tr>
      <w:tr w:rsidR="00B04B7B" w:rsidRPr="007B3957" w14:paraId="36940D2D" w14:textId="77777777" w:rsidTr="00C9791F">
        <w:trPr>
          <w:trHeight w:val="274"/>
        </w:trPr>
        <w:tc>
          <w:tcPr>
            <w:tcW w:w="1843" w:type="dxa"/>
            <w:shd w:val="pct5" w:color="auto" w:fill="FFFFFF"/>
            <w:vAlign w:val="center"/>
          </w:tcPr>
          <w:p w14:paraId="65D50A4A"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38F8A9BA" w14:textId="77777777" w:rsidR="00B04B7B" w:rsidRPr="007B3957" w:rsidRDefault="00B04B7B" w:rsidP="00EA5564">
            <w:pPr>
              <w:rPr>
                <w:rFonts w:ascii="Times New Roman" w:hAnsi="Times New Roman" w:cs="Times New Roman"/>
                <w:b/>
                <w:sz w:val="24"/>
                <w:szCs w:val="24"/>
              </w:rPr>
            </w:pPr>
          </w:p>
        </w:tc>
      </w:tr>
      <w:tr w:rsidR="00B04B7B" w:rsidRPr="007B3957" w14:paraId="24CECD04" w14:textId="77777777" w:rsidTr="00C9791F">
        <w:trPr>
          <w:trHeight w:val="264"/>
        </w:trPr>
        <w:tc>
          <w:tcPr>
            <w:tcW w:w="1843" w:type="dxa"/>
            <w:shd w:val="pct5" w:color="auto" w:fill="FFFFFF"/>
          </w:tcPr>
          <w:p w14:paraId="68CA518F" w14:textId="2C621D32"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Tālr</w:t>
            </w:r>
            <w:r w:rsidR="00BD2611" w:rsidRPr="007B3957">
              <w:rPr>
                <w:rFonts w:ascii="Times New Roman" w:hAnsi="Times New Roman" w:cs="Times New Roman"/>
                <w:b/>
                <w:sz w:val="24"/>
                <w:szCs w:val="24"/>
              </w:rPr>
              <w:t>unis</w:t>
            </w:r>
          </w:p>
        </w:tc>
        <w:tc>
          <w:tcPr>
            <w:tcW w:w="7255" w:type="dxa"/>
          </w:tcPr>
          <w:p w14:paraId="34A7CF77" w14:textId="77777777" w:rsidR="00B04B7B" w:rsidRPr="007B3957" w:rsidRDefault="00B04B7B" w:rsidP="00EA5564">
            <w:pPr>
              <w:rPr>
                <w:rFonts w:ascii="Times New Roman" w:hAnsi="Times New Roman" w:cs="Times New Roman"/>
                <w:b/>
                <w:sz w:val="24"/>
                <w:szCs w:val="24"/>
              </w:rPr>
            </w:pPr>
          </w:p>
        </w:tc>
      </w:tr>
      <w:tr w:rsidR="00B04B7B" w:rsidRPr="007B3957" w14:paraId="3CE7ACFA" w14:textId="77777777" w:rsidTr="00C9791F">
        <w:tc>
          <w:tcPr>
            <w:tcW w:w="1843" w:type="dxa"/>
            <w:shd w:val="pct5" w:color="auto" w:fill="FFFFFF"/>
          </w:tcPr>
          <w:p w14:paraId="2C9BE28E"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734F1BBA" w14:textId="77777777" w:rsidR="00B04B7B" w:rsidRPr="007B3957" w:rsidRDefault="00B04B7B" w:rsidP="00EA5564">
            <w:pPr>
              <w:rPr>
                <w:rFonts w:ascii="Times New Roman" w:hAnsi="Times New Roman" w:cs="Times New Roman"/>
                <w:b/>
                <w:sz w:val="24"/>
                <w:szCs w:val="24"/>
              </w:rPr>
            </w:pPr>
          </w:p>
        </w:tc>
      </w:tr>
    </w:tbl>
    <w:p w14:paraId="30B5F7A4"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7B3957" w:rsidRDefault="00B04B7B" w:rsidP="00202876">
      <w:pPr>
        <w:keepNext/>
        <w:spacing w:line="360" w:lineRule="auto"/>
        <w:ind w:left="425" w:hanging="425"/>
        <w:outlineLvl w:val="0"/>
        <w:rPr>
          <w:rFonts w:ascii="Times New Roman" w:hAnsi="Times New Roman" w:cs="Times New Roman"/>
          <w:sz w:val="24"/>
          <w:szCs w:val="24"/>
        </w:rPr>
      </w:pPr>
      <w:r w:rsidRPr="007B3957">
        <w:rPr>
          <w:rFonts w:ascii="Times New Roman" w:hAnsi="Times New Roman" w:cs="Times New Roman"/>
          <w:b/>
          <w:sz w:val="24"/>
          <w:szCs w:val="24"/>
        </w:rPr>
        <w:t>3.</w:t>
      </w:r>
      <w:r w:rsidRPr="007B3957">
        <w:rPr>
          <w:rFonts w:ascii="Times New Roman" w:hAnsi="Times New Roman" w:cs="Times New Roman"/>
          <w:b/>
          <w:sz w:val="24"/>
          <w:szCs w:val="24"/>
        </w:rPr>
        <w:tab/>
        <w:t>PIEDĀVĀJUMS</w:t>
      </w:r>
    </w:p>
    <w:p w14:paraId="0CCC1B30" w14:textId="56AAD0A6" w:rsidR="00EA7C19" w:rsidRPr="007B3957" w:rsidRDefault="00EA7C19" w:rsidP="006E10EB">
      <w:pPr>
        <w:numPr>
          <w:ilvl w:val="1"/>
          <w:numId w:val="1"/>
        </w:numPr>
        <w:tabs>
          <w:tab w:val="clear" w:pos="502"/>
          <w:tab w:val="num" w:pos="360"/>
        </w:tabs>
        <w:spacing w:after="200" w:line="276" w:lineRule="auto"/>
        <w:ind w:left="360"/>
        <w:contextualSpacing/>
        <w:rPr>
          <w:rFonts w:ascii="Times New Roman" w:eastAsia="Arial Unicode MS" w:hAnsi="Times New Roman" w:cs="Times New Roman"/>
          <w:sz w:val="24"/>
          <w:szCs w:val="24"/>
        </w:rPr>
      </w:pPr>
      <w:r w:rsidRPr="007B3957">
        <w:rPr>
          <w:rFonts w:ascii="Times New Roman" w:eastAsia="Arial Unicode MS" w:hAnsi="Times New Roman" w:cs="Times New Roman"/>
          <w:sz w:val="24"/>
          <w:szCs w:val="24"/>
        </w:rPr>
        <w:t>(</w:t>
      </w:r>
      <w:r w:rsidRPr="007B3957">
        <w:rPr>
          <w:rFonts w:ascii="Times New Roman" w:eastAsia="Arial Unicode MS" w:hAnsi="Times New Roman" w:cs="Times New Roman"/>
          <w:i/>
          <w:sz w:val="24"/>
          <w:szCs w:val="24"/>
          <w:u w:val="single"/>
        </w:rPr>
        <w:t>Pretendenta nosaukums</w:t>
      </w:r>
      <w:r w:rsidRPr="007B3957">
        <w:rPr>
          <w:rFonts w:ascii="Times New Roman" w:eastAsia="Arial Unicode MS" w:hAnsi="Times New Roman" w:cs="Times New Roman"/>
          <w:sz w:val="24"/>
          <w:szCs w:val="24"/>
        </w:rPr>
        <w:t xml:space="preserve">) piedāvā veikt </w:t>
      </w:r>
      <w:r w:rsidR="00C11CF9" w:rsidRPr="007B3957">
        <w:rPr>
          <w:rFonts w:ascii="Times New Roman" w:eastAsia="Calibri" w:hAnsi="Times New Roman" w:cs="Times New Roman"/>
          <w:sz w:val="24"/>
          <w:szCs w:val="24"/>
        </w:rPr>
        <w:t>SIA</w:t>
      </w:r>
      <w:r w:rsidRPr="007B3957">
        <w:rPr>
          <w:rFonts w:ascii="Times New Roman" w:eastAsia="Calibri" w:hAnsi="Times New Roman" w:cs="Times New Roman"/>
          <w:sz w:val="24"/>
          <w:szCs w:val="24"/>
        </w:rPr>
        <w:t xml:space="preserve"> “Publisko aktīvu pārvaldītājs Possessor”, SIA “FeLM” un SIA “REAP”</w:t>
      </w:r>
      <w:r w:rsidRPr="007B3957">
        <w:rPr>
          <w:rFonts w:ascii="Times New Roman" w:eastAsia="Arial Unicode MS" w:hAnsi="Times New Roman" w:cs="Times New Roman"/>
          <w:sz w:val="24"/>
          <w:szCs w:val="24"/>
        </w:rPr>
        <w:t xml:space="preserve"> vadošo amatpersonu civiltiesiskās atbildības apdrošināšanu atbilstoši šī </w:t>
      </w:r>
      <w:r w:rsidR="00C11CF9" w:rsidRPr="007B3957">
        <w:rPr>
          <w:rFonts w:ascii="Times New Roman" w:eastAsia="Arial Unicode MS" w:hAnsi="Times New Roman" w:cs="Times New Roman"/>
          <w:sz w:val="24"/>
          <w:szCs w:val="24"/>
        </w:rPr>
        <w:t>I</w:t>
      </w:r>
      <w:r w:rsidRPr="007B3957">
        <w:rPr>
          <w:rFonts w:ascii="Times New Roman" w:eastAsia="Arial Unicode MS" w:hAnsi="Times New Roman" w:cs="Times New Roman"/>
          <w:sz w:val="24"/>
          <w:szCs w:val="24"/>
        </w:rPr>
        <w:t>epirkuma un Tehniskajā specifikācijā noteiktajām prasībām.</w:t>
      </w:r>
    </w:p>
    <w:p w14:paraId="0D3BC90C" w14:textId="4DFF82D4" w:rsidR="00EA7C19" w:rsidRPr="007B3957" w:rsidRDefault="00EA7C19" w:rsidP="006E10EB">
      <w:pPr>
        <w:keepLines/>
        <w:widowControl w:val="0"/>
        <w:numPr>
          <w:ilvl w:val="1"/>
          <w:numId w:val="1"/>
        </w:numPr>
        <w:tabs>
          <w:tab w:val="clear" w:pos="502"/>
          <w:tab w:val="num" w:pos="360"/>
        </w:tabs>
        <w:ind w:left="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Mūsu piedāvājums p</w:t>
      </w:r>
      <w:r w:rsidRPr="007B3957">
        <w:rPr>
          <w:rFonts w:ascii="Times New Roman" w:eastAsia="Times New Roman" w:hAnsi="Times New Roman" w:cs="Times New Roman"/>
          <w:sz w:val="24"/>
          <w:szCs w:val="24"/>
          <w:lang w:eastAsia="lv-LV"/>
        </w:rPr>
        <w:t xml:space="preserve">olises iegādei, kas tiks finansēta atsevišķi no </w:t>
      </w:r>
      <w:r w:rsidR="00C11CF9" w:rsidRPr="007B3957">
        <w:rPr>
          <w:rFonts w:ascii="Times New Roman" w:eastAsia="Times New Roman" w:hAnsi="Times New Roman" w:cs="Times New Roman"/>
          <w:sz w:val="24"/>
          <w:szCs w:val="24"/>
          <w:lang w:eastAsia="lv-LV"/>
        </w:rPr>
        <w:t>SIA</w:t>
      </w:r>
      <w:r w:rsidRPr="007B3957">
        <w:rPr>
          <w:rFonts w:ascii="Times New Roman" w:eastAsia="Times New Roman" w:hAnsi="Times New Roman" w:cs="Times New Roman"/>
          <w:sz w:val="24"/>
          <w:szCs w:val="24"/>
          <w:lang w:eastAsia="lv-LV"/>
        </w:rPr>
        <w:t xml:space="preserve"> “Publisko aktīvu pārvaldītājs Possessor”, no SIA “FeLM” un no SIA “REAP” finanšu līdzekļiem, apdrošinot visas vadošās amatpersonas</w:t>
      </w:r>
      <w:r w:rsidRPr="007B3957">
        <w:rPr>
          <w:rFonts w:ascii="Times New Roman" w:eastAsia="Times New Roman" w:hAnsi="Times New Roman" w:cs="Times New Roman"/>
          <w:sz w:val="24"/>
          <w:szCs w:val="24"/>
        </w:rPr>
        <w:t>:</w:t>
      </w:r>
    </w:p>
    <w:p w14:paraId="499C8536" w14:textId="47F488C8" w:rsidR="00EA7C19" w:rsidRPr="007B3957" w:rsidRDefault="00EA7C19" w:rsidP="00EA7C19">
      <w:pPr>
        <w:keepLines/>
        <w:widowControl w:val="0"/>
        <w:ind w:left="360"/>
        <w:rPr>
          <w:rFonts w:ascii="Times New Roman" w:eastAsia="Times New Roman" w:hAnsi="Times New Roman" w:cs="Times New Roman"/>
          <w:sz w:val="24"/>
          <w:szCs w:val="24"/>
        </w:rPr>
      </w:pPr>
    </w:p>
    <w:p w14:paraId="0B304D28" w14:textId="32D7F837" w:rsidR="00D3443D" w:rsidRPr="007B3957" w:rsidRDefault="00D3443D" w:rsidP="00EA7C19">
      <w:pPr>
        <w:keepLines/>
        <w:widowControl w:val="0"/>
        <w:ind w:left="360"/>
        <w:rPr>
          <w:rFonts w:ascii="Times New Roman" w:eastAsia="Calibri" w:hAnsi="Times New Roman" w:cs="Times New Roman"/>
          <w:b/>
          <w:sz w:val="24"/>
          <w:szCs w:val="24"/>
        </w:rPr>
      </w:pPr>
      <w:r w:rsidRPr="007B3957">
        <w:rPr>
          <w:rFonts w:ascii="Times New Roman" w:eastAsia="Calibri" w:hAnsi="Times New Roman" w:cs="Times New Roman"/>
          <w:b/>
          <w:sz w:val="24"/>
          <w:szCs w:val="24"/>
        </w:rPr>
        <w:t>Gada apdrošināšanas polises atbildības limits: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81"/>
      </w:tblGrid>
      <w:tr w:rsidR="00D3443D" w:rsidRPr="007B3957" w14:paraId="439C7BDE" w14:textId="77777777" w:rsidTr="00AB5659">
        <w:tc>
          <w:tcPr>
            <w:tcW w:w="4820" w:type="dxa"/>
          </w:tcPr>
          <w:p w14:paraId="604B6874" w14:textId="188BF8DB" w:rsidR="00D3443D" w:rsidRPr="007B3957" w:rsidRDefault="00D3443D" w:rsidP="00AB5659">
            <w:pPr>
              <w:jc w:val="center"/>
              <w:rPr>
                <w:rFonts w:ascii="Times New Roman" w:eastAsia="Times New Roman" w:hAnsi="Times New Roman" w:cs="Times New Roman"/>
                <w:b/>
                <w:sz w:val="24"/>
                <w:szCs w:val="24"/>
              </w:rPr>
            </w:pPr>
            <w:r w:rsidRPr="007B3957">
              <w:rPr>
                <w:rFonts w:ascii="Times New Roman" w:eastAsia="Times New Roman" w:hAnsi="Times New Roman" w:cs="Times New Roman"/>
                <w:sz w:val="24"/>
                <w:szCs w:val="24"/>
                <w:lang w:eastAsia="lv-LV"/>
              </w:rPr>
              <w:t xml:space="preserve">Pretendenta piedāvātais gada apdrošināšanas polises atbildības limits </w:t>
            </w:r>
          </w:p>
          <w:p w14:paraId="47F31CB5" w14:textId="6B760354" w:rsidR="00D3443D" w:rsidRPr="007B3957" w:rsidRDefault="00D3443D" w:rsidP="00AB5659">
            <w:pPr>
              <w:jc w:val="center"/>
              <w:rPr>
                <w:rFonts w:ascii="Times New Roman" w:eastAsia="Times New Roman" w:hAnsi="Times New Roman" w:cs="Times New Roman"/>
                <w:b/>
                <w:i/>
                <w:iCs/>
                <w:sz w:val="24"/>
                <w:szCs w:val="24"/>
                <w:lang w:eastAsia="lv-LV"/>
              </w:rPr>
            </w:pPr>
            <w:r w:rsidRPr="007B3957">
              <w:rPr>
                <w:rFonts w:ascii="Times New Roman" w:hAnsi="Times New Roman" w:cs="Times New Roman"/>
                <w:i/>
                <w:iCs/>
                <w:sz w:val="24"/>
                <w:szCs w:val="24"/>
              </w:rPr>
              <w:t>(minimālais</w:t>
            </w:r>
            <w:r w:rsidRPr="007B3957">
              <w:rPr>
                <w:rFonts w:ascii="Times New Roman" w:eastAsia="Times New Roman" w:hAnsi="Times New Roman" w:cs="Times New Roman"/>
                <w:i/>
                <w:iCs/>
                <w:sz w:val="24"/>
                <w:szCs w:val="24"/>
                <w:lang w:eastAsia="lv-LV"/>
              </w:rPr>
              <w:t xml:space="preserve"> limits </w:t>
            </w:r>
            <w:r w:rsidRPr="007B3957">
              <w:rPr>
                <w:rFonts w:ascii="Times New Roman" w:eastAsia="Times New Roman" w:hAnsi="Times New Roman" w:cs="Times New Roman"/>
                <w:bCs/>
                <w:i/>
                <w:iCs/>
                <w:sz w:val="24"/>
                <w:szCs w:val="24"/>
                <w:lang w:eastAsia="lv-LV"/>
              </w:rPr>
              <w:t>Pasūtītāja</w:t>
            </w:r>
            <w:r w:rsidRPr="007B3957">
              <w:rPr>
                <w:rFonts w:ascii="Times New Roman" w:eastAsia="Times New Roman" w:hAnsi="Times New Roman" w:cs="Times New Roman"/>
                <w:i/>
                <w:iCs/>
                <w:sz w:val="24"/>
                <w:szCs w:val="24"/>
                <w:lang w:eastAsia="lv-LV"/>
              </w:rPr>
              <w:t xml:space="preserve"> vadošo amatpersonu civiltiesiskās atbildības apdrošināšanā </w:t>
            </w:r>
            <w:r w:rsidRPr="007B3957">
              <w:rPr>
                <w:rFonts w:ascii="Times New Roman" w:hAnsi="Times New Roman" w:cs="Times New Roman"/>
                <w:i/>
                <w:iCs/>
                <w:sz w:val="24"/>
                <w:szCs w:val="24"/>
              </w:rPr>
              <w:t xml:space="preserve">nav mazāks par 5 000 000 EUR (pieci miljoni euro) un maksimālais atbildības limits nav lielāks kā </w:t>
            </w:r>
            <w:r w:rsidRPr="007B3957">
              <w:rPr>
                <w:rFonts w:ascii="Times New Roman" w:eastAsia="Times New Roman" w:hAnsi="Times New Roman" w:cs="Times New Roman"/>
                <w:bCs/>
                <w:i/>
                <w:iCs/>
                <w:sz w:val="24"/>
                <w:szCs w:val="24"/>
              </w:rPr>
              <w:t>14 500 000 EUR</w:t>
            </w:r>
            <w:r w:rsidRPr="007B3957">
              <w:rPr>
                <w:rFonts w:ascii="Times New Roman" w:eastAsia="Times New Roman" w:hAnsi="Times New Roman" w:cs="Times New Roman"/>
                <w:i/>
                <w:iCs/>
                <w:sz w:val="24"/>
                <w:szCs w:val="24"/>
              </w:rPr>
              <w:t xml:space="preserve"> (četrpadsmit miljoni pieci simti tūkstoši euro) </w:t>
            </w:r>
            <w:r w:rsidRPr="007B3957">
              <w:rPr>
                <w:rFonts w:ascii="Times New Roman" w:eastAsia="Times New Roman" w:hAnsi="Times New Roman" w:cs="Times New Roman"/>
                <w:i/>
                <w:iCs/>
                <w:sz w:val="24"/>
                <w:szCs w:val="24"/>
                <w:lang w:eastAsia="lv-LV"/>
              </w:rPr>
              <w:t>par katru gadījumu un gadā kopā)</w:t>
            </w:r>
          </w:p>
        </w:tc>
        <w:tc>
          <w:tcPr>
            <w:tcW w:w="4281" w:type="dxa"/>
          </w:tcPr>
          <w:p w14:paraId="0465A89C" w14:textId="77777777" w:rsidR="00D3443D" w:rsidRPr="007B3957" w:rsidRDefault="00D3443D" w:rsidP="00AB5659">
            <w:pPr>
              <w:jc w:val="center"/>
              <w:rPr>
                <w:rFonts w:ascii="Times New Roman" w:eastAsia="Times New Roman" w:hAnsi="Times New Roman" w:cs="Times New Roman"/>
                <w:b/>
                <w:sz w:val="24"/>
                <w:szCs w:val="24"/>
              </w:rPr>
            </w:pPr>
          </w:p>
          <w:p w14:paraId="2CD61A45" w14:textId="77777777" w:rsidR="00D3443D" w:rsidRPr="007B3957" w:rsidRDefault="00D3443D" w:rsidP="00AB5659">
            <w:pPr>
              <w:jc w:val="center"/>
              <w:rPr>
                <w:rFonts w:ascii="Times New Roman" w:eastAsia="Times New Roman" w:hAnsi="Times New Roman" w:cs="Times New Roman"/>
                <w:b/>
                <w:sz w:val="24"/>
                <w:szCs w:val="24"/>
              </w:rPr>
            </w:pPr>
          </w:p>
          <w:p w14:paraId="0B6AD999" w14:textId="77777777" w:rsidR="00D3443D" w:rsidRPr="007B3957" w:rsidRDefault="00D3443D" w:rsidP="00AB5659">
            <w:pPr>
              <w:jc w:val="center"/>
              <w:rPr>
                <w:rFonts w:ascii="Times New Roman" w:eastAsia="Times New Roman" w:hAnsi="Times New Roman" w:cs="Times New Roman"/>
                <w:b/>
                <w:sz w:val="24"/>
                <w:szCs w:val="24"/>
              </w:rPr>
            </w:pPr>
          </w:p>
          <w:p w14:paraId="54A11B2D" w14:textId="2CBA8AC8" w:rsidR="00D3443D" w:rsidRPr="007B3957" w:rsidRDefault="00D3443D" w:rsidP="00AB565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rPr>
              <w:t>______________ EUR</w:t>
            </w:r>
          </w:p>
        </w:tc>
      </w:tr>
    </w:tbl>
    <w:p w14:paraId="51E52F10" w14:textId="1D2A8C3D" w:rsidR="00D3443D" w:rsidRPr="007B3957" w:rsidRDefault="00D3443D" w:rsidP="00EA7C19">
      <w:pPr>
        <w:keepLines/>
        <w:widowControl w:val="0"/>
        <w:ind w:left="360"/>
        <w:rPr>
          <w:rFonts w:ascii="Times New Roman" w:eastAsia="Times New Roman" w:hAnsi="Times New Roman" w:cs="Times New Roman"/>
          <w:sz w:val="24"/>
          <w:szCs w:val="24"/>
        </w:rPr>
      </w:pPr>
    </w:p>
    <w:p w14:paraId="0452C8D8" w14:textId="76EFC149" w:rsidR="00D3443D" w:rsidRPr="007B3957" w:rsidRDefault="00D3443D" w:rsidP="00EA7C19">
      <w:pPr>
        <w:keepLines/>
        <w:widowControl w:val="0"/>
        <w:ind w:left="360"/>
        <w:rPr>
          <w:rFonts w:ascii="Times New Roman" w:eastAsia="Times New Roman" w:hAnsi="Times New Roman" w:cs="Times New Roman"/>
          <w:sz w:val="24"/>
          <w:szCs w:val="24"/>
        </w:rPr>
      </w:pPr>
    </w:p>
    <w:p w14:paraId="66D6FDE9" w14:textId="498773C5" w:rsidR="00D3443D" w:rsidRPr="007B3957" w:rsidRDefault="00D3443D" w:rsidP="00EA7C19">
      <w:pPr>
        <w:keepLines/>
        <w:widowControl w:val="0"/>
        <w:ind w:left="360"/>
        <w:rPr>
          <w:rFonts w:ascii="Times New Roman" w:eastAsia="Times New Roman" w:hAnsi="Times New Roman" w:cs="Times New Roman"/>
          <w:sz w:val="24"/>
          <w:szCs w:val="24"/>
        </w:rPr>
      </w:pPr>
    </w:p>
    <w:p w14:paraId="6C7127C0" w14:textId="4C0EF320" w:rsidR="001972C6" w:rsidRPr="007B3957" w:rsidRDefault="001972C6" w:rsidP="00EA7C19">
      <w:pPr>
        <w:keepLines/>
        <w:widowControl w:val="0"/>
        <w:ind w:left="360"/>
        <w:rPr>
          <w:rFonts w:ascii="Times New Roman" w:eastAsia="Times New Roman" w:hAnsi="Times New Roman" w:cs="Times New Roman"/>
          <w:sz w:val="24"/>
          <w:szCs w:val="24"/>
        </w:rPr>
      </w:pPr>
    </w:p>
    <w:p w14:paraId="7491EE8F" w14:textId="77777777" w:rsidR="001972C6" w:rsidRPr="007B3957" w:rsidRDefault="001972C6" w:rsidP="00EA7C19">
      <w:pPr>
        <w:keepLines/>
        <w:widowControl w:val="0"/>
        <w:ind w:left="360"/>
        <w:rPr>
          <w:rFonts w:ascii="Times New Roman" w:eastAsia="Times New Roman" w:hAnsi="Times New Roman" w:cs="Times New Roman"/>
          <w:sz w:val="24"/>
          <w:szCs w:val="24"/>
        </w:rPr>
      </w:pPr>
    </w:p>
    <w:p w14:paraId="4FCDA132" w14:textId="77777777" w:rsidR="00D3443D" w:rsidRPr="007B3957" w:rsidRDefault="00D3443D" w:rsidP="00EA7C19">
      <w:pPr>
        <w:keepLines/>
        <w:widowControl w:val="0"/>
        <w:ind w:left="360"/>
        <w:rPr>
          <w:rFonts w:ascii="Times New Roman" w:eastAsia="Times New Roman" w:hAnsi="Times New Roman" w:cs="Times New Roman"/>
          <w:sz w:val="24"/>
          <w:szCs w:val="24"/>
        </w:rPr>
      </w:pPr>
    </w:p>
    <w:p w14:paraId="14AF36C5" w14:textId="77777777" w:rsidR="00EA7C19" w:rsidRPr="007B3957" w:rsidRDefault="00EA7C19" w:rsidP="00EA7C19">
      <w:pPr>
        <w:keepLines/>
        <w:widowControl w:val="0"/>
        <w:ind w:left="720"/>
        <w:contextualSpacing/>
        <w:rPr>
          <w:rFonts w:ascii="Times New Roman" w:eastAsia="Calibri" w:hAnsi="Times New Roman" w:cs="Times New Roman"/>
          <w:b/>
          <w:sz w:val="24"/>
          <w:szCs w:val="24"/>
        </w:rPr>
      </w:pPr>
      <w:r w:rsidRPr="007B3957">
        <w:rPr>
          <w:rFonts w:ascii="Times New Roman" w:eastAsia="Calibri" w:hAnsi="Times New Roman" w:cs="Times New Roman"/>
          <w:b/>
          <w:sz w:val="24"/>
          <w:szCs w:val="24"/>
        </w:rPr>
        <w:lastRenderedPageBreak/>
        <w:t>Gada apdrošināšanas polises kopējā līgumcena: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81"/>
      </w:tblGrid>
      <w:tr w:rsidR="00EA7C19" w:rsidRPr="007B3957" w14:paraId="69731040" w14:textId="77777777" w:rsidTr="00C11CF9">
        <w:tc>
          <w:tcPr>
            <w:tcW w:w="4820" w:type="dxa"/>
          </w:tcPr>
          <w:p w14:paraId="20D4E85A"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Gada apdrošināšanas polise</w:t>
            </w:r>
          </w:p>
        </w:tc>
        <w:tc>
          <w:tcPr>
            <w:tcW w:w="4281" w:type="dxa"/>
          </w:tcPr>
          <w:p w14:paraId="22E294CC"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Līgumcena (prēmija) EUR</w:t>
            </w:r>
          </w:p>
        </w:tc>
      </w:tr>
      <w:tr w:rsidR="00D3443D" w:rsidRPr="007B3957" w14:paraId="2419ABB2" w14:textId="77777777" w:rsidTr="00C11CF9">
        <w:tc>
          <w:tcPr>
            <w:tcW w:w="4820" w:type="dxa"/>
          </w:tcPr>
          <w:p w14:paraId="4BCB598A" w14:textId="77777777" w:rsidR="00D3443D" w:rsidRPr="007B3957" w:rsidRDefault="00D3443D"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Gada apdrošināšanas polise ar atbildības limitu</w:t>
            </w:r>
          </w:p>
          <w:p w14:paraId="4BDC284F" w14:textId="77777777" w:rsidR="00D3443D" w:rsidRPr="007B3957" w:rsidRDefault="00D3443D" w:rsidP="00EA7C19">
            <w:pPr>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______________ EUR</w:t>
            </w:r>
          </w:p>
          <w:p w14:paraId="70958D23" w14:textId="7D2692D6" w:rsidR="00D3443D" w:rsidRPr="007B3957" w:rsidRDefault="00D3443D" w:rsidP="00EA7C19">
            <w:pPr>
              <w:jc w:val="center"/>
              <w:rPr>
                <w:rFonts w:ascii="Times New Roman" w:eastAsia="Times New Roman" w:hAnsi="Times New Roman" w:cs="Times New Roman"/>
                <w:sz w:val="24"/>
                <w:szCs w:val="24"/>
                <w:lang w:eastAsia="lv-LV"/>
              </w:rPr>
            </w:pPr>
          </w:p>
        </w:tc>
        <w:tc>
          <w:tcPr>
            <w:tcW w:w="4281" w:type="dxa"/>
          </w:tcPr>
          <w:p w14:paraId="4ABEF35B" w14:textId="77777777" w:rsidR="00AB5659" w:rsidRPr="007B3957" w:rsidRDefault="00AB5659" w:rsidP="00AB5659">
            <w:pPr>
              <w:jc w:val="center"/>
              <w:rPr>
                <w:rFonts w:ascii="Times New Roman" w:eastAsia="Times New Roman" w:hAnsi="Times New Roman" w:cs="Times New Roman"/>
                <w:b/>
                <w:sz w:val="24"/>
                <w:szCs w:val="24"/>
              </w:rPr>
            </w:pPr>
          </w:p>
          <w:p w14:paraId="4F2D88FE" w14:textId="20ED4D66" w:rsidR="00AB5659" w:rsidRPr="007B3957" w:rsidRDefault="00AB5659" w:rsidP="00AB5659">
            <w:pPr>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______________ EUR</w:t>
            </w:r>
          </w:p>
          <w:p w14:paraId="345460FD" w14:textId="77777777" w:rsidR="00D3443D" w:rsidRPr="007B3957" w:rsidRDefault="00D3443D" w:rsidP="00EA7C19">
            <w:pPr>
              <w:jc w:val="center"/>
              <w:rPr>
                <w:rFonts w:ascii="Times New Roman" w:eastAsia="Times New Roman" w:hAnsi="Times New Roman" w:cs="Times New Roman"/>
                <w:sz w:val="24"/>
                <w:szCs w:val="24"/>
                <w:lang w:eastAsia="lv-LV"/>
              </w:rPr>
            </w:pPr>
          </w:p>
        </w:tc>
      </w:tr>
      <w:tr w:rsidR="00EA7C19" w:rsidRPr="007B3957" w14:paraId="7A565DCE" w14:textId="77777777" w:rsidTr="00C11CF9">
        <w:tc>
          <w:tcPr>
            <w:tcW w:w="4820" w:type="dxa"/>
          </w:tcPr>
          <w:p w14:paraId="5BCB1BD0"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Papildus apdrošināšanas segums </w:t>
            </w:r>
          </w:p>
          <w:p w14:paraId="19F6F333"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pagarinātajam zaudējuma pieteikšanas (ziņošanas) periodam 2 (divi) gadi</w:t>
            </w:r>
          </w:p>
        </w:tc>
        <w:tc>
          <w:tcPr>
            <w:tcW w:w="4281" w:type="dxa"/>
          </w:tcPr>
          <w:p w14:paraId="31DCAFF0" w14:textId="77777777" w:rsidR="00EA7C19" w:rsidRPr="007B3957" w:rsidRDefault="00EA7C19" w:rsidP="00EA7C19">
            <w:pPr>
              <w:jc w:val="center"/>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 xml:space="preserve">Pretendents norāda līgumcenu euro, kas </w:t>
            </w:r>
            <w:r w:rsidRPr="007B3957">
              <w:rPr>
                <w:rFonts w:ascii="Times New Roman" w:eastAsia="Times New Roman" w:hAnsi="Times New Roman" w:cs="Times New Roman"/>
                <w:b/>
                <w:bCs/>
                <w:i/>
                <w:sz w:val="24"/>
                <w:szCs w:val="24"/>
                <w:lang w:eastAsia="lv-LV"/>
              </w:rPr>
              <w:t>ir vienāda</w:t>
            </w:r>
            <w:r w:rsidRPr="007B3957">
              <w:rPr>
                <w:rFonts w:ascii="Times New Roman" w:eastAsia="Times New Roman" w:hAnsi="Times New Roman" w:cs="Times New Roman"/>
                <w:i/>
                <w:sz w:val="24"/>
                <w:szCs w:val="24"/>
                <w:lang w:eastAsia="lv-LV"/>
              </w:rPr>
              <w:t xml:space="preserve"> ar 65% no gada apdrošināšanas polises līgumcenas</w:t>
            </w:r>
          </w:p>
        </w:tc>
      </w:tr>
      <w:tr w:rsidR="00EA7C19" w:rsidRPr="007B3957" w14:paraId="6C0C86C7" w14:textId="77777777" w:rsidTr="00C11CF9">
        <w:tc>
          <w:tcPr>
            <w:tcW w:w="4820" w:type="dxa"/>
          </w:tcPr>
          <w:p w14:paraId="5E599CF3" w14:textId="77777777" w:rsidR="00EA7C19" w:rsidRPr="007B3957" w:rsidRDefault="00EA7C19" w:rsidP="00EA7C19">
            <w:pPr>
              <w:jc w:val="right"/>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KOPĀ</w:t>
            </w:r>
          </w:p>
        </w:tc>
        <w:tc>
          <w:tcPr>
            <w:tcW w:w="4281" w:type="dxa"/>
          </w:tcPr>
          <w:p w14:paraId="2EE6EC85" w14:textId="77777777" w:rsidR="00EA7C19" w:rsidRPr="007B3957" w:rsidRDefault="00EA7C19" w:rsidP="00EA7C19">
            <w:pPr>
              <w:jc w:val="center"/>
              <w:rPr>
                <w:rFonts w:ascii="Times New Roman" w:eastAsia="Times New Roman" w:hAnsi="Times New Roman" w:cs="Times New Roman"/>
                <w:sz w:val="24"/>
                <w:szCs w:val="24"/>
                <w:lang w:eastAsia="lv-LV"/>
              </w:rPr>
            </w:pPr>
          </w:p>
        </w:tc>
      </w:tr>
    </w:tbl>
    <w:p w14:paraId="1C0117FD" w14:textId="1E491022" w:rsidR="00B303AA" w:rsidRPr="007B3957" w:rsidRDefault="00B303AA" w:rsidP="00B303AA">
      <w:pPr>
        <w:keepLines/>
        <w:widowControl w:val="0"/>
        <w:ind w:left="360"/>
        <w:rPr>
          <w:rFonts w:ascii="Times New Roman" w:eastAsia="Times New Roman" w:hAnsi="Times New Roman" w:cs="Times New Roman"/>
          <w:lang w:eastAsia="lv-LV"/>
        </w:rPr>
      </w:pPr>
    </w:p>
    <w:p w14:paraId="73FCA1D2" w14:textId="77777777" w:rsidR="0068297C" w:rsidRPr="007B3957" w:rsidRDefault="0068297C" w:rsidP="00B303AA">
      <w:pPr>
        <w:keepLines/>
        <w:widowControl w:val="0"/>
        <w:ind w:left="360"/>
        <w:rPr>
          <w:rFonts w:ascii="Times New Roman" w:eastAsia="Times New Roman" w:hAnsi="Times New Roman" w:cs="Times New Roman"/>
          <w:lang w:eastAsia="lv-LV"/>
        </w:rPr>
      </w:pPr>
    </w:p>
    <w:p w14:paraId="34C5E168" w14:textId="66489665" w:rsidR="00C31D06" w:rsidRPr="007B3957" w:rsidRDefault="00C11CF9" w:rsidP="00C11CF9">
      <w:pPr>
        <w:keepLines/>
        <w:widowControl w:val="0"/>
        <w:tabs>
          <w:tab w:val="num" w:pos="850"/>
        </w:tabs>
        <w:spacing w:line="276" w:lineRule="auto"/>
        <w:rPr>
          <w:rFonts w:ascii="Times New Roman" w:eastAsia="Arial Unicode MS" w:hAnsi="Times New Roman" w:cs="Times New Roman"/>
          <w:sz w:val="24"/>
          <w:szCs w:val="24"/>
          <w:lang w:eastAsia="lv-LV"/>
        </w:rPr>
      </w:pPr>
      <w:bookmarkStart w:id="12" w:name="_Hlk505515696"/>
      <w:r w:rsidRPr="007B3957">
        <w:rPr>
          <w:rFonts w:ascii="Times New Roman" w:eastAsia="Arial Unicode MS" w:hAnsi="Times New Roman" w:cs="Times New Roman"/>
          <w:sz w:val="24"/>
          <w:szCs w:val="24"/>
          <w:lang w:eastAsia="lv-LV"/>
        </w:rPr>
        <w:t>3.3. Ar apdrošināmajiem riskiem esam iepazinušies un apliecinām, ka norādītajā līgumcenā (prēmijā) ir iekļautas visas izmaksas par šī pakalpojuma sniegšanu</w:t>
      </w:r>
      <w:r w:rsidR="00B303AA" w:rsidRPr="007B3957">
        <w:rPr>
          <w:rFonts w:ascii="Times New Roman" w:hAnsi="Times New Roman" w:cs="Times New Roman"/>
          <w:sz w:val="24"/>
          <w:szCs w:val="24"/>
        </w:rPr>
        <w:t>.</w:t>
      </w:r>
    </w:p>
    <w:p w14:paraId="5D1B263F" w14:textId="6E9460DD" w:rsidR="00B04B7B" w:rsidRPr="007B3957" w:rsidRDefault="00C31D06" w:rsidP="00C31D06">
      <w:pPr>
        <w:keepLines/>
        <w:widowControl w:val="0"/>
        <w:rPr>
          <w:rFonts w:ascii="Times New Roman" w:hAnsi="Times New Roman" w:cs="Times New Roman"/>
          <w:sz w:val="24"/>
          <w:szCs w:val="24"/>
        </w:rPr>
      </w:pPr>
      <w:r w:rsidRPr="007B3957">
        <w:rPr>
          <w:rFonts w:ascii="Times New Roman" w:eastAsia="Arial Unicode MS" w:hAnsi="Times New Roman" w:cs="Times New Roman"/>
          <w:sz w:val="24"/>
          <w:szCs w:val="24"/>
        </w:rPr>
        <w:t>3.</w:t>
      </w:r>
      <w:r w:rsidR="00C11CF9" w:rsidRPr="007B3957">
        <w:rPr>
          <w:rFonts w:ascii="Times New Roman" w:eastAsia="Arial Unicode MS" w:hAnsi="Times New Roman" w:cs="Times New Roman"/>
          <w:sz w:val="24"/>
          <w:szCs w:val="24"/>
        </w:rPr>
        <w:t>4</w:t>
      </w:r>
      <w:r w:rsidRPr="007B3957">
        <w:rPr>
          <w:rFonts w:ascii="Times New Roman" w:eastAsia="Arial Unicode MS" w:hAnsi="Times New Roman" w:cs="Times New Roman"/>
          <w:sz w:val="24"/>
          <w:szCs w:val="24"/>
        </w:rPr>
        <w:t xml:space="preserve">. </w:t>
      </w:r>
      <w:r w:rsidR="00B04B7B" w:rsidRPr="007B3957">
        <w:rPr>
          <w:rFonts w:ascii="Times New Roman" w:eastAsia="Arial Unicode MS" w:hAnsi="Times New Roman" w:cs="Times New Roman"/>
          <w:sz w:val="24"/>
          <w:szCs w:val="24"/>
        </w:rPr>
        <w:t>Mūsu piedāvājums ir spēkā līdz iepirkuma līguma noslēgšanas dienai.</w:t>
      </w:r>
      <w:bookmarkEnd w:id="12"/>
      <w:r w:rsidR="00B04B7B" w:rsidRPr="007B3957">
        <w:rPr>
          <w:rFonts w:ascii="Times New Roman" w:hAnsi="Times New Roman" w:cs="Times New Roman"/>
          <w:sz w:val="24"/>
          <w:szCs w:val="24"/>
        </w:rPr>
        <w:t xml:space="preserve"> </w:t>
      </w:r>
    </w:p>
    <w:p w14:paraId="038A4193" w14:textId="1E667788" w:rsidR="00C31D06" w:rsidRPr="007B3957" w:rsidRDefault="00B04B7B" w:rsidP="00C31D06">
      <w:pPr>
        <w:keepLines/>
        <w:widowControl w:val="0"/>
        <w:rPr>
          <w:rFonts w:ascii="Times New Roman" w:hAnsi="Times New Roman" w:cs="Times New Roman"/>
          <w:sz w:val="24"/>
          <w:szCs w:val="24"/>
        </w:rPr>
      </w:pPr>
      <w:r w:rsidRPr="007B3957">
        <w:rPr>
          <w:rFonts w:ascii="Times New Roman" w:hAnsi="Times New Roman" w:cs="Times New Roman"/>
          <w:sz w:val="24"/>
          <w:szCs w:val="24"/>
        </w:rPr>
        <w:t>3.</w:t>
      </w:r>
      <w:r w:rsidR="00B32900" w:rsidRPr="007B3957">
        <w:rPr>
          <w:rFonts w:ascii="Times New Roman" w:hAnsi="Times New Roman" w:cs="Times New Roman"/>
          <w:sz w:val="24"/>
          <w:szCs w:val="24"/>
        </w:rPr>
        <w:t>5</w:t>
      </w:r>
      <w:r w:rsidRPr="007B3957">
        <w:rPr>
          <w:rFonts w:ascii="Times New Roman" w:hAnsi="Times New Roman" w:cs="Times New Roman"/>
          <w:sz w:val="24"/>
          <w:szCs w:val="24"/>
        </w:rPr>
        <w:t xml:space="preserve">. </w:t>
      </w:r>
      <w:bookmarkStart w:id="13" w:name="_Hlk505515715"/>
      <w:r w:rsidRPr="007B3957">
        <w:rPr>
          <w:rFonts w:ascii="Times New Roman" w:hAnsi="Times New Roman" w:cs="Times New Roman"/>
          <w:sz w:val="24"/>
          <w:szCs w:val="24"/>
        </w:rPr>
        <w:t xml:space="preserve">Ja mūsu piedāvājums tiks pieņemts, mēs apņemamies nodrošināt </w:t>
      </w:r>
      <w:r w:rsidR="005D2A0E" w:rsidRPr="007B3957">
        <w:rPr>
          <w:rFonts w:ascii="Times New Roman" w:hAnsi="Times New Roman" w:cs="Times New Roman"/>
          <w:sz w:val="24"/>
          <w:szCs w:val="24"/>
        </w:rPr>
        <w:t>Iepirkuma n</w:t>
      </w:r>
      <w:r w:rsidRPr="007B3957">
        <w:rPr>
          <w:rFonts w:ascii="Times New Roman" w:hAnsi="Times New Roman" w:cs="Times New Roman"/>
          <w:sz w:val="24"/>
          <w:szCs w:val="24"/>
        </w:rPr>
        <w:t xml:space="preserve">olikumā pretendentiem </w:t>
      </w:r>
      <w:r w:rsidR="00C31D06" w:rsidRPr="007B3957">
        <w:rPr>
          <w:rFonts w:ascii="Times New Roman" w:eastAsia="Times New Roman" w:hAnsi="Times New Roman" w:cs="Times New Roman"/>
          <w:sz w:val="24"/>
          <w:szCs w:val="20"/>
          <w:lang w:eastAsia="lv-LV"/>
        </w:rPr>
        <w:t>Tehnisk</w:t>
      </w:r>
      <w:r w:rsidR="00B303AA" w:rsidRPr="007B3957">
        <w:rPr>
          <w:rFonts w:ascii="Times New Roman" w:eastAsia="Times New Roman" w:hAnsi="Times New Roman" w:cs="Times New Roman"/>
          <w:sz w:val="24"/>
          <w:szCs w:val="20"/>
          <w:lang w:eastAsia="lv-LV"/>
        </w:rPr>
        <w:t>ajā</w:t>
      </w:r>
      <w:r w:rsidR="00C96FB7" w:rsidRPr="007B3957">
        <w:rPr>
          <w:rFonts w:ascii="Times New Roman" w:eastAsia="Times New Roman" w:hAnsi="Times New Roman" w:cs="Times New Roman"/>
          <w:sz w:val="24"/>
          <w:szCs w:val="20"/>
          <w:lang w:eastAsia="lv-LV"/>
        </w:rPr>
        <w:t xml:space="preserve"> </w:t>
      </w:r>
      <w:r w:rsidR="00C31D06" w:rsidRPr="007B3957">
        <w:rPr>
          <w:rFonts w:ascii="Times New Roman" w:eastAsia="Times New Roman" w:hAnsi="Times New Roman" w:cs="Times New Roman"/>
          <w:sz w:val="24"/>
          <w:szCs w:val="20"/>
          <w:lang w:eastAsia="lv-LV"/>
        </w:rPr>
        <w:t>specifikācij</w:t>
      </w:r>
      <w:r w:rsidR="00B303AA" w:rsidRPr="007B3957">
        <w:rPr>
          <w:rFonts w:ascii="Times New Roman" w:eastAsia="Times New Roman" w:hAnsi="Times New Roman" w:cs="Times New Roman"/>
          <w:sz w:val="24"/>
          <w:szCs w:val="20"/>
          <w:lang w:eastAsia="lv-LV"/>
        </w:rPr>
        <w:t>ā</w:t>
      </w:r>
      <w:r w:rsidR="00C96FB7" w:rsidRPr="007B3957">
        <w:rPr>
          <w:rFonts w:ascii="Times New Roman" w:eastAsia="Times New Roman" w:hAnsi="Times New Roman" w:cs="Times New Roman"/>
          <w:sz w:val="24"/>
          <w:szCs w:val="20"/>
          <w:lang w:eastAsia="lv-LV"/>
        </w:rPr>
        <w:t xml:space="preserve"> </w:t>
      </w:r>
      <w:r w:rsidR="00C31D06" w:rsidRPr="007B3957">
        <w:rPr>
          <w:rFonts w:ascii="Times New Roman" w:eastAsia="Times New Roman" w:hAnsi="Times New Roman" w:cs="Times New Roman"/>
          <w:sz w:val="24"/>
          <w:szCs w:val="20"/>
          <w:lang w:eastAsia="lv-LV"/>
        </w:rPr>
        <w:t>noteiktās prasības un slēgt iepirkuma līgumu</w:t>
      </w:r>
      <w:r w:rsidRPr="007B3957">
        <w:rPr>
          <w:rFonts w:ascii="Times New Roman" w:hAnsi="Times New Roman" w:cs="Times New Roman"/>
          <w:sz w:val="24"/>
          <w:szCs w:val="24"/>
        </w:rPr>
        <w:t>.</w:t>
      </w:r>
      <w:bookmarkStart w:id="14" w:name="_Hlk505515785"/>
      <w:bookmarkEnd w:id="13"/>
    </w:p>
    <w:p w14:paraId="2791F414" w14:textId="4D117EEB" w:rsidR="0068297C" w:rsidRPr="007B3957" w:rsidRDefault="0068297C" w:rsidP="00C31D06">
      <w:pPr>
        <w:keepLines/>
        <w:widowControl w:val="0"/>
        <w:rPr>
          <w:rFonts w:ascii="Times New Roman" w:hAnsi="Times New Roman" w:cs="Times New Roman"/>
          <w:sz w:val="24"/>
          <w:szCs w:val="24"/>
        </w:rPr>
      </w:pPr>
    </w:p>
    <w:p w14:paraId="4450FE91" w14:textId="254D7131" w:rsidR="00B04B7B" w:rsidRPr="007B3957" w:rsidRDefault="00B04B7B" w:rsidP="00C31D06">
      <w:pPr>
        <w:keepLines/>
        <w:widowControl w:val="0"/>
        <w:rPr>
          <w:rFonts w:ascii="Times New Roman" w:hAnsi="Times New Roman" w:cs="Times New Roman"/>
          <w:sz w:val="24"/>
          <w:szCs w:val="24"/>
        </w:rPr>
      </w:pPr>
      <w:r w:rsidRPr="007B3957">
        <w:rPr>
          <w:rFonts w:ascii="Times New Roman" w:hAnsi="Times New Roman" w:cs="Times New Roman"/>
          <w:sz w:val="24"/>
          <w:szCs w:val="24"/>
        </w:rPr>
        <w:t>3.</w:t>
      </w:r>
      <w:r w:rsidR="00B25A89" w:rsidRPr="007B3957">
        <w:rPr>
          <w:rFonts w:ascii="Times New Roman" w:hAnsi="Times New Roman" w:cs="Times New Roman"/>
          <w:sz w:val="24"/>
          <w:szCs w:val="24"/>
        </w:rPr>
        <w:t>6</w:t>
      </w:r>
      <w:r w:rsidRPr="007B3957">
        <w:rPr>
          <w:rFonts w:ascii="Times New Roman" w:hAnsi="Times New Roman" w:cs="Times New Roman"/>
          <w:sz w:val="24"/>
          <w:szCs w:val="24"/>
        </w:rPr>
        <w:t>. Mēs apliecinām, ka:</w:t>
      </w:r>
    </w:p>
    <w:p w14:paraId="7242C8D4" w14:textId="2E1E9BFB" w:rsidR="00B04B7B" w:rsidRPr="007B3957" w:rsidRDefault="00B04B7B" w:rsidP="00EA5564">
      <w:pPr>
        <w:keepLines/>
        <w:widowControl w:val="0"/>
        <w:tabs>
          <w:tab w:val="num" w:pos="426"/>
        </w:tabs>
        <w:rPr>
          <w:rFonts w:ascii="Times New Roman" w:eastAsia="Arial Unicode MS" w:hAnsi="Times New Roman" w:cs="Times New Roman"/>
          <w:sz w:val="24"/>
          <w:szCs w:val="24"/>
        </w:rPr>
      </w:pPr>
      <w:r w:rsidRPr="007B3957">
        <w:rPr>
          <w:rFonts w:ascii="Times New Roman" w:eastAsia="Arial Unicode MS" w:hAnsi="Times New Roman" w:cs="Times New Roman"/>
          <w:sz w:val="24"/>
          <w:szCs w:val="24"/>
        </w:rPr>
        <w:t>3.</w:t>
      </w:r>
      <w:r w:rsidR="00C31D06" w:rsidRPr="007B3957">
        <w:rPr>
          <w:rFonts w:ascii="Times New Roman" w:eastAsia="Arial Unicode MS" w:hAnsi="Times New Roman" w:cs="Times New Roman"/>
          <w:sz w:val="24"/>
          <w:szCs w:val="24"/>
        </w:rPr>
        <w:t>6</w:t>
      </w:r>
      <w:r w:rsidRPr="007B3957">
        <w:rPr>
          <w:rFonts w:ascii="Times New Roman" w:eastAsia="Arial Unicode MS" w:hAnsi="Times New Roman" w:cs="Times New Roman"/>
          <w:sz w:val="24"/>
          <w:szCs w:val="24"/>
        </w:rPr>
        <w:t xml:space="preserve">.1. nav tādu apstākļu, kuri liegtu mums piedalīties iepirkuma procedūrā un pildīt </w:t>
      </w:r>
      <w:r w:rsidR="005D2A0E" w:rsidRPr="007B3957">
        <w:rPr>
          <w:rFonts w:ascii="Times New Roman" w:eastAsia="Arial Unicode MS" w:hAnsi="Times New Roman" w:cs="Times New Roman"/>
          <w:sz w:val="24"/>
          <w:szCs w:val="24"/>
        </w:rPr>
        <w:t>Iepirkuma n</w:t>
      </w:r>
      <w:r w:rsidRPr="007B3957">
        <w:rPr>
          <w:rFonts w:ascii="Times New Roman" w:eastAsia="Arial Unicode MS" w:hAnsi="Times New Roman" w:cs="Times New Roman"/>
          <w:sz w:val="24"/>
          <w:szCs w:val="24"/>
        </w:rPr>
        <w:t xml:space="preserve">olikumā pretendentiem un </w:t>
      </w:r>
      <w:r w:rsidR="00C96FB7" w:rsidRPr="007B3957">
        <w:rPr>
          <w:rFonts w:ascii="Times New Roman" w:eastAsia="Times New Roman" w:hAnsi="Times New Roman" w:cs="Times New Roman"/>
          <w:sz w:val="24"/>
          <w:szCs w:val="20"/>
          <w:lang w:eastAsia="lv-LV"/>
        </w:rPr>
        <w:t>Tehnisk</w:t>
      </w:r>
      <w:r w:rsidR="00B303AA" w:rsidRPr="007B3957">
        <w:rPr>
          <w:rFonts w:ascii="Times New Roman" w:eastAsia="Times New Roman" w:hAnsi="Times New Roman" w:cs="Times New Roman"/>
          <w:sz w:val="24"/>
          <w:szCs w:val="20"/>
          <w:lang w:eastAsia="lv-LV"/>
        </w:rPr>
        <w:t>ajā</w:t>
      </w:r>
      <w:r w:rsidR="00C96FB7" w:rsidRPr="007B3957">
        <w:rPr>
          <w:rFonts w:ascii="Times New Roman" w:eastAsia="Times New Roman" w:hAnsi="Times New Roman" w:cs="Times New Roman"/>
          <w:sz w:val="24"/>
          <w:szCs w:val="20"/>
          <w:lang w:eastAsia="lv-LV"/>
        </w:rPr>
        <w:t xml:space="preserve"> specifikācij</w:t>
      </w:r>
      <w:r w:rsidR="00B303AA" w:rsidRPr="007B3957">
        <w:rPr>
          <w:rFonts w:ascii="Times New Roman" w:eastAsia="Times New Roman" w:hAnsi="Times New Roman" w:cs="Times New Roman"/>
          <w:sz w:val="24"/>
          <w:szCs w:val="20"/>
          <w:lang w:eastAsia="lv-LV"/>
        </w:rPr>
        <w:t xml:space="preserve">ā </w:t>
      </w:r>
      <w:r w:rsidRPr="007B3957">
        <w:rPr>
          <w:rFonts w:ascii="Times New Roman" w:eastAsia="Arial Unicode MS" w:hAnsi="Times New Roman" w:cs="Times New Roman"/>
          <w:sz w:val="24"/>
          <w:szCs w:val="24"/>
        </w:rPr>
        <w:t>no</w:t>
      </w:r>
      <w:r w:rsidR="00174B35" w:rsidRPr="007B3957">
        <w:rPr>
          <w:rFonts w:ascii="Times New Roman" w:eastAsia="Arial Unicode MS" w:hAnsi="Times New Roman" w:cs="Times New Roman"/>
          <w:sz w:val="24"/>
          <w:szCs w:val="24"/>
        </w:rPr>
        <w:t>teiktās</w:t>
      </w:r>
      <w:r w:rsidRPr="007B3957">
        <w:rPr>
          <w:rFonts w:ascii="Times New Roman" w:eastAsia="Arial Unicode MS" w:hAnsi="Times New Roman" w:cs="Times New Roman"/>
          <w:sz w:val="24"/>
          <w:szCs w:val="24"/>
        </w:rPr>
        <w:t xml:space="preserve"> prasības;</w:t>
      </w:r>
    </w:p>
    <w:p w14:paraId="071F6A26" w14:textId="59BB0257"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.2. </w:t>
      </w:r>
      <w:r w:rsidR="00B303AA" w:rsidRPr="007B3957">
        <w:rPr>
          <w:rFonts w:ascii="Times New Roman" w:hAnsi="Times New Roman" w:cs="Times New Roman"/>
          <w:sz w:val="24"/>
          <w:szCs w:val="24"/>
          <w:lang w:eastAsia="zh-CN"/>
        </w:rPr>
        <w:t>piedāvājums ir izstrādāts neatkarīgi</w:t>
      </w:r>
      <w:r w:rsidR="00B303AA" w:rsidRPr="007B3957">
        <w:rPr>
          <w:rFonts w:ascii="Times New Roman" w:hAnsi="Times New Roman" w:cs="Times New Roman"/>
          <w:sz w:val="24"/>
          <w:szCs w:val="24"/>
        </w:rPr>
        <w:t xml:space="preserve"> un </w:t>
      </w:r>
      <w:r w:rsidRPr="007B3957">
        <w:rPr>
          <w:rFonts w:ascii="Times New Roman" w:hAnsi="Times New Roman" w:cs="Times New Roman"/>
          <w:sz w:val="24"/>
          <w:szCs w:val="24"/>
        </w:rPr>
        <w:t>nekādā veidā neesam ieinteresēti nevienā citā piedāvājumā, kas iesniegts šajā iepirkumu procedūrā;</w:t>
      </w:r>
    </w:p>
    <w:p w14:paraId="5B37F477" w14:textId="67758484"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 uz (</w:t>
      </w:r>
      <w:r w:rsidRPr="007B3957">
        <w:rPr>
          <w:rFonts w:ascii="Times New Roman" w:hAnsi="Times New Roman" w:cs="Times New Roman"/>
          <w:i/>
          <w:sz w:val="24"/>
          <w:szCs w:val="24"/>
          <w:u w:val="single"/>
        </w:rPr>
        <w:t>Pretendenta nosaukums</w:t>
      </w:r>
      <w:r w:rsidRPr="007B3957">
        <w:rPr>
          <w:rFonts w:ascii="Times New Roman" w:hAnsi="Times New Roman" w:cs="Times New Roman"/>
          <w:sz w:val="24"/>
          <w:szCs w:val="24"/>
        </w:rPr>
        <w:t xml:space="preserve">) </w:t>
      </w:r>
      <w:r w:rsidR="00A876AE" w:rsidRPr="007B3957">
        <w:rPr>
          <w:rFonts w:ascii="Times New Roman" w:hAnsi="Times New Roman" w:cs="Times New Roman"/>
          <w:sz w:val="24"/>
          <w:szCs w:val="24"/>
        </w:rPr>
        <w:t xml:space="preserve">un personām, uz kuru iespējām tas balstās, </w:t>
      </w:r>
      <w:r w:rsidRPr="007B3957">
        <w:rPr>
          <w:rFonts w:ascii="Times New Roman" w:hAnsi="Times New Roman" w:cs="Times New Roman"/>
          <w:sz w:val="24"/>
          <w:szCs w:val="24"/>
        </w:rPr>
        <w:t xml:space="preserve">neattiecas </w:t>
      </w:r>
      <w:r w:rsidRPr="007B3957">
        <w:rPr>
          <w:rFonts w:ascii="Times New Roman" w:hAnsi="Times New Roman" w:cs="Times New Roman"/>
          <w:sz w:val="24"/>
          <w:szCs w:val="24"/>
          <w:lang w:eastAsia="zh-CN"/>
        </w:rPr>
        <w:t>Publisko iepirkumu likuma 9.panta astotajā daļā minētie gadījumi</w:t>
      </w:r>
      <w:r w:rsidRPr="007B3957">
        <w:rPr>
          <w:rFonts w:ascii="Times New Roman" w:hAnsi="Times New Roman" w:cs="Times New Roman"/>
          <w:sz w:val="24"/>
          <w:szCs w:val="24"/>
        </w:rPr>
        <w:t>, t.sk.:</w:t>
      </w:r>
    </w:p>
    <w:p w14:paraId="0CAA7012" w14:textId="3070DA8D"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11C3199D" w:rsidR="00B04B7B"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.3.2. Latvijā un/vai valstī, kurā (</w:t>
      </w:r>
      <w:r w:rsidRPr="007B3957">
        <w:rPr>
          <w:rFonts w:ascii="Times New Roman" w:hAnsi="Times New Roman" w:cs="Times New Roman"/>
          <w:i/>
          <w:sz w:val="24"/>
          <w:szCs w:val="24"/>
          <w:u w:val="single"/>
        </w:rPr>
        <w:t>Pretendenta nosaukums</w:t>
      </w:r>
      <w:r w:rsidRPr="007B3957">
        <w:rPr>
          <w:rFonts w:ascii="Times New Roman" w:hAnsi="Times New Roman" w:cs="Times New Roman"/>
          <w:sz w:val="24"/>
          <w:szCs w:val="24"/>
        </w:rPr>
        <w:t xml:space="preserve">) reģistrēts, nav nodokļu parādu, tajā skaitā valsts sociālās apdrošināšanas iemaksu parādu, kas kopsummā katrā valstī pārsniedz 150 </w:t>
      </w:r>
      <w:r w:rsidRPr="007B3957">
        <w:rPr>
          <w:rFonts w:ascii="Times New Roman" w:hAnsi="Times New Roman" w:cs="Times New Roman"/>
          <w:i/>
          <w:iCs/>
          <w:sz w:val="24"/>
          <w:szCs w:val="24"/>
        </w:rPr>
        <w:t>e</w:t>
      </w:r>
      <w:r w:rsidR="00467E37" w:rsidRPr="007B3957">
        <w:rPr>
          <w:rFonts w:ascii="Times New Roman" w:hAnsi="Times New Roman" w:cs="Times New Roman"/>
          <w:i/>
          <w:iCs/>
          <w:sz w:val="24"/>
          <w:szCs w:val="24"/>
        </w:rPr>
        <w:t>u</w:t>
      </w:r>
      <w:r w:rsidRPr="007B3957">
        <w:rPr>
          <w:rFonts w:ascii="Times New Roman" w:hAnsi="Times New Roman" w:cs="Times New Roman"/>
          <w:i/>
          <w:iCs/>
          <w:sz w:val="24"/>
          <w:szCs w:val="24"/>
        </w:rPr>
        <w:t>ro</w:t>
      </w:r>
      <w:r w:rsidRPr="007B3957">
        <w:rPr>
          <w:rFonts w:ascii="Times New Roman" w:hAnsi="Times New Roman" w:cs="Times New Roman"/>
          <w:sz w:val="24"/>
          <w:szCs w:val="24"/>
        </w:rPr>
        <w:t>.</w:t>
      </w:r>
    </w:p>
    <w:p w14:paraId="04BA5C2D" w14:textId="4FDD6883" w:rsidR="008E65AB" w:rsidRPr="007B3957" w:rsidRDefault="008E65AB" w:rsidP="00EA5564">
      <w:pPr>
        <w:keepNext/>
        <w:keepLines/>
        <w:widowControl w:val="0"/>
        <w:tabs>
          <w:tab w:val="left" w:pos="720"/>
        </w:tabs>
        <w:rPr>
          <w:rFonts w:ascii="Times New Roman" w:hAnsi="Times New Roman" w:cs="Times New Roman"/>
          <w:sz w:val="24"/>
          <w:szCs w:val="24"/>
        </w:rPr>
      </w:pPr>
      <w:r>
        <w:rPr>
          <w:rFonts w:ascii="Times New Roman" w:hAnsi="Times New Roman" w:cs="Times New Roman"/>
          <w:sz w:val="24"/>
          <w:szCs w:val="24"/>
        </w:rPr>
        <w:t>3.6.4. nodrošināsim apdrošināšanas p</w:t>
      </w:r>
      <w:r w:rsidRPr="007B3957">
        <w:rPr>
          <w:rFonts w:ascii="Times New Roman" w:hAnsi="Times New Roman" w:cs="Times New Roman"/>
          <w:sz w:val="24"/>
          <w:szCs w:val="24"/>
        </w:rPr>
        <w:t>olises darbības laik</w:t>
      </w:r>
      <w:r>
        <w:rPr>
          <w:rFonts w:ascii="Times New Roman" w:hAnsi="Times New Roman" w:cs="Times New Roman"/>
          <w:sz w:val="24"/>
          <w:szCs w:val="24"/>
        </w:rPr>
        <w:t>u</w:t>
      </w:r>
      <w:r w:rsidRPr="007B3957">
        <w:rPr>
          <w:rFonts w:ascii="Times New Roman" w:hAnsi="Times New Roman" w:cs="Times New Roman"/>
          <w:sz w:val="24"/>
          <w:szCs w:val="24"/>
        </w:rPr>
        <w:t xml:space="preserve"> no </w:t>
      </w:r>
      <w:r w:rsidRPr="00BD152E">
        <w:rPr>
          <w:rFonts w:ascii="Times New Roman" w:hAnsi="Times New Roman" w:cs="Times New Roman"/>
          <w:sz w:val="24"/>
          <w:szCs w:val="24"/>
          <w:u w:val="single"/>
        </w:rPr>
        <w:t>202</w:t>
      </w:r>
      <w:r w:rsidR="008630BE" w:rsidRPr="00BD152E">
        <w:rPr>
          <w:rFonts w:ascii="Times New Roman" w:hAnsi="Times New Roman" w:cs="Times New Roman"/>
          <w:sz w:val="24"/>
          <w:szCs w:val="24"/>
          <w:u w:val="single"/>
        </w:rPr>
        <w:t>2</w:t>
      </w:r>
      <w:r w:rsidRPr="00BD152E">
        <w:rPr>
          <w:rFonts w:ascii="Times New Roman" w:hAnsi="Times New Roman" w:cs="Times New Roman"/>
          <w:sz w:val="24"/>
          <w:szCs w:val="24"/>
          <w:u w:val="single"/>
        </w:rPr>
        <w:t>.gada 1.janvāra (ieskaitot)</w:t>
      </w:r>
      <w:r>
        <w:rPr>
          <w:rFonts w:ascii="Times New Roman" w:hAnsi="Times New Roman" w:cs="Times New Roman"/>
          <w:sz w:val="24"/>
          <w:szCs w:val="24"/>
        </w:rPr>
        <w:t xml:space="preserve"> uz 1 </w:t>
      </w:r>
      <w:r w:rsidRPr="007B3957">
        <w:rPr>
          <w:rFonts w:ascii="Times New Roman" w:hAnsi="Times New Roman" w:cs="Times New Roman"/>
          <w:sz w:val="24"/>
          <w:szCs w:val="24"/>
        </w:rPr>
        <w:t>(vien</w:t>
      </w:r>
      <w:r>
        <w:rPr>
          <w:rFonts w:ascii="Times New Roman" w:hAnsi="Times New Roman" w:cs="Times New Roman"/>
          <w:sz w:val="24"/>
          <w:szCs w:val="24"/>
        </w:rPr>
        <w:t>u</w:t>
      </w:r>
      <w:r w:rsidRPr="007B3957">
        <w:rPr>
          <w:rFonts w:ascii="Times New Roman" w:hAnsi="Times New Roman" w:cs="Times New Roman"/>
          <w:sz w:val="24"/>
          <w:szCs w:val="24"/>
        </w:rPr>
        <w:t>) kalendār</w:t>
      </w:r>
      <w:r>
        <w:rPr>
          <w:rFonts w:ascii="Times New Roman" w:hAnsi="Times New Roman" w:cs="Times New Roman"/>
          <w:sz w:val="24"/>
          <w:szCs w:val="24"/>
        </w:rPr>
        <w:t>o</w:t>
      </w:r>
      <w:r w:rsidRPr="007B3957">
        <w:rPr>
          <w:rFonts w:ascii="Times New Roman" w:hAnsi="Times New Roman" w:cs="Times New Roman"/>
          <w:sz w:val="24"/>
          <w:szCs w:val="24"/>
        </w:rPr>
        <w:t xml:space="preserve"> gad</w:t>
      </w:r>
      <w:r>
        <w:rPr>
          <w:rFonts w:ascii="Times New Roman" w:hAnsi="Times New Roman" w:cs="Times New Roman"/>
          <w:sz w:val="24"/>
          <w:szCs w:val="24"/>
        </w:rPr>
        <w:t xml:space="preserve">u; </w:t>
      </w:r>
    </w:p>
    <w:p w14:paraId="3A2230ED" w14:textId="0F574571" w:rsidR="00C11CF9" w:rsidRPr="007B3957" w:rsidRDefault="00C11CF9" w:rsidP="00C11CF9">
      <w:pPr>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sz w:val="24"/>
          <w:szCs w:val="24"/>
          <w:lang w:eastAsia="lv-LV"/>
        </w:rPr>
        <w:t>3.6.</w:t>
      </w:r>
      <w:r w:rsidR="008E65AB">
        <w:rPr>
          <w:rFonts w:ascii="Times New Roman" w:eastAsia="Arial Unicode MS" w:hAnsi="Times New Roman" w:cs="Times New Roman"/>
          <w:sz w:val="24"/>
          <w:szCs w:val="24"/>
          <w:lang w:eastAsia="lv-LV"/>
        </w:rPr>
        <w:t>5</w:t>
      </w:r>
      <w:r w:rsidRPr="007B3957">
        <w:rPr>
          <w:rFonts w:ascii="Times New Roman" w:eastAsia="Arial Unicode MS"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i/>
          <w:sz w:val="24"/>
          <w:szCs w:val="24"/>
          <w:u w:val="single"/>
          <w:lang w:eastAsia="lv-LV"/>
        </w:rPr>
        <w:t>Pretendenta nosaukums</w:t>
      </w:r>
      <w:r w:rsidRPr="007B3957">
        <w:rPr>
          <w:rFonts w:ascii="Times New Roman" w:eastAsia="Times New Roman" w:hAnsi="Times New Roman" w:cs="Times New Roman"/>
          <w:sz w:val="24"/>
          <w:szCs w:val="24"/>
          <w:lang w:eastAsia="lv-LV"/>
        </w:rPr>
        <w:t>)</w:t>
      </w:r>
      <w:r w:rsidRPr="007B3957">
        <w:rPr>
          <w:rFonts w:ascii="Times New Roman" w:eastAsia="Arial Unicode MS" w:hAnsi="Times New Roman" w:cs="Times New Roman"/>
          <w:sz w:val="24"/>
          <w:szCs w:val="24"/>
          <w:lang w:eastAsia="lv-LV"/>
        </w:rPr>
        <w:t xml:space="preserve"> ir atļauja sniegt apdrošināšanas pakalpojumus Latvijas Republikā;</w:t>
      </w:r>
    </w:p>
    <w:p w14:paraId="7A3E1F50" w14:textId="5038EA46" w:rsidR="00B303AA" w:rsidRPr="007B3957" w:rsidRDefault="00435B93" w:rsidP="00B303AA">
      <w:pPr>
        <w:rPr>
          <w:rFonts w:ascii="Times New Roman" w:eastAsia="Times New Roman" w:hAnsi="Times New Roman" w:cs="Times New Roman"/>
          <w:sz w:val="24"/>
          <w:szCs w:val="24"/>
          <w:lang w:eastAsia="lv-LV"/>
        </w:rPr>
      </w:pPr>
      <w:r w:rsidRPr="007B3957">
        <w:rPr>
          <w:rFonts w:ascii="Times New Roman" w:eastAsia="SimSun" w:hAnsi="Times New Roman" w:cs="Times New Roman"/>
          <w:sz w:val="24"/>
          <w:szCs w:val="24"/>
        </w:rPr>
        <w:t>3.6.</w:t>
      </w:r>
      <w:r w:rsidR="008E65AB">
        <w:rPr>
          <w:rFonts w:ascii="Times New Roman" w:eastAsia="SimSun" w:hAnsi="Times New Roman" w:cs="Times New Roman"/>
          <w:sz w:val="24"/>
          <w:szCs w:val="24"/>
        </w:rPr>
        <w:t>6</w:t>
      </w:r>
      <w:r w:rsidRPr="007B3957">
        <w:rPr>
          <w:rFonts w:ascii="Times New Roman" w:eastAsia="SimSun" w:hAnsi="Times New Roman" w:cs="Times New Roman"/>
          <w:sz w:val="24"/>
          <w:szCs w:val="24"/>
        </w:rPr>
        <w:t xml:space="preserve">. </w:t>
      </w:r>
      <w:r w:rsidRPr="007B3957">
        <w:rPr>
          <w:rFonts w:ascii="Times New Roman" w:eastAsia="Times New Roman" w:hAnsi="Times New Roman" w:cs="Times New Roman"/>
          <w:sz w:val="24"/>
          <w:szCs w:val="24"/>
          <w:lang w:eastAsia="lv-LV"/>
        </w:rPr>
        <w:t>piekrītam personas datu apstrādei Iepirkuma veikšanai un Iepirkuma dokumentu glabāšanai;</w:t>
      </w:r>
    </w:p>
    <w:p w14:paraId="0FC423B2" w14:textId="01C5140B" w:rsidR="00B04B7B" w:rsidRPr="007B3957" w:rsidRDefault="00C31D06" w:rsidP="00EA5564">
      <w:pPr>
        <w:rPr>
          <w:rFonts w:ascii="Times New Roman" w:eastAsia="Arial Unicode MS" w:hAnsi="Times New Roman" w:cs="Times New Roman"/>
          <w:sz w:val="24"/>
          <w:szCs w:val="24"/>
        </w:rPr>
      </w:pPr>
      <w:r w:rsidRPr="007B3957">
        <w:rPr>
          <w:rFonts w:ascii="Times New Roman" w:hAnsi="Times New Roman" w:cs="Times New Roman"/>
          <w:sz w:val="24"/>
          <w:szCs w:val="24"/>
        </w:rPr>
        <w:t>3.6.</w:t>
      </w:r>
      <w:r w:rsidR="008E65AB">
        <w:rPr>
          <w:rFonts w:ascii="Times New Roman" w:hAnsi="Times New Roman" w:cs="Times New Roman"/>
          <w:sz w:val="24"/>
          <w:szCs w:val="24"/>
        </w:rPr>
        <w:t>7</w:t>
      </w:r>
      <w:r w:rsidRPr="007B3957">
        <w:rPr>
          <w:rFonts w:ascii="Times New Roman" w:hAnsi="Times New Roman" w:cs="Times New Roman"/>
          <w:sz w:val="24"/>
          <w:szCs w:val="24"/>
        </w:rPr>
        <w:t xml:space="preserve">. </w:t>
      </w:r>
      <w:r w:rsidR="00B04B7B" w:rsidRPr="007B3957">
        <w:rPr>
          <w:rFonts w:ascii="Times New Roman" w:hAnsi="Times New Roman" w:cs="Times New Roman"/>
          <w:sz w:val="24"/>
          <w:szCs w:val="24"/>
        </w:rPr>
        <w:t>visas iesniegtās ziņas ir patiesas.</w:t>
      </w:r>
    </w:p>
    <w:p w14:paraId="1F33FDB3" w14:textId="6E0E297D" w:rsidR="00B04B7B" w:rsidRPr="007B3957" w:rsidRDefault="00B04B7B" w:rsidP="00B04B7B">
      <w:pPr>
        <w:spacing w:after="120"/>
        <w:rPr>
          <w:rFonts w:ascii="Times New Roman" w:hAnsi="Times New Roman" w:cs="Times New Roman"/>
          <w:b/>
          <w:sz w:val="24"/>
          <w:szCs w:val="24"/>
        </w:rPr>
      </w:pPr>
      <w:r w:rsidRPr="007B3957">
        <w:rPr>
          <w:rFonts w:ascii="Times New Roman" w:hAnsi="Times New Roman" w:cs="Times New Roman"/>
          <w:b/>
          <w:sz w:val="24"/>
          <w:szCs w:val="24"/>
        </w:rPr>
        <w:t xml:space="preserve">4. Informējam, ka mūsu uzņēmums atbilst mazā / vidējā </w:t>
      </w:r>
      <w:r w:rsidRPr="007B3957">
        <w:rPr>
          <w:rFonts w:ascii="Times New Roman" w:hAnsi="Times New Roman" w:cs="Times New Roman"/>
          <w:b/>
          <w:i/>
          <w:iCs/>
          <w:sz w:val="24"/>
          <w:szCs w:val="24"/>
        </w:rPr>
        <w:t xml:space="preserve">(nevajadzīgo svītrot) </w:t>
      </w:r>
      <w:r w:rsidRPr="007B3957">
        <w:rPr>
          <w:rFonts w:ascii="Times New Roman" w:hAnsi="Times New Roman" w:cs="Times New Roman"/>
          <w:b/>
          <w:sz w:val="24"/>
          <w:szCs w:val="24"/>
        </w:rPr>
        <w:t>uzņēmuma statusam</w:t>
      </w:r>
      <w:bookmarkEnd w:id="14"/>
      <w:r w:rsidR="00A876AE" w:rsidRPr="007B3957">
        <w:rPr>
          <w:rFonts w:ascii="Times New Roman" w:hAnsi="Times New Roman" w:cs="Times New Roman"/>
          <w:b/>
          <w:sz w:val="24"/>
          <w:szCs w:val="24"/>
        </w:rPr>
        <w:t>.</w:t>
      </w:r>
      <w:r w:rsidR="00F30B7B" w:rsidRPr="007B3957">
        <w:rPr>
          <w:rFonts w:ascii="Times New Roman" w:hAnsi="Times New Roman" w:cs="Times New Roman"/>
          <w:b/>
          <w:sz w:val="24"/>
          <w:szCs w:val="24"/>
        </w:rPr>
        <w:t xml:space="preserve"> </w:t>
      </w:r>
    </w:p>
    <w:p w14:paraId="42CE2381" w14:textId="7279D61E" w:rsidR="00435B93" w:rsidRPr="007B3957" w:rsidRDefault="00435B93" w:rsidP="00435B93">
      <w:pPr>
        <w:keepLines/>
        <w:widowControl w:val="0"/>
        <w:rPr>
          <w:rFonts w:ascii="Times New Roman" w:eastAsia="Times New Roman" w:hAnsi="Times New Roman" w:cs="Times New Roman"/>
          <w:b/>
          <w:bCs/>
          <w:sz w:val="24"/>
          <w:szCs w:val="24"/>
        </w:rPr>
      </w:pPr>
      <w:r w:rsidRPr="007B3957">
        <w:rPr>
          <w:rFonts w:ascii="Times New Roman" w:hAnsi="Times New Roman" w:cs="Times New Roman"/>
          <w:b/>
          <w:sz w:val="24"/>
          <w:szCs w:val="24"/>
        </w:rPr>
        <w:t xml:space="preserve">5. </w:t>
      </w:r>
      <w:r w:rsidRPr="007B3957">
        <w:rPr>
          <w:rFonts w:ascii="Times New Roman" w:eastAsia="Times New Roman" w:hAnsi="Times New Roman" w:cs="Times New Roman"/>
          <w:b/>
          <w:bCs/>
          <w:sz w:val="24"/>
          <w:szCs w:val="24"/>
        </w:rPr>
        <w:t xml:space="preserve">Informējam, ka iepirkuma līgumu parakstīsim elektroniskā formā/papīra formā </w:t>
      </w:r>
      <w:r w:rsidRPr="007B3957">
        <w:rPr>
          <w:rFonts w:ascii="Times New Roman" w:eastAsia="Times New Roman" w:hAnsi="Times New Roman" w:cs="Times New Roman"/>
          <w:b/>
          <w:bCs/>
          <w:i/>
          <w:iCs/>
          <w:sz w:val="24"/>
          <w:szCs w:val="24"/>
        </w:rPr>
        <w:t>(nevajadzīgo svītrot)</w:t>
      </w:r>
      <w:r w:rsidRPr="007B3957">
        <w:rPr>
          <w:rFonts w:ascii="Times New Roman" w:eastAsia="Times New Roman" w:hAnsi="Times New Roman" w:cs="Times New Roman"/>
          <w:b/>
          <w:bCs/>
          <w:sz w:val="24"/>
          <w:szCs w:val="24"/>
        </w:rPr>
        <w:t>.</w:t>
      </w:r>
    </w:p>
    <w:p w14:paraId="30AA9F8A" w14:textId="7934D24B" w:rsidR="00435B93" w:rsidRPr="007B3957" w:rsidRDefault="00435B93" w:rsidP="00B04B7B">
      <w:pPr>
        <w:spacing w:after="120"/>
        <w:rPr>
          <w:rFonts w:ascii="Times New Roman" w:hAnsi="Times New Roman" w:cs="Times New Roman"/>
          <w:b/>
          <w:sz w:val="24"/>
          <w:szCs w:val="24"/>
        </w:rPr>
      </w:pPr>
    </w:p>
    <w:p w14:paraId="289875A6" w14:textId="77777777" w:rsidR="00B04B7B" w:rsidRPr="007B3957" w:rsidRDefault="00B04B7B" w:rsidP="00543086">
      <w:pPr>
        <w:keepLines/>
        <w:widowControl w:val="0"/>
        <w:spacing w:line="360" w:lineRule="auto"/>
        <w:ind w:left="425"/>
        <w:rPr>
          <w:rFonts w:ascii="Times New Roman" w:hAnsi="Times New Roman" w:cs="Times New Roman"/>
          <w:sz w:val="24"/>
          <w:szCs w:val="24"/>
        </w:rPr>
      </w:pPr>
      <w:r w:rsidRPr="007B395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7B3957"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7B3957" w:rsidRDefault="00B04B7B" w:rsidP="00244B69">
            <w:pPr>
              <w:rPr>
                <w:rFonts w:ascii="Times New Roman" w:hAnsi="Times New Roman" w:cs="Times New Roman"/>
                <w:sz w:val="24"/>
                <w:szCs w:val="24"/>
              </w:rPr>
            </w:pPr>
          </w:p>
        </w:tc>
      </w:tr>
      <w:tr w:rsidR="00B04B7B" w:rsidRPr="007B3957"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7B3957" w:rsidRDefault="00B04B7B" w:rsidP="00244B69">
            <w:pPr>
              <w:rPr>
                <w:rFonts w:ascii="Times New Roman" w:hAnsi="Times New Roman" w:cs="Times New Roman"/>
                <w:sz w:val="24"/>
                <w:szCs w:val="24"/>
              </w:rPr>
            </w:pPr>
          </w:p>
        </w:tc>
      </w:tr>
      <w:tr w:rsidR="00B04B7B" w:rsidRPr="007B3957"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7B3957" w:rsidRDefault="00B04B7B" w:rsidP="00244B69">
            <w:pPr>
              <w:rPr>
                <w:rFonts w:ascii="Times New Roman" w:hAnsi="Times New Roman" w:cs="Times New Roman"/>
                <w:sz w:val="24"/>
                <w:szCs w:val="24"/>
              </w:rPr>
            </w:pPr>
          </w:p>
        </w:tc>
      </w:tr>
      <w:tr w:rsidR="00B04B7B" w:rsidRPr="007B3957"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7B3957" w:rsidRDefault="00B04B7B" w:rsidP="00244B69">
            <w:pPr>
              <w:rPr>
                <w:rFonts w:ascii="Times New Roman" w:hAnsi="Times New Roman" w:cs="Times New Roman"/>
                <w:sz w:val="24"/>
                <w:szCs w:val="24"/>
              </w:rPr>
            </w:pPr>
          </w:p>
        </w:tc>
      </w:tr>
    </w:tbl>
    <w:p w14:paraId="4106E8D6" w14:textId="77777777" w:rsidR="00543086" w:rsidRPr="007B3957" w:rsidRDefault="00543086" w:rsidP="00B04B7B">
      <w:pPr>
        <w:jc w:val="right"/>
        <w:rPr>
          <w:rFonts w:ascii="Times New Roman" w:hAnsi="Times New Roman" w:cs="Times New Roman"/>
          <w:b/>
        </w:rPr>
      </w:pPr>
    </w:p>
    <w:p w14:paraId="53F8D1EB" w14:textId="0176BE98" w:rsidR="00F045C3" w:rsidRPr="007B3957" w:rsidRDefault="00B32442" w:rsidP="00F045C3">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3</w:t>
      </w:r>
      <w:r w:rsidR="00F045C3" w:rsidRPr="007B3957">
        <w:rPr>
          <w:rFonts w:ascii="Times New Roman" w:hAnsi="Times New Roman" w:cs="Times New Roman"/>
          <w:b/>
          <w:sz w:val="24"/>
          <w:szCs w:val="24"/>
        </w:rPr>
        <w:t xml:space="preserve">.pielikums </w:t>
      </w:r>
      <w:r w:rsidR="00F045C3" w:rsidRPr="007B3957">
        <w:rPr>
          <w:rFonts w:ascii="Times New Roman" w:hAnsi="Times New Roman" w:cs="Times New Roman"/>
          <w:b/>
          <w:sz w:val="24"/>
          <w:szCs w:val="24"/>
        </w:rPr>
        <w:br/>
        <w:t>Nr. POSSESSOR/202</w:t>
      </w:r>
      <w:r w:rsidR="008630BE">
        <w:rPr>
          <w:rFonts w:ascii="Times New Roman" w:hAnsi="Times New Roman" w:cs="Times New Roman"/>
          <w:b/>
          <w:sz w:val="24"/>
          <w:szCs w:val="24"/>
        </w:rPr>
        <w:t>1/</w:t>
      </w:r>
      <w:r w:rsidR="009E4993">
        <w:rPr>
          <w:rFonts w:ascii="Times New Roman" w:hAnsi="Times New Roman" w:cs="Times New Roman"/>
          <w:b/>
          <w:sz w:val="24"/>
          <w:szCs w:val="24"/>
        </w:rPr>
        <w:t>85</w:t>
      </w:r>
    </w:p>
    <w:p w14:paraId="438F270C" w14:textId="668AF901" w:rsidR="00C11CF9" w:rsidRPr="007B3957" w:rsidRDefault="00C11CF9" w:rsidP="00C11CF9">
      <w:pPr>
        <w:jc w:val="center"/>
        <w:rPr>
          <w:rFonts w:ascii="Times New Roman" w:eastAsia="Arial Unicode MS" w:hAnsi="Times New Roman" w:cs="Times New Roman"/>
          <w:b/>
          <w:smallCaps/>
          <w:sz w:val="24"/>
          <w:szCs w:val="24"/>
        </w:rPr>
      </w:pPr>
      <w:r w:rsidRPr="007B3957">
        <w:rPr>
          <w:rFonts w:ascii="Times New Roman" w:eastAsia="Arial Unicode MS" w:hAnsi="Times New Roman" w:cs="Times New Roman"/>
          <w:b/>
          <w:smallCaps/>
          <w:sz w:val="24"/>
          <w:szCs w:val="24"/>
        </w:rPr>
        <w:t xml:space="preserve">IEPIRKUMA </w:t>
      </w:r>
      <w:smartTag w:uri="schemas-tilde-lv/tildestengine" w:element="veidnes">
        <w:smartTagPr>
          <w:attr w:name="text" w:val="līgums"/>
          <w:attr w:name="baseform" w:val="līgums"/>
          <w:attr w:name="id" w:val="-1"/>
        </w:smartTagPr>
        <w:r w:rsidRPr="007B3957">
          <w:rPr>
            <w:rFonts w:ascii="Times New Roman" w:eastAsia="Arial Unicode MS" w:hAnsi="Times New Roman" w:cs="Times New Roman"/>
            <w:b/>
            <w:smallCaps/>
            <w:sz w:val="24"/>
            <w:szCs w:val="24"/>
          </w:rPr>
          <w:t>LĪGUMS</w:t>
        </w:r>
      </w:smartTag>
      <w:r w:rsidRPr="007B3957">
        <w:rPr>
          <w:rFonts w:ascii="Times New Roman" w:eastAsia="Arial Unicode MS" w:hAnsi="Times New Roman" w:cs="Times New Roman"/>
          <w:b/>
          <w:smallCaps/>
          <w:sz w:val="24"/>
          <w:szCs w:val="24"/>
        </w:rPr>
        <w:t xml:space="preserve"> NR.POSSESSOR/20</w:t>
      </w:r>
      <w:r w:rsidR="008630BE">
        <w:rPr>
          <w:rFonts w:ascii="Times New Roman" w:eastAsia="Arial Unicode MS" w:hAnsi="Times New Roman" w:cs="Times New Roman"/>
          <w:b/>
          <w:smallCaps/>
          <w:sz w:val="24"/>
          <w:szCs w:val="24"/>
        </w:rPr>
        <w:t>21/</w:t>
      </w:r>
      <w:r w:rsidR="009E4993">
        <w:rPr>
          <w:rFonts w:ascii="Times New Roman" w:eastAsia="Arial Unicode MS" w:hAnsi="Times New Roman" w:cs="Times New Roman"/>
          <w:b/>
          <w:smallCaps/>
          <w:sz w:val="24"/>
          <w:szCs w:val="24"/>
        </w:rPr>
        <w:t>85</w:t>
      </w:r>
      <w:r w:rsidRPr="007B3957">
        <w:rPr>
          <w:rFonts w:ascii="Times New Roman" w:eastAsia="Arial Unicode MS" w:hAnsi="Times New Roman" w:cs="Times New Roman"/>
          <w:b/>
          <w:smallCaps/>
          <w:sz w:val="24"/>
          <w:szCs w:val="24"/>
        </w:rPr>
        <w:t xml:space="preserve"> (PROJEKTS)</w:t>
      </w:r>
    </w:p>
    <w:p w14:paraId="65D9CC40" w14:textId="77777777" w:rsidR="00C11CF9" w:rsidRPr="007B3957" w:rsidRDefault="00C11CF9" w:rsidP="00C11CF9">
      <w:pPr>
        <w:jc w:val="center"/>
        <w:rPr>
          <w:rFonts w:ascii="Times New Roman" w:eastAsia="Arial Unicode MS" w:hAnsi="Times New Roman" w:cs="Times New Roman"/>
          <w:b/>
          <w:smallCaps/>
          <w:sz w:val="24"/>
          <w:szCs w:val="24"/>
        </w:rPr>
      </w:pPr>
      <w:r w:rsidRPr="007B3957">
        <w:rPr>
          <w:rFonts w:ascii="Times New Roman" w:eastAsia="Arial Unicode MS" w:hAnsi="Times New Roman" w:cs="Times New Roman"/>
          <w:b/>
          <w:smallCaps/>
          <w:sz w:val="24"/>
          <w:szCs w:val="24"/>
        </w:rPr>
        <w:t>PAR VADOŠO AMATPERSONU CIVILTIESISKĀS ATBILDĪBAS APDROŠINĀŠANU</w:t>
      </w:r>
    </w:p>
    <w:p w14:paraId="6F7DABBB" w14:textId="77777777" w:rsidR="00C11CF9" w:rsidRPr="007B3957" w:rsidRDefault="00C11CF9" w:rsidP="00C11CF9">
      <w:pPr>
        <w:jc w:val="center"/>
        <w:rPr>
          <w:rFonts w:ascii="Times New Roman" w:eastAsia="Arial Unicode MS" w:hAnsi="Times New Roman" w:cs="Times New Roman"/>
          <w:b/>
          <w:smallCaps/>
          <w:sz w:val="24"/>
          <w:szCs w:val="24"/>
        </w:rPr>
      </w:pPr>
    </w:p>
    <w:p w14:paraId="6F06FC0B" w14:textId="77777777" w:rsidR="00E20F5E" w:rsidRPr="00E20F5E" w:rsidRDefault="00E20F5E" w:rsidP="00E20F5E">
      <w:pPr>
        <w:rPr>
          <w:rFonts w:ascii="Times New Roman" w:hAnsi="Times New Roman" w:cs="Times New Roman"/>
          <w:sz w:val="24"/>
          <w:szCs w:val="24"/>
        </w:rPr>
      </w:pPr>
      <w:r w:rsidRPr="00E20F5E">
        <w:rPr>
          <w:rFonts w:ascii="Times New Roman" w:hAnsi="Times New Roman" w:cs="Times New Roman"/>
          <w:sz w:val="24"/>
          <w:szCs w:val="24"/>
        </w:rPr>
        <w:t>Rīgā, Pušu pievienotais pēdējā laika zīmoga pievienošanas datums</w:t>
      </w:r>
    </w:p>
    <w:p w14:paraId="763A7C49" w14:textId="77777777" w:rsidR="00C11CF9" w:rsidRPr="007B3957" w:rsidRDefault="00C11CF9" w:rsidP="00C11CF9">
      <w:pPr>
        <w:jc w:val="left"/>
        <w:rPr>
          <w:rFonts w:ascii="Times New Roman" w:eastAsia="Times New Roman" w:hAnsi="Times New Roman" w:cs="Times New Roman"/>
          <w:sz w:val="24"/>
          <w:szCs w:val="24"/>
        </w:rPr>
      </w:pPr>
    </w:p>
    <w:p w14:paraId="3CBEF7DA" w14:textId="7670189D" w:rsidR="00C11CF9" w:rsidRPr="007B3957" w:rsidRDefault="00C11CF9" w:rsidP="00C11CF9">
      <w:pPr>
        <w:tabs>
          <w:tab w:val="left" w:pos="560"/>
        </w:tabs>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ab/>
      </w:r>
      <w:r w:rsidRPr="007B3957">
        <w:rPr>
          <w:rFonts w:ascii="Times New Roman" w:eastAsia="Times New Roman" w:hAnsi="Times New Roman" w:cs="Times New Roman"/>
          <w:b/>
          <w:sz w:val="24"/>
          <w:szCs w:val="24"/>
          <w:lang w:eastAsia="lv-LV"/>
        </w:rPr>
        <w:t>SIA “Publisko aktīvu pārvaldītājs Possessor”</w:t>
      </w:r>
      <w:r w:rsidRPr="007B3957">
        <w:rPr>
          <w:rFonts w:ascii="Times New Roman" w:eastAsia="Times New Roman" w:hAnsi="Times New Roman" w:cs="Times New Roman"/>
          <w:sz w:val="24"/>
          <w:szCs w:val="24"/>
        </w:rPr>
        <w:t xml:space="preserve">, vienotais reģistrācijas Nr.40003192154, juridiskā adrese: Rīga, K.Valdemāra iela 31, </w:t>
      </w:r>
      <w:r w:rsidR="00B32900" w:rsidRPr="007B3957">
        <w:rPr>
          <w:rFonts w:ascii="Times New Roman" w:hAnsi="Times New Roman" w:cs="Times New Roman"/>
          <w:sz w:val="24"/>
          <w:szCs w:val="24"/>
        </w:rPr>
        <w:t>kuru saskaņā ar 2020.gada 12.novembra valdes lēmumu Nr.134/11</w:t>
      </w:r>
      <w:r w:rsidR="0024317A">
        <w:rPr>
          <w:rFonts w:ascii="Times New Roman" w:hAnsi="Times New Roman" w:cs="Times New Roman"/>
          <w:sz w:val="24"/>
          <w:szCs w:val="24"/>
        </w:rPr>
        <w:t>39</w:t>
      </w:r>
      <w:r w:rsidR="00B32900" w:rsidRPr="007B3957">
        <w:rPr>
          <w:rFonts w:ascii="Times New Roman" w:hAnsi="Times New Roman" w:cs="Times New Roman"/>
          <w:sz w:val="24"/>
          <w:szCs w:val="24"/>
        </w:rPr>
        <w:t xml:space="preserve"> pārstāv</w:t>
      </w:r>
      <w:r w:rsidR="00B32900" w:rsidRPr="007B3957">
        <w:rPr>
          <w:rFonts w:ascii="Times New Roman" w:eastAsia="Times New Roman" w:hAnsi="Times New Roman" w:cs="Times New Roman"/>
          <w:sz w:val="24"/>
          <w:szCs w:val="24"/>
          <w:lang w:eastAsia="lv-LV"/>
        </w:rPr>
        <w:t xml:space="preserve"> </w:t>
      </w:r>
      <w:r w:rsidR="0024317A">
        <w:rPr>
          <w:rFonts w:ascii="Times New Roman" w:eastAsia="Times New Roman" w:hAnsi="Times New Roman" w:cs="Times New Roman"/>
          <w:sz w:val="24"/>
          <w:szCs w:val="24"/>
          <w:lang w:eastAsia="lv-LV"/>
        </w:rPr>
        <w:t>valdes locekle Dace Gaile</w:t>
      </w:r>
      <w:r w:rsidR="00B32900"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rPr>
        <w:t xml:space="preserve"> turpmāk tekstā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no vienas puses, un </w:t>
      </w:r>
    </w:p>
    <w:p w14:paraId="05373F70" w14:textId="77777777" w:rsidR="00C11CF9" w:rsidRPr="007B3957" w:rsidRDefault="00C11CF9" w:rsidP="00C11CF9">
      <w:pPr>
        <w:tabs>
          <w:tab w:val="left" w:pos="560"/>
        </w:tabs>
        <w:rPr>
          <w:rFonts w:ascii="Times New Roman" w:eastAsia="Times New Roman" w:hAnsi="Times New Roman" w:cs="Times New Roman"/>
          <w:b/>
          <w:sz w:val="24"/>
          <w:szCs w:val="24"/>
        </w:rPr>
      </w:pPr>
    </w:p>
    <w:p w14:paraId="33896BFA" w14:textId="10438875" w:rsidR="00C11CF9" w:rsidRPr="007B3957" w:rsidRDefault="00C11CF9" w:rsidP="00C11CF9">
      <w:pPr>
        <w:tabs>
          <w:tab w:val="left" w:pos="560"/>
        </w:tabs>
        <w:rPr>
          <w:rFonts w:ascii="Times New Roman" w:eastAsia="Times New Roman" w:hAnsi="Times New Roman" w:cs="Times New Roman"/>
          <w:sz w:val="24"/>
          <w:szCs w:val="24"/>
        </w:rPr>
      </w:pPr>
      <w:r w:rsidRPr="007B3957">
        <w:rPr>
          <w:rFonts w:ascii="Times New Roman" w:eastAsia="Times New Roman" w:hAnsi="Times New Roman" w:cs="Times New Roman"/>
          <w:b/>
          <w:sz w:val="24"/>
          <w:szCs w:val="24"/>
        </w:rPr>
        <w:tab/>
        <w:t xml:space="preserve">„__________”, </w:t>
      </w:r>
      <w:r w:rsidRPr="007B3957">
        <w:rPr>
          <w:rFonts w:ascii="Times New Roman" w:eastAsia="Times New Roman" w:hAnsi="Times New Roman" w:cs="Times New Roman"/>
          <w:sz w:val="24"/>
          <w:szCs w:val="24"/>
        </w:rPr>
        <w:t>vienotais reģistrācijas numurs: ___________________, juridiskā adrese: ______________________, tās valdes locekļa __________________personā, turpmāk tekstā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kas rīkojas uz Statūtu pamata, no otras puses, turpmāk abas kopā sauktas „Puses”, saskaņā ar Publisko iepirkumu likumu un </w:t>
      </w:r>
      <w:r w:rsidRPr="007B3957">
        <w:rPr>
          <w:rFonts w:ascii="Times New Roman" w:eastAsia="Times New Roman" w:hAnsi="Times New Roman" w:cs="Times New Roman"/>
          <w:sz w:val="24"/>
          <w:szCs w:val="24"/>
          <w:lang w:eastAsia="lv-LV"/>
        </w:rPr>
        <w:t>pamatojoties uz</w:t>
      </w:r>
      <w:r w:rsidRPr="007B3957">
        <w:rPr>
          <w:rFonts w:ascii="Times New Roman" w:eastAsia="Times New Roman" w:hAnsi="Times New Roman" w:cs="Times New Roman"/>
          <w:b/>
          <w:sz w:val="24"/>
          <w:szCs w:val="24"/>
          <w:lang w:eastAsia="lv-LV"/>
        </w:rPr>
        <w:t xml:space="preserve"> Apdrošinājuma ņēmēja</w:t>
      </w:r>
      <w:r w:rsidRPr="007B3957">
        <w:rPr>
          <w:rFonts w:ascii="Times New Roman" w:eastAsia="Times New Roman" w:hAnsi="Times New Roman" w:cs="Times New Roman"/>
          <w:sz w:val="24"/>
          <w:szCs w:val="24"/>
          <w:lang w:eastAsia="lv-LV"/>
        </w:rPr>
        <w:t xml:space="preserve"> rīkotā iepirkuma „SIA “Publisko aktīvu pārvaldītājs Possessor”, SIA “FeLM” un SIA “REAP” vadošo amatpersonu civiltiesiskās atbildības apdrošināšana” (POSSESSOR/202</w:t>
      </w:r>
      <w:r w:rsidR="00E20F5E">
        <w:rPr>
          <w:rFonts w:ascii="Times New Roman" w:eastAsia="Times New Roman" w:hAnsi="Times New Roman" w:cs="Times New Roman"/>
          <w:sz w:val="24"/>
          <w:szCs w:val="24"/>
          <w:lang w:eastAsia="lv-LV"/>
        </w:rPr>
        <w:t>1/</w:t>
      </w:r>
      <w:r w:rsidR="009E4993">
        <w:rPr>
          <w:rFonts w:ascii="Times New Roman" w:eastAsia="Times New Roman" w:hAnsi="Times New Roman" w:cs="Times New Roman"/>
          <w:sz w:val="24"/>
          <w:szCs w:val="24"/>
          <w:lang w:eastAsia="lv-LV"/>
        </w:rPr>
        <w:t>85</w:t>
      </w:r>
      <w:r w:rsidRPr="007B3957">
        <w:rPr>
          <w:rFonts w:ascii="Times New Roman" w:eastAsia="Times New Roman" w:hAnsi="Times New Roman" w:cs="Times New Roman"/>
          <w:sz w:val="24"/>
          <w:szCs w:val="24"/>
          <w:lang w:eastAsia="lv-LV"/>
        </w:rPr>
        <w:t xml:space="preserve">) rezultātiem, Tehnisko specifikāciju un </w:t>
      </w:r>
      <w:r w:rsidRPr="007B3957">
        <w:rPr>
          <w:rFonts w:ascii="Times New Roman" w:eastAsia="Times New Roman" w:hAnsi="Times New Roman" w:cs="Times New Roman"/>
          <w:b/>
          <w:sz w:val="24"/>
          <w:szCs w:val="24"/>
          <w:lang w:eastAsia="lv-LV"/>
        </w:rPr>
        <w:t xml:space="preserve">Apdrošinātāja </w:t>
      </w:r>
      <w:r w:rsidRPr="007B3957">
        <w:rPr>
          <w:rFonts w:ascii="Times New Roman" w:eastAsia="Times New Roman" w:hAnsi="Times New Roman" w:cs="Times New Roman"/>
          <w:sz w:val="24"/>
          <w:szCs w:val="24"/>
          <w:lang w:eastAsia="lv-LV"/>
        </w:rPr>
        <w:t>iesniegto piedāvājumu, noslēdz šādu līgumu (turpmāk – Līgums)</w:t>
      </w:r>
      <w:r w:rsidRPr="007B3957">
        <w:rPr>
          <w:rFonts w:ascii="Times New Roman" w:eastAsia="Times New Roman" w:hAnsi="Times New Roman" w:cs="Times New Roman"/>
          <w:sz w:val="24"/>
          <w:szCs w:val="24"/>
        </w:rPr>
        <w:t xml:space="preserve">: </w:t>
      </w:r>
    </w:p>
    <w:p w14:paraId="3A0029D1" w14:textId="77777777" w:rsidR="00C11CF9" w:rsidRPr="007B3957" w:rsidRDefault="00C11CF9" w:rsidP="00C11CF9">
      <w:pPr>
        <w:spacing w:before="240"/>
        <w:jc w:val="center"/>
        <w:outlineLvl w:val="0"/>
        <w:rPr>
          <w:rFonts w:ascii="Times New Roman" w:eastAsia="Times New Roman" w:hAnsi="Times New Roman" w:cs="Times New Roman"/>
          <w:b/>
          <w:sz w:val="24"/>
          <w:szCs w:val="24"/>
        </w:rPr>
      </w:pPr>
      <w:bookmarkStart w:id="15" w:name="_Ref173641880"/>
      <w:r w:rsidRPr="007B3957">
        <w:rPr>
          <w:rFonts w:ascii="Times New Roman" w:eastAsia="Times New Roman" w:hAnsi="Times New Roman" w:cs="Times New Roman"/>
          <w:b/>
          <w:sz w:val="24"/>
          <w:szCs w:val="24"/>
        </w:rPr>
        <w:t>1. Līguma priekšmets</w:t>
      </w:r>
      <w:bookmarkEnd w:id="15"/>
    </w:p>
    <w:p w14:paraId="33510228" w14:textId="65B98292"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1.1.</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apņemas nodrošināt iepirkuma Nr.</w:t>
      </w:r>
      <w:r w:rsidRPr="007B3957">
        <w:rPr>
          <w:rFonts w:ascii="Times New Roman" w:eastAsia="Times New Roman" w:hAnsi="Times New Roman" w:cs="Times New Roman"/>
          <w:sz w:val="24"/>
          <w:szCs w:val="24"/>
          <w:lang w:eastAsia="lv-LV"/>
        </w:rPr>
        <w:t xml:space="preserve"> POSSESSOR/</w:t>
      </w:r>
      <w:r w:rsidR="00E20F5E">
        <w:rPr>
          <w:rFonts w:ascii="Times New Roman" w:eastAsia="Times New Roman" w:hAnsi="Times New Roman" w:cs="Times New Roman"/>
          <w:sz w:val="24"/>
          <w:szCs w:val="24"/>
          <w:lang w:eastAsia="lv-LV"/>
        </w:rPr>
        <w:t>2021/</w:t>
      </w:r>
      <w:r w:rsidR="00EB5F0D">
        <w:rPr>
          <w:rFonts w:ascii="Times New Roman" w:eastAsia="Times New Roman" w:hAnsi="Times New Roman" w:cs="Times New Roman"/>
          <w:sz w:val="24"/>
          <w:szCs w:val="24"/>
          <w:lang w:eastAsia="lv-LV"/>
        </w:rPr>
        <w:t>79</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noteikumiem un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interesēm atbilstošu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vadošo amatpersonu civiltiesiskās atbildības apdrošināšanas polisi par laika periodu no 202</w:t>
      </w:r>
      <w:r w:rsidR="00E20F5E">
        <w:rPr>
          <w:rFonts w:ascii="Times New Roman" w:eastAsia="Times New Roman" w:hAnsi="Times New Roman" w:cs="Times New Roman"/>
          <w:sz w:val="24"/>
          <w:szCs w:val="24"/>
        </w:rPr>
        <w:t>2</w:t>
      </w:r>
      <w:r w:rsidRPr="007B3957">
        <w:rPr>
          <w:rFonts w:ascii="Times New Roman" w:eastAsia="Times New Roman" w:hAnsi="Times New Roman" w:cs="Times New Roman"/>
          <w:sz w:val="24"/>
          <w:szCs w:val="24"/>
        </w:rPr>
        <w:t>.gada 1.janvāra līdz 202</w:t>
      </w:r>
      <w:r w:rsidR="00E20F5E">
        <w:rPr>
          <w:rFonts w:ascii="Times New Roman" w:eastAsia="Times New Roman" w:hAnsi="Times New Roman" w:cs="Times New Roman"/>
          <w:sz w:val="24"/>
          <w:szCs w:val="24"/>
        </w:rPr>
        <w:t>2</w:t>
      </w:r>
      <w:r w:rsidRPr="007B3957">
        <w:rPr>
          <w:rFonts w:ascii="Times New Roman" w:eastAsia="Times New Roman" w:hAnsi="Times New Roman" w:cs="Times New Roman"/>
          <w:sz w:val="24"/>
          <w:szCs w:val="24"/>
        </w:rPr>
        <w:t>.gada 31.decembrim:</w:t>
      </w:r>
    </w:p>
    <w:p w14:paraId="45CC7A18" w14:textId="2DEDD92A" w:rsidR="00C11CF9" w:rsidRPr="007B3957" w:rsidRDefault="00C11CF9" w:rsidP="00C11CF9">
      <w:pPr>
        <w:spacing w:before="40" w:after="40"/>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1.1.1.</w:t>
      </w:r>
      <w:r w:rsidRPr="007B3957">
        <w:rPr>
          <w:rFonts w:ascii="Times New Roman" w:eastAsia="Times New Roman" w:hAnsi="Times New Roman" w:cs="Times New Roman"/>
          <w:sz w:val="20"/>
          <w:szCs w:val="20"/>
          <w:lang w:eastAsia="lv-LV"/>
        </w:rPr>
        <w:t xml:space="preserve"> </w:t>
      </w:r>
      <w:r w:rsidRPr="007B3957">
        <w:rPr>
          <w:rFonts w:ascii="Times New Roman" w:eastAsia="Times New Roman" w:hAnsi="Times New Roman" w:cs="Times New Roman"/>
          <w:sz w:val="24"/>
          <w:szCs w:val="24"/>
          <w:lang w:eastAsia="lv-LV"/>
        </w:rPr>
        <w:t>SIA “Publisko aktīvu pārvaldītājs Possessor” ar retroaktīvo periodu no 2015.gada 1.janvāra (ieskaitot);</w:t>
      </w:r>
    </w:p>
    <w:p w14:paraId="5074C216" w14:textId="77777777" w:rsidR="00C11CF9" w:rsidRPr="007B3957" w:rsidRDefault="00C11CF9" w:rsidP="00C11CF9">
      <w:pPr>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1.1.2. SIA “FeLM” ar retroaktīvo periodu no 2016.gada 1.aprīļa (ieskaitot);</w:t>
      </w:r>
    </w:p>
    <w:p w14:paraId="2A4697E4" w14:textId="77777777" w:rsidR="00C11CF9" w:rsidRPr="007B3957" w:rsidRDefault="00C11CF9" w:rsidP="00C11CF9">
      <w:pPr>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1.1.3. SIA “REAP” ar retroaktīvo periodu no 2017.gada 17.novembra (ieskaitot);</w:t>
      </w:r>
    </w:p>
    <w:p w14:paraId="713DCDC2" w14:textId="0476F68A"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1.1.4. ar pagarināto zaudējumu pieteikšanas (ziņošanas) periodu 2 (divi) gadi gadījumā, ja nākamajam apdrošināšanas periodam (no 202</w:t>
      </w:r>
      <w:r w:rsidR="00E20F5E">
        <w:rPr>
          <w:rFonts w:ascii="Times New Roman" w:eastAsia="Times New Roman" w:hAnsi="Times New Roman" w:cs="Times New Roman"/>
          <w:sz w:val="24"/>
          <w:szCs w:val="24"/>
        </w:rPr>
        <w:t>3</w:t>
      </w:r>
      <w:r w:rsidRPr="007B3957">
        <w:rPr>
          <w:rFonts w:ascii="Times New Roman" w:eastAsia="Times New Roman" w:hAnsi="Times New Roman" w:cs="Times New Roman"/>
          <w:sz w:val="24"/>
          <w:szCs w:val="24"/>
        </w:rPr>
        <w:t>.gada 1.janvāra līdz 202</w:t>
      </w:r>
      <w:r w:rsidR="00E20F5E">
        <w:rPr>
          <w:rFonts w:ascii="Times New Roman" w:eastAsia="Times New Roman" w:hAnsi="Times New Roman" w:cs="Times New Roman"/>
          <w:sz w:val="24"/>
          <w:szCs w:val="24"/>
        </w:rPr>
        <w:t>3</w:t>
      </w:r>
      <w:r w:rsidRPr="007B3957">
        <w:rPr>
          <w:rFonts w:ascii="Times New Roman" w:eastAsia="Times New Roman" w:hAnsi="Times New Roman" w:cs="Times New Roman"/>
          <w:sz w:val="24"/>
          <w:szCs w:val="24"/>
        </w:rPr>
        <w:t>.gada 31.decembrim) vadošo amatpersonu civiltiesiskās atbildības apdrošināšana netiks veikta</w:t>
      </w:r>
      <w:r w:rsidR="006853E1">
        <w:rPr>
          <w:rFonts w:ascii="Times New Roman" w:eastAsia="Times New Roman" w:hAnsi="Times New Roman" w:cs="Times New Roman"/>
          <w:sz w:val="24"/>
          <w:szCs w:val="24"/>
        </w:rPr>
        <w:t>;</w:t>
      </w:r>
    </w:p>
    <w:p w14:paraId="6B0B73B3" w14:textId="41EA3D58"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1.1.5. paša risku par prasībām pret apdrošināto uzņēmumu </w:t>
      </w:r>
      <w:r w:rsidRPr="007B3957">
        <w:rPr>
          <w:rFonts w:ascii="Times New Roman" w:eastAsia="Calibri" w:hAnsi="Times New Roman" w:cs="Times New Roman"/>
          <w:sz w:val="24"/>
          <w:szCs w:val="24"/>
          <w:lang w:eastAsia="lv-LV"/>
        </w:rPr>
        <w:t xml:space="preserve">1500.00 </w:t>
      </w:r>
      <w:r w:rsidRPr="007B3957">
        <w:rPr>
          <w:rFonts w:ascii="Times New Roman" w:eastAsia="Times New Roman" w:hAnsi="Times New Roman" w:cs="Times New Roman"/>
          <w:i/>
          <w:sz w:val="24"/>
          <w:szCs w:val="24"/>
        </w:rPr>
        <w:t>euro</w:t>
      </w:r>
      <w:r w:rsidRPr="007B3957">
        <w:rPr>
          <w:rFonts w:ascii="Times New Roman" w:eastAsia="Times New Roman" w:hAnsi="Times New Roman" w:cs="Times New Roman"/>
          <w:sz w:val="24"/>
          <w:szCs w:val="24"/>
        </w:rPr>
        <w:t xml:space="preserve"> un atlīdzības limitu </w:t>
      </w:r>
      <w:r w:rsidR="00D3443D" w:rsidRPr="007B3957">
        <w:rPr>
          <w:rFonts w:ascii="Times New Roman" w:eastAsia="Times New Roman" w:hAnsi="Times New Roman" w:cs="Times New Roman"/>
          <w:sz w:val="24"/>
          <w:szCs w:val="24"/>
        </w:rPr>
        <w:t>________________</w:t>
      </w:r>
      <w:r w:rsidRPr="007B3957">
        <w:rPr>
          <w:rFonts w:ascii="Times New Roman" w:eastAsia="Times New Roman" w:hAnsi="Times New Roman" w:cs="Times New Roman"/>
          <w:sz w:val="24"/>
          <w:szCs w:val="24"/>
        </w:rPr>
        <w:t xml:space="preserve"> EUR (</w:t>
      </w:r>
      <w:r w:rsidR="00D3443D" w:rsidRPr="007B3957">
        <w:rPr>
          <w:rFonts w:ascii="Times New Roman" w:eastAsia="Times New Roman" w:hAnsi="Times New Roman" w:cs="Times New Roman"/>
          <w:sz w:val="24"/>
          <w:szCs w:val="24"/>
        </w:rPr>
        <w:t>summa vārdiem</w:t>
      </w:r>
      <w:r w:rsidRPr="007B3957">
        <w:rPr>
          <w:rFonts w:ascii="Times New Roman" w:eastAsia="Times New Roman" w:hAnsi="Times New Roman" w:cs="Times New Roman"/>
          <w:sz w:val="24"/>
          <w:szCs w:val="24"/>
        </w:rPr>
        <w:t>)</w:t>
      </w:r>
      <w:r w:rsidRPr="007B3957">
        <w:rPr>
          <w:rFonts w:ascii="Times New Roman" w:eastAsia="Times New Roman" w:hAnsi="Times New Roman" w:cs="Times New Roman"/>
          <w:i/>
          <w:sz w:val="24"/>
          <w:szCs w:val="24"/>
        </w:rPr>
        <w:t>.</w:t>
      </w:r>
    </w:p>
    <w:p w14:paraId="31628D58"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1.2. Līguma 1.1.punktā noteikto polisi 4 (četros) eksemplāros, </w:t>
      </w:r>
      <w:r w:rsidRPr="007B3957">
        <w:rPr>
          <w:rFonts w:ascii="Times New Roman" w:eastAsia="Times New Roman" w:hAnsi="Times New Roman" w:cs="Times New Roman"/>
          <w:sz w:val="24"/>
          <w:szCs w:val="24"/>
          <w:lang w:eastAsia="lv-LV"/>
        </w:rPr>
        <w:t>neietverot pagarināto zaudējumu pieteikšanas (ziņošanas) periodu 2 (diviem) gadiem,</w:t>
      </w:r>
      <w:r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piegādā </w:t>
      </w:r>
      <w:r w:rsidRPr="007B3957">
        <w:rPr>
          <w:rFonts w:ascii="Times New Roman" w:eastAsia="Times New Roman" w:hAnsi="Times New Roman" w:cs="Times New Roman"/>
          <w:b/>
          <w:sz w:val="24"/>
          <w:szCs w:val="24"/>
          <w:lang w:eastAsia="lv-LV"/>
        </w:rPr>
        <w:t>Apdrošinājuma ņēmējam</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1 (viena) mēneša laikā no Līguma noslēgšanas dienas.</w:t>
      </w:r>
    </w:p>
    <w:p w14:paraId="2CD5316D" w14:textId="77777777" w:rsidR="00C11CF9" w:rsidRPr="007B3957" w:rsidRDefault="00C11CF9" w:rsidP="00C11CF9">
      <w:pPr>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1.3. </w:t>
      </w:r>
      <w:r w:rsidRPr="007B3957">
        <w:rPr>
          <w:rFonts w:ascii="Times New Roman" w:eastAsia="Times New Roman" w:hAnsi="Times New Roman" w:cs="Times New Roman"/>
          <w:sz w:val="24"/>
          <w:szCs w:val="24"/>
          <w:lang w:eastAsia="lv-LV"/>
        </w:rPr>
        <w:t xml:space="preserve">Līguma 1.1.4.punktā noteikto papildus apdrošināšanas segumu pagarinātajam zaudējuma pieteikšanas (ziņošanas) periodam 2 (divi) gadi,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lang w:eastAsia="lv-LV"/>
        </w:rPr>
        <w:t xml:space="preserve"> noformē, veicot attiecīgus papildinājumus apdrošināšanas polisē, un piegādā </w:t>
      </w:r>
      <w:r w:rsidRPr="007B3957">
        <w:rPr>
          <w:rFonts w:ascii="Times New Roman" w:eastAsia="Times New Roman" w:hAnsi="Times New Roman" w:cs="Times New Roman"/>
          <w:b/>
          <w:sz w:val="24"/>
          <w:szCs w:val="24"/>
          <w:lang w:eastAsia="lv-LV"/>
        </w:rPr>
        <w:t>Apdrošinājuma ņēmējam</w:t>
      </w:r>
      <w:r w:rsidRPr="007B3957">
        <w:rPr>
          <w:rFonts w:ascii="Times New Roman" w:eastAsia="Times New Roman" w:hAnsi="Times New Roman" w:cs="Times New Roman"/>
          <w:sz w:val="24"/>
          <w:szCs w:val="24"/>
          <w:lang w:eastAsia="lv-LV"/>
        </w:rPr>
        <w:t xml:space="preserve"> mēneša laikā no Līguma 4.2.3.apakšpunktā noteiktā paziņojuma saņemšanas brīža.</w:t>
      </w:r>
    </w:p>
    <w:p w14:paraId="09D5EEE1" w14:textId="77777777" w:rsidR="00C11CF9" w:rsidRPr="007B3957" w:rsidRDefault="00C11CF9" w:rsidP="006E10EB">
      <w:pPr>
        <w:numPr>
          <w:ilvl w:val="0"/>
          <w:numId w:val="5"/>
        </w:num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Līgumcena un apmaksas kārtība</w:t>
      </w:r>
    </w:p>
    <w:p w14:paraId="6F39DDC4" w14:textId="77777777" w:rsidR="00C11CF9" w:rsidRPr="007B3957" w:rsidRDefault="00C11CF9" w:rsidP="006E10EB">
      <w:pPr>
        <w:numPr>
          <w:ilvl w:val="1"/>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b/>
          <w:sz w:val="24"/>
          <w:szCs w:val="24"/>
        </w:rPr>
        <w:t xml:space="preserve">Apdrošinājuma ņēmējs </w:t>
      </w:r>
      <w:r w:rsidRPr="007B3957">
        <w:rPr>
          <w:rFonts w:ascii="Times New Roman" w:eastAsia="Calibri" w:hAnsi="Times New Roman" w:cs="Times New Roman"/>
          <w:sz w:val="24"/>
          <w:szCs w:val="24"/>
        </w:rPr>
        <w:t xml:space="preserve">par polisi maksā </w:t>
      </w:r>
      <w:r w:rsidRPr="007B3957">
        <w:rPr>
          <w:rFonts w:ascii="Times New Roman" w:eastAsia="Calibri" w:hAnsi="Times New Roman" w:cs="Times New Roman"/>
          <w:b/>
          <w:sz w:val="24"/>
          <w:szCs w:val="24"/>
        </w:rPr>
        <w:t>Apdrošinātājam</w:t>
      </w:r>
      <w:r w:rsidRPr="007B3957">
        <w:rPr>
          <w:rFonts w:ascii="Times New Roman" w:eastAsia="Calibri" w:hAnsi="Times New Roman" w:cs="Times New Roman"/>
          <w:sz w:val="24"/>
          <w:szCs w:val="24"/>
        </w:rPr>
        <w:t xml:space="preserve"> līgumcenu (prēmiju) ________ EUR, tajā skaitā:</w:t>
      </w:r>
    </w:p>
    <w:p w14:paraId="19FD929B" w14:textId="1D37FB32" w:rsidR="00C11CF9" w:rsidRPr="007B3957" w:rsidRDefault="00C11CF9" w:rsidP="006E10EB">
      <w:pPr>
        <w:numPr>
          <w:ilvl w:val="2"/>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“Publisko aktīvu pārvaldītājs Possessor” maksājamā daļa - ________ EUR (teksts vārdiem);</w:t>
      </w:r>
    </w:p>
    <w:p w14:paraId="2FEDF517" w14:textId="77777777"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“FeLM“ maksājamā daļa - ________ EUR (teksts vārdiem);</w:t>
      </w:r>
    </w:p>
    <w:p w14:paraId="56E03059" w14:textId="77777777"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“REAP” maksājamā daļa - _________ EUR (teksts vārdiem).</w:t>
      </w:r>
    </w:p>
    <w:p w14:paraId="71AB9AA0" w14:textId="77777777" w:rsidR="00C11CF9" w:rsidRPr="007B3957" w:rsidRDefault="00C11CF9" w:rsidP="006E10EB">
      <w:pPr>
        <w:numPr>
          <w:ilvl w:val="1"/>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lastRenderedPageBreak/>
        <w:t>Polises pagarinātā zaudējumu pieteikšanas (ziņošanas) perioda 2 (divi) gadiem līgumcena (prēmija) ir ______________________ EUR, tajā skaitā:</w:t>
      </w:r>
    </w:p>
    <w:p w14:paraId="5F57D33A" w14:textId="07F1FFFC" w:rsidR="00C11CF9" w:rsidRPr="007B3957" w:rsidRDefault="00C11CF9" w:rsidP="006E10EB">
      <w:pPr>
        <w:numPr>
          <w:ilvl w:val="2"/>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“Publisko aktīvu pārvaldītājs Possessor” maksājamā daļa - ________ EUR (teksts vārdiem);</w:t>
      </w:r>
    </w:p>
    <w:p w14:paraId="474F2F83" w14:textId="77777777"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“FeLM“ maksājamā daļa - ________ EUR (teksts vārdiem);</w:t>
      </w:r>
    </w:p>
    <w:p w14:paraId="43DE8D74" w14:textId="77777777"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“REAP” maksājamā daļa - _________ EUR (teksts vārdiem).</w:t>
      </w:r>
    </w:p>
    <w:p w14:paraId="4BE58550"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2.3. Samaksu par apdrošināšanas polisi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veic 10 (desmit) darbdienu laikā no polises un rēķinu saņemšanas brīža.</w:t>
      </w:r>
    </w:p>
    <w:p w14:paraId="3F3836AA"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2.4. Par polisi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b/>
          <w:sz w:val="24"/>
          <w:szCs w:val="24"/>
        </w:rPr>
        <w:t>Apdrošinājuma ņēmējam</w:t>
      </w:r>
      <w:r w:rsidRPr="007B3957">
        <w:rPr>
          <w:rFonts w:ascii="Times New Roman" w:eastAsia="Times New Roman" w:hAnsi="Times New Roman" w:cs="Times New Roman"/>
          <w:sz w:val="24"/>
          <w:szCs w:val="24"/>
        </w:rPr>
        <w:t xml:space="preserve"> iesniedz atsevišķus rēķinus. </w:t>
      </w:r>
    </w:p>
    <w:p w14:paraId="6A95E11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2.5. Samaksu par apdrošināšanas polises papildus</w:t>
      </w:r>
      <w:r w:rsidRPr="007B3957">
        <w:rPr>
          <w:rFonts w:ascii="Times New Roman" w:eastAsia="Times New Roman" w:hAnsi="Times New Roman" w:cs="Times New Roman"/>
          <w:sz w:val="24"/>
          <w:szCs w:val="24"/>
          <w:lang w:eastAsia="lv-LV"/>
        </w:rPr>
        <w:t xml:space="preserve"> apdrošināšanas segumu pagarinātajam zaudējuma pieteikšanas (ziņošanas) periodam 2 (diviem) gadiem</w:t>
      </w:r>
      <w:r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veic 10 (desmit) darbdienu laikā no polises papildinājumu un rēķinu saņemšanas brīža. </w:t>
      </w:r>
    </w:p>
    <w:p w14:paraId="12E9E8B5"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2.6. Par apdrošināšanas polises piegādes nokavējumu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lang w:eastAsia="lv-LV"/>
        </w:rPr>
        <w:t>par</w:t>
      </w:r>
      <w:r w:rsidRPr="007B3957">
        <w:rPr>
          <w:rFonts w:ascii="Times New Roman" w:eastAsia="Times New Roman" w:hAnsi="Times New Roman" w:cs="Times New Roman"/>
          <w:sz w:val="24"/>
          <w:szCs w:val="24"/>
        </w:rPr>
        <w:t xml:space="preserve"> katru nokavēto dienu nokavējuma procentus 0,1 % (nulle komats viens procents) no Līguma 2.1.punktā minētās līgumcenas (prēmijas).</w:t>
      </w:r>
    </w:p>
    <w:p w14:paraId="3291330F"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2.7. Par polises papildinājumu piegādes nokavējumu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lang w:eastAsia="lv-LV"/>
        </w:rPr>
        <w:t>par</w:t>
      </w:r>
      <w:r w:rsidRPr="007B3957">
        <w:rPr>
          <w:rFonts w:ascii="Times New Roman" w:eastAsia="Times New Roman" w:hAnsi="Times New Roman" w:cs="Times New Roman"/>
          <w:sz w:val="24"/>
          <w:szCs w:val="24"/>
        </w:rPr>
        <w:t xml:space="preserve"> katru nokavēto dienu nokavējuma procentus 0,1 % (nulle komats viens procents) no Līguma 2.2.punktā minētās līgumcenas (prēmijas).</w:t>
      </w:r>
    </w:p>
    <w:p w14:paraId="07608EF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2.8. Par samaksas Līguma 2.3.punktā noteiktajā termiņā kavējumu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Apdrošinātājam </w:t>
      </w:r>
      <w:r w:rsidRPr="007B3957">
        <w:rPr>
          <w:rFonts w:ascii="Times New Roman" w:eastAsia="Times New Roman" w:hAnsi="Times New Roman" w:cs="Times New Roman"/>
          <w:sz w:val="24"/>
          <w:szCs w:val="24"/>
        </w:rPr>
        <w:t>par katru nokavēto dienu nokavējuma procentus 0,1 % (nulle komats viens procents) no maksājuma summas.</w:t>
      </w:r>
    </w:p>
    <w:p w14:paraId="1E5A066E" w14:textId="6E6B4B98"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2.9. Par polises, kas neatbilst iepirkuma Nr.</w:t>
      </w:r>
      <w:r w:rsidRPr="007B3957">
        <w:rPr>
          <w:rFonts w:ascii="Times New Roman" w:eastAsia="Times New Roman" w:hAnsi="Times New Roman" w:cs="Times New Roman"/>
          <w:sz w:val="24"/>
          <w:szCs w:val="24"/>
          <w:lang w:eastAsia="lv-LV"/>
        </w:rPr>
        <w:t>POSSESSOR/</w:t>
      </w:r>
      <w:r w:rsidR="00E20F5E">
        <w:rPr>
          <w:rFonts w:ascii="Times New Roman" w:eastAsia="Times New Roman" w:hAnsi="Times New Roman" w:cs="Times New Roman"/>
          <w:sz w:val="24"/>
          <w:szCs w:val="24"/>
          <w:lang w:eastAsia="lv-LV"/>
        </w:rPr>
        <w:t>2021/</w:t>
      </w:r>
      <w:r w:rsidR="009E4993">
        <w:rPr>
          <w:rFonts w:ascii="Times New Roman" w:eastAsia="Times New Roman" w:hAnsi="Times New Roman" w:cs="Times New Roman"/>
          <w:sz w:val="24"/>
          <w:szCs w:val="24"/>
          <w:lang w:eastAsia="lv-LV"/>
        </w:rPr>
        <w:t>85</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noteikumiem piegādi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rPr>
        <w:t>līgumsodu 10% (desmit procenti) no Līguma 2.1.punktā minētās līgumcenas (prēmijas).</w:t>
      </w:r>
    </w:p>
    <w:p w14:paraId="7EB57C3B" w14:textId="3B6B5C9B"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2.10. Par polises papildinājumu, kas neatbilst iepirkuma Nr.</w:t>
      </w:r>
      <w:r w:rsidRPr="007B3957">
        <w:rPr>
          <w:rFonts w:ascii="Times New Roman" w:eastAsia="Times New Roman" w:hAnsi="Times New Roman" w:cs="Times New Roman"/>
          <w:sz w:val="24"/>
          <w:szCs w:val="24"/>
          <w:lang w:eastAsia="lv-LV"/>
        </w:rPr>
        <w:t>POSSESSOR/202</w:t>
      </w:r>
      <w:r w:rsidR="00E20F5E">
        <w:rPr>
          <w:rFonts w:ascii="Times New Roman" w:eastAsia="Times New Roman" w:hAnsi="Times New Roman" w:cs="Times New Roman"/>
          <w:sz w:val="24"/>
          <w:szCs w:val="24"/>
          <w:lang w:eastAsia="lv-LV"/>
        </w:rPr>
        <w:t>1</w:t>
      </w:r>
      <w:r w:rsidRPr="007B3957">
        <w:rPr>
          <w:rFonts w:ascii="Times New Roman" w:eastAsia="Times New Roman" w:hAnsi="Times New Roman" w:cs="Times New Roman"/>
          <w:sz w:val="24"/>
          <w:szCs w:val="24"/>
          <w:lang w:eastAsia="lv-LV"/>
        </w:rPr>
        <w:t>/</w:t>
      </w:r>
      <w:r w:rsidR="009E4993">
        <w:rPr>
          <w:rFonts w:ascii="Times New Roman" w:eastAsia="Times New Roman" w:hAnsi="Times New Roman" w:cs="Times New Roman"/>
          <w:sz w:val="24"/>
          <w:szCs w:val="24"/>
          <w:lang w:eastAsia="lv-LV"/>
        </w:rPr>
        <w:t>85</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noteikumiem piegādi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rPr>
        <w:t>līgumsodu 10% (desmit procenti) no Līguma 2.2.punktā minētās līgumcenas (prēmijas).</w:t>
      </w:r>
    </w:p>
    <w:p w14:paraId="136BCE36" w14:textId="77777777" w:rsidR="00C11CF9" w:rsidRPr="007B3957" w:rsidRDefault="00C11CF9" w:rsidP="00C11CF9">
      <w:pPr>
        <w:ind w:left="720"/>
        <w:rPr>
          <w:rFonts w:ascii="Times New Roman" w:eastAsia="Times New Roman" w:hAnsi="Times New Roman" w:cs="Times New Roman"/>
          <w:b/>
          <w:sz w:val="24"/>
          <w:szCs w:val="24"/>
        </w:rPr>
      </w:pPr>
    </w:p>
    <w:p w14:paraId="29D29AF3" w14:textId="77777777" w:rsidR="00C11CF9" w:rsidRPr="007B3957" w:rsidRDefault="00C11CF9" w:rsidP="006E10EB">
      <w:pPr>
        <w:numPr>
          <w:ilvl w:val="0"/>
          <w:numId w:val="5"/>
        </w:numPr>
        <w:jc w:val="center"/>
        <w:rPr>
          <w:rFonts w:ascii="Times New Roman" w:eastAsia="Times New Roman" w:hAnsi="Times New Roman" w:cs="Times New Roman"/>
          <w:b/>
          <w:sz w:val="24"/>
          <w:szCs w:val="24"/>
        </w:rPr>
      </w:pPr>
      <w:bookmarkStart w:id="16" w:name="_Toc346336510"/>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tiesības un pienākumi</w:t>
      </w:r>
    </w:p>
    <w:p w14:paraId="0F8F3200"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3.1.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tiesības:</w:t>
      </w:r>
    </w:p>
    <w:p w14:paraId="037DD5B0" w14:textId="77777777" w:rsidR="00C11CF9" w:rsidRPr="007B3957" w:rsidRDefault="00C11CF9" w:rsidP="006E10EB">
      <w:pPr>
        <w:numPr>
          <w:ilvl w:val="2"/>
          <w:numId w:val="5"/>
        </w:numPr>
        <w:jc w:val="left"/>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saņemt un ievākt informāciju par apdrošinātajām interesēm;</w:t>
      </w:r>
    </w:p>
    <w:p w14:paraId="0D7B7072"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3.1.2. gatavot priekšlikumus, risinājumus, pamatojoties uz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iesniegto un pieejamo informāciju;</w:t>
      </w:r>
    </w:p>
    <w:p w14:paraId="53957F08"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3.1.3. pārstāvēt </w:t>
      </w:r>
      <w:r w:rsidRPr="007B3957">
        <w:rPr>
          <w:rFonts w:ascii="Times New Roman" w:eastAsia="Times New Roman" w:hAnsi="Times New Roman" w:cs="Times New Roman"/>
          <w:b/>
          <w:sz w:val="24"/>
          <w:szCs w:val="24"/>
          <w:lang w:eastAsia="lv-LV"/>
        </w:rPr>
        <w:t>Apdrošinājuma ņēmēju</w:t>
      </w:r>
      <w:r w:rsidRPr="007B3957">
        <w:rPr>
          <w:rFonts w:ascii="Times New Roman" w:eastAsia="Times New Roman" w:hAnsi="Times New Roman" w:cs="Times New Roman"/>
          <w:sz w:val="24"/>
          <w:szCs w:val="24"/>
        </w:rPr>
        <w:t xml:space="preserve"> attiecībās ar apdrošināšanas sabiedrību, ja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ir apdrošināšanas starpnieks,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pilnvarojuma apmērā.</w:t>
      </w:r>
    </w:p>
    <w:p w14:paraId="293749E6"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3.2.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pienākumi:</w:t>
      </w:r>
    </w:p>
    <w:p w14:paraId="491AB6E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3.2.1. savu darbību, sniedzot Līgumā paredzēto pakalpojumu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interesēs, veikt saskaņā ar Apdrošināšanas un pārapdrošināšanas starpnieku darbības likumu, likumu „Par apdrošināšanas līgumu”, Apdrošināšanas sabiedrību un to uzraudzības likumu un citiem spēkā esošiem tiesību aktiem;</w:t>
      </w:r>
    </w:p>
    <w:p w14:paraId="20E868AF"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3.2.2. uzturēt spēkā profesionālās civiltiesiskās atbildības apdrošināšanu, starpnieka gadījumā - sabiedrības licenci un strādājošo apdrošināšanas brokeru sertifikātus, atbilstoši spēkā esošajiem tiesību aktiem;</w:t>
      </w:r>
    </w:p>
    <w:p w14:paraId="0F04B919"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3.2.3. ievērot konfidencialitāti un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sniegto informāciju izmantot tikai, lai veiktu Klienta risku (interešu) apdrošināšanu, neizpaust iegūto informāciju trešajām personām, ja vien tās nav iesaistītas apdrošināšanas procesā vai tām ar tiesību aktiem nav piešķirtas tiesības pieprasīt šādu informāciju;</w:t>
      </w:r>
    </w:p>
    <w:p w14:paraId="433DBE69" w14:textId="1F3AC462"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3.2.4. pārdot </w:t>
      </w:r>
      <w:r w:rsidRPr="007B3957">
        <w:rPr>
          <w:rFonts w:ascii="Times New Roman" w:eastAsia="Times New Roman" w:hAnsi="Times New Roman" w:cs="Times New Roman"/>
          <w:b/>
          <w:sz w:val="24"/>
          <w:szCs w:val="24"/>
        </w:rPr>
        <w:t>Apdrošinājuma ņēmējam</w:t>
      </w:r>
      <w:r w:rsidRPr="007B3957">
        <w:rPr>
          <w:rFonts w:ascii="Times New Roman" w:eastAsia="Times New Roman" w:hAnsi="Times New Roman" w:cs="Times New Roman"/>
          <w:sz w:val="24"/>
          <w:szCs w:val="24"/>
        </w:rPr>
        <w:t xml:space="preserve"> Līguma </w:t>
      </w:r>
      <w:r w:rsidRPr="007B3957">
        <w:rPr>
          <w:rFonts w:ascii="Times New Roman" w:eastAsia="Times New Roman" w:hAnsi="Times New Roman" w:cs="Times New Roman"/>
          <w:sz w:val="24"/>
          <w:szCs w:val="24"/>
          <w:lang w:eastAsia="lv-LV"/>
        </w:rPr>
        <w:t>1.1.2.apakšpunktā noteikto polises papildus apdrošināšanas segumu pagarinātajam zaudējuma pieteikšanas (ziņošanas) periodam 2 (divi) gadi</w:t>
      </w:r>
      <w:r w:rsidRPr="007B3957">
        <w:rPr>
          <w:rFonts w:ascii="Times New Roman" w:eastAsia="Times New Roman" w:hAnsi="Times New Roman" w:cs="Times New Roman"/>
          <w:sz w:val="24"/>
          <w:szCs w:val="24"/>
        </w:rPr>
        <w:t xml:space="preserve"> gadījumā, ja </w:t>
      </w:r>
      <w:r w:rsidRPr="007B3957">
        <w:rPr>
          <w:rFonts w:ascii="Times New Roman" w:eastAsia="Times New Roman" w:hAnsi="Times New Roman" w:cs="Times New Roman"/>
          <w:b/>
          <w:sz w:val="24"/>
          <w:szCs w:val="24"/>
        </w:rPr>
        <w:t xml:space="preserve">Apdrošinājuma ņēmējs </w:t>
      </w:r>
      <w:r w:rsidRPr="007B3957">
        <w:rPr>
          <w:rFonts w:ascii="Times New Roman" w:eastAsia="Times New Roman" w:hAnsi="Times New Roman" w:cs="Times New Roman"/>
          <w:sz w:val="24"/>
          <w:szCs w:val="24"/>
        </w:rPr>
        <w:t xml:space="preserve">par šādu nepieciešamību ir informējis </w:t>
      </w:r>
      <w:r w:rsidRPr="007B3957">
        <w:rPr>
          <w:rFonts w:ascii="Times New Roman" w:eastAsia="Times New Roman" w:hAnsi="Times New Roman" w:cs="Times New Roman"/>
          <w:b/>
          <w:sz w:val="24"/>
          <w:szCs w:val="24"/>
        </w:rPr>
        <w:t>Apdrošinātāju</w:t>
      </w:r>
      <w:r w:rsidRPr="007B3957">
        <w:rPr>
          <w:rFonts w:ascii="Times New Roman" w:eastAsia="Times New Roman" w:hAnsi="Times New Roman" w:cs="Times New Roman"/>
          <w:sz w:val="24"/>
          <w:szCs w:val="24"/>
        </w:rPr>
        <w:t xml:space="preserve"> līdz 202</w:t>
      </w:r>
      <w:r w:rsidR="00E20F5E">
        <w:rPr>
          <w:rFonts w:ascii="Times New Roman" w:eastAsia="Times New Roman" w:hAnsi="Times New Roman" w:cs="Times New Roman"/>
          <w:sz w:val="24"/>
          <w:szCs w:val="24"/>
        </w:rPr>
        <w:t>2</w:t>
      </w:r>
      <w:r w:rsidRPr="007B3957">
        <w:rPr>
          <w:rFonts w:ascii="Times New Roman" w:eastAsia="Times New Roman" w:hAnsi="Times New Roman" w:cs="Times New Roman"/>
          <w:sz w:val="24"/>
          <w:szCs w:val="24"/>
        </w:rPr>
        <w:t>.gada 1.decembrim.</w:t>
      </w:r>
    </w:p>
    <w:p w14:paraId="32BEA32E" w14:textId="77777777" w:rsidR="00C11CF9" w:rsidRPr="007B3957" w:rsidRDefault="00C11CF9" w:rsidP="006E10EB">
      <w:pPr>
        <w:numPr>
          <w:ilvl w:val="0"/>
          <w:numId w:val="5"/>
        </w:num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lastRenderedPageBreak/>
        <w:t>Apdrošinājuma ņēmēja</w:t>
      </w:r>
      <w:r w:rsidRPr="007B3957">
        <w:rPr>
          <w:rFonts w:ascii="Times New Roman" w:eastAsia="Times New Roman" w:hAnsi="Times New Roman" w:cs="Times New Roman"/>
          <w:b/>
          <w:sz w:val="24"/>
          <w:szCs w:val="24"/>
        </w:rPr>
        <w:t xml:space="preserve"> tiesības un pienākumi</w:t>
      </w:r>
    </w:p>
    <w:p w14:paraId="5686D7CD"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4.1.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tiesības: </w:t>
      </w:r>
    </w:p>
    <w:p w14:paraId="0E11C73E"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4.1.1. saņemt no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sz w:val="24"/>
          <w:szCs w:val="24"/>
        </w:rPr>
        <w:t xml:space="preserve"> visu nepieciešamo informāciju apdrošināšanas seguma un nosacījumu jautājumos, ieteikumus un skaidrojumus par rīcību, atbilstoši apdrošināšanas noteikumiem apdrošināšanas gadījumā;</w:t>
      </w:r>
    </w:p>
    <w:p w14:paraId="5B153AF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4.1.2. pieprasīt</w:t>
      </w:r>
      <w:r w:rsidRPr="007B3957">
        <w:rPr>
          <w:rFonts w:ascii="Times New Roman" w:eastAsia="Times New Roman" w:hAnsi="Times New Roman" w:cs="Times New Roman"/>
          <w:b/>
          <w:sz w:val="24"/>
          <w:szCs w:val="24"/>
          <w:lang w:eastAsia="lv-LV"/>
        </w:rPr>
        <w:t xml:space="preserve"> Apdrošinātājam</w:t>
      </w:r>
      <w:r w:rsidRPr="007B3957">
        <w:rPr>
          <w:rFonts w:ascii="Times New Roman" w:eastAsia="Times New Roman" w:hAnsi="Times New Roman" w:cs="Times New Roman"/>
          <w:sz w:val="24"/>
          <w:szCs w:val="24"/>
        </w:rPr>
        <w:t>, gadījumā, ja tas ir apdrošināšanas starpnieks, savu interešu aizstāvību attiecībās ar apdrošināšanas sabiedrību par apdrošināšanas līgumiem, kas noslēgti ar Brokera starpniecību, t. sk. saņemt no Brokera palīdzību, konsultācijas un informāciju par rīcību, iestājoties apdrošināšanas gadījumam;</w:t>
      </w:r>
    </w:p>
    <w:p w14:paraId="5884CEDB" w14:textId="1396E683"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4.1.3. iegādāties Līguma </w:t>
      </w:r>
      <w:r w:rsidRPr="007B3957">
        <w:rPr>
          <w:rFonts w:ascii="Times New Roman" w:eastAsia="Times New Roman" w:hAnsi="Times New Roman" w:cs="Times New Roman"/>
          <w:sz w:val="24"/>
          <w:szCs w:val="24"/>
          <w:lang w:eastAsia="lv-LV"/>
        </w:rPr>
        <w:t>1.1.2.apakšpunktā noteikto polises papildus apdrošināšanas segumu pagarinātajam zaudējuma pieteikšanas (ziņošanas) periodam 2 (divi) gadi</w:t>
      </w:r>
      <w:r w:rsidRPr="007B3957">
        <w:rPr>
          <w:rFonts w:ascii="Times New Roman" w:eastAsia="Times New Roman" w:hAnsi="Times New Roman" w:cs="Times New Roman"/>
          <w:sz w:val="24"/>
          <w:szCs w:val="24"/>
        </w:rPr>
        <w:t xml:space="preserve"> gadījumā, ja apdrošināšanas periodam beidzoties </w:t>
      </w:r>
      <w:r w:rsidRPr="007B3957">
        <w:rPr>
          <w:rFonts w:ascii="Times New Roman" w:eastAsia="Times New Roman" w:hAnsi="Times New Roman" w:cs="Times New Roman"/>
          <w:b/>
          <w:sz w:val="24"/>
          <w:szCs w:val="24"/>
        </w:rPr>
        <w:t>Apdrošinājuma ņēmēja</w:t>
      </w:r>
      <w:r w:rsidRPr="007B3957">
        <w:rPr>
          <w:rFonts w:ascii="Times New Roman" w:eastAsia="Times New Roman" w:hAnsi="Times New Roman" w:cs="Times New Roman"/>
          <w:sz w:val="24"/>
          <w:szCs w:val="24"/>
        </w:rPr>
        <w:t xml:space="preserve"> vadošo amatpersonu civiltiesiskās atbildības apdrošināšana netiek turpināta. Iestājoties </w:t>
      </w:r>
      <w:r w:rsidR="006853E1" w:rsidRPr="006853E1">
        <w:rPr>
          <w:rFonts w:ascii="Times New Roman" w:eastAsia="Times New Roman" w:hAnsi="Times New Roman" w:cs="Times New Roman"/>
          <w:sz w:val="24"/>
          <w:szCs w:val="24"/>
        </w:rPr>
        <w:t>ši</w:t>
      </w:r>
      <w:r w:rsidRPr="006853E1">
        <w:rPr>
          <w:rFonts w:ascii="Times New Roman" w:eastAsia="Times New Roman" w:hAnsi="Times New Roman" w:cs="Times New Roman"/>
          <w:sz w:val="24"/>
          <w:szCs w:val="24"/>
        </w:rPr>
        <w:t>m gadījum</w:t>
      </w:r>
      <w:r w:rsidR="006853E1" w:rsidRPr="006853E1">
        <w:rPr>
          <w:rFonts w:ascii="Times New Roman" w:eastAsia="Times New Roman" w:hAnsi="Times New Roman" w:cs="Times New Roman"/>
          <w:sz w:val="24"/>
          <w:szCs w:val="24"/>
        </w:rPr>
        <w:t>a</w:t>
      </w:r>
      <w:r w:rsidRPr="006853E1">
        <w:rPr>
          <w:rFonts w:ascii="Times New Roman" w:eastAsia="Times New Roman" w:hAnsi="Times New Roman" w:cs="Times New Roman"/>
          <w:sz w:val="24"/>
          <w:szCs w:val="24"/>
        </w:rPr>
        <w:t>m</w:t>
      </w:r>
      <w:r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b/>
          <w:sz w:val="24"/>
          <w:szCs w:val="24"/>
        </w:rPr>
        <w:t>Apdrošinājuma ņēmējs</w:t>
      </w:r>
      <w:r w:rsidRPr="007B3957">
        <w:rPr>
          <w:rFonts w:ascii="Times New Roman" w:eastAsia="Times New Roman" w:hAnsi="Times New Roman" w:cs="Times New Roman"/>
          <w:sz w:val="24"/>
          <w:szCs w:val="24"/>
        </w:rPr>
        <w:t xml:space="preserve"> pērk </w:t>
      </w:r>
      <w:r w:rsidRPr="007B3957">
        <w:rPr>
          <w:rFonts w:ascii="Times New Roman" w:eastAsia="Times New Roman" w:hAnsi="Times New Roman" w:cs="Times New Roman"/>
          <w:sz w:val="24"/>
          <w:szCs w:val="24"/>
          <w:lang w:eastAsia="lv-LV"/>
        </w:rPr>
        <w:t>polises papildus apdrošināšanas segumu pagarinātajam zaudējuma pieteikšanas (ziņošanas) periodam 2 (divi) gadi</w:t>
      </w:r>
      <w:r w:rsidRPr="007B3957">
        <w:rPr>
          <w:rFonts w:ascii="Times New Roman" w:eastAsia="Times New Roman" w:hAnsi="Times New Roman" w:cs="Times New Roman"/>
          <w:sz w:val="24"/>
          <w:szCs w:val="24"/>
        </w:rPr>
        <w:t xml:space="preserve">, maksājot </w:t>
      </w:r>
      <w:r w:rsidRPr="007B3957">
        <w:rPr>
          <w:rFonts w:ascii="Times New Roman" w:eastAsia="Times New Roman" w:hAnsi="Times New Roman" w:cs="Times New Roman"/>
          <w:b/>
          <w:sz w:val="24"/>
          <w:szCs w:val="24"/>
        </w:rPr>
        <w:t>Apdrošinātājam</w:t>
      </w:r>
      <w:r w:rsidRPr="007B3957">
        <w:rPr>
          <w:rFonts w:ascii="Times New Roman" w:eastAsia="Times New Roman" w:hAnsi="Times New Roman" w:cs="Times New Roman"/>
          <w:sz w:val="24"/>
          <w:szCs w:val="24"/>
        </w:rPr>
        <w:t xml:space="preserve"> Līguma 2.2.punktā minēto līgumcenu;</w:t>
      </w:r>
    </w:p>
    <w:p w14:paraId="7A008451"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4.1.4. lauzt šo Līgumu, 5 (piecas) darbdienas iepriekš par to rakstiski brīdinot </w:t>
      </w:r>
      <w:r w:rsidRPr="007B3957">
        <w:rPr>
          <w:rFonts w:ascii="Times New Roman" w:eastAsia="Times New Roman" w:hAnsi="Times New Roman" w:cs="Times New Roman"/>
          <w:b/>
          <w:sz w:val="24"/>
          <w:szCs w:val="24"/>
        </w:rPr>
        <w:t>Apdrošinātāju</w:t>
      </w:r>
      <w:r w:rsidRPr="007B3957">
        <w:rPr>
          <w:rFonts w:ascii="Times New Roman" w:eastAsia="Times New Roman" w:hAnsi="Times New Roman" w:cs="Times New Roman"/>
          <w:sz w:val="24"/>
          <w:szCs w:val="24"/>
        </w:rPr>
        <w:t xml:space="preserve">, ja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rPr>
        <w:t xml:space="preserve"> nepilda šajā Līgumā noteiktās saistības,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rPr>
        <w:t xml:space="preserve"> ar tiesas nolēmumu ir atzīts par maksātnespējīgu, tiek pakļauts likvidācijas vai bankrota procesam.</w:t>
      </w:r>
    </w:p>
    <w:p w14:paraId="00E112B0"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4.2.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pienākumi:</w:t>
      </w:r>
    </w:p>
    <w:p w14:paraId="559695C5"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4.2.1. sniegt patiesu un pilnīgu informāciju par sabiedrībām un to darbību;</w:t>
      </w:r>
    </w:p>
    <w:p w14:paraId="0CFC8A60"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4.2.2. informēt </w:t>
      </w:r>
      <w:r w:rsidRPr="007B3957">
        <w:rPr>
          <w:rFonts w:ascii="Times New Roman" w:eastAsia="Times New Roman" w:hAnsi="Times New Roman" w:cs="Times New Roman"/>
          <w:b/>
          <w:sz w:val="24"/>
          <w:szCs w:val="24"/>
          <w:lang w:eastAsia="lv-LV"/>
        </w:rPr>
        <w:t>Apdrošinātāju</w:t>
      </w:r>
      <w:r w:rsidRPr="007B3957">
        <w:rPr>
          <w:rFonts w:ascii="Times New Roman" w:eastAsia="Times New Roman" w:hAnsi="Times New Roman" w:cs="Times New Roman"/>
          <w:sz w:val="24"/>
          <w:szCs w:val="24"/>
        </w:rPr>
        <w:t xml:space="preserve"> par būtiskām izmaiņām saistībā ar noslēgto apdrošināšanas polisi, apdrošinātajiem riskiem;</w:t>
      </w:r>
    </w:p>
    <w:p w14:paraId="4F5541B7" w14:textId="737F7836"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4.2.3. līdz 202</w:t>
      </w:r>
      <w:r w:rsidR="000041D6">
        <w:rPr>
          <w:rFonts w:ascii="Times New Roman" w:eastAsia="Times New Roman" w:hAnsi="Times New Roman" w:cs="Times New Roman"/>
          <w:sz w:val="24"/>
          <w:szCs w:val="24"/>
        </w:rPr>
        <w:t>2</w:t>
      </w:r>
      <w:r w:rsidRPr="007B3957">
        <w:rPr>
          <w:rFonts w:ascii="Times New Roman" w:eastAsia="Times New Roman" w:hAnsi="Times New Roman" w:cs="Times New Roman"/>
          <w:sz w:val="24"/>
          <w:szCs w:val="24"/>
        </w:rPr>
        <w:t xml:space="preserve">.gada 1.decembrim rakstveidā informēt </w:t>
      </w:r>
      <w:r w:rsidRPr="007B3957">
        <w:rPr>
          <w:rFonts w:ascii="Times New Roman" w:eastAsia="Times New Roman" w:hAnsi="Times New Roman" w:cs="Times New Roman"/>
          <w:b/>
          <w:sz w:val="24"/>
          <w:szCs w:val="24"/>
        </w:rPr>
        <w:t>Apdrošinātāju</w:t>
      </w:r>
      <w:r w:rsidRPr="007B3957">
        <w:rPr>
          <w:rFonts w:ascii="Times New Roman" w:eastAsia="Times New Roman" w:hAnsi="Times New Roman" w:cs="Times New Roman"/>
          <w:sz w:val="24"/>
          <w:szCs w:val="24"/>
        </w:rPr>
        <w:t xml:space="preserve"> par nepieciešamību iegādāties Līguma </w:t>
      </w:r>
      <w:r w:rsidRPr="007B3957">
        <w:rPr>
          <w:rFonts w:ascii="Times New Roman" w:eastAsia="Times New Roman" w:hAnsi="Times New Roman" w:cs="Times New Roman"/>
          <w:sz w:val="24"/>
          <w:szCs w:val="24"/>
          <w:lang w:eastAsia="lv-LV"/>
        </w:rPr>
        <w:t>1.1.3.apakšpunktā noteikto polises papildus apdrošināšanas segumu pagarinātajam zaudējuma pieteikšanas (ziņošanas) periodam 2 (divi) gadi</w:t>
      </w:r>
      <w:r w:rsidRPr="007B3957">
        <w:rPr>
          <w:rFonts w:ascii="Times New Roman" w:eastAsia="Times New Roman" w:hAnsi="Times New Roman" w:cs="Times New Roman"/>
          <w:sz w:val="24"/>
          <w:szCs w:val="24"/>
        </w:rPr>
        <w:t xml:space="preserve">. Gadījumā, ja </w:t>
      </w:r>
      <w:r w:rsidRPr="007B3957">
        <w:rPr>
          <w:rFonts w:ascii="Times New Roman" w:eastAsia="Times New Roman" w:hAnsi="Times New Roman" w:cs="Times New Roman"/>
          <w:b/>
          <w:sz w:val="24"/>
          <w:szCs w:val="24"/>
        </w:rPr>
        <w:t>Apdrošinājuma ņēmējs</w:t>
      </w:r>
      <w:r w:rsidRPr="007B3957">
        <w:rPr>
          <w:rFonts w:ascii="Times New Roman" w:eastAsia="Times New Roman" w:hAnsi="Times New Roman" w:cs="Times New Roman"/>
          <w:sz w:val="24"/>
          <w:szCs w:val="24"/>
        </w:rPr>
        <w:t xml:space="preserve"> neinformē </w:t>
      </w:r>
      <w:r w:rsidRPr="007B3957">
        <w:rPr>
          <w:rFonts w:ascii="Times New Roman" w:eastAsia="Times New Roman" w:hAnsi="Times New Roman" w:cs="Times New Roman"/>
          <w:b/>
          <w:sz w:val="24"/>
          <w:szCs w:val="24"/>
        </w:rPr>
        <w:t>Apdrošinātāju</w:t>
      </w:r>
      <w:r w:rsidRPr="007B3957">
        <w:rPr>
          <w:rFonts w:ascii="Times New Roman" w:eastAsia="Times New Roman" w:hAnsi="Times New Roman" w:cs="Times New Roman"/>
          <w:sz w:val="24"/>
          <w:szCs w:val="24"/>
        </w:rPr>
        <w:t xml:space="preserve">, tiek uzskatīts, ka </w:t>
      </w:r>
      <w:r w:rsidRPr="007B3957">
        <w:rPr>
          <w:rFonts w:ascii="Times New Roman" w:eastAsia="Times New Roman" w:hAnsi="Times New Roman" w:cs="Times New Roman"/>
          <w:b/>
          <w:sz w:val="24"/>
          <w:szCs w:val="24"/>
        </w:rPr>
        <w:t>Apdrošinājuma ņēmējam</w:t>
      </w:r>
      <w:r w:rsidRPr="007B3957">
        <w:rPr>
          <w:rFonts w:ascii="Times New Roman" w:eastAsia="Times New Roman" w:hAnsi="Times New Roman" w:cs="Times New Roman"/>
          <w:sz w:val="24"/>
          <w:szCs w:val="24"/>
        </w:rPr>
        <w:t xml:space="preserve"> tā iegāde nav nepieciešama.</w:t>
      </w:r>
    </w:p>
    <w:bookmarkEnd w:id="16"/>
    <w:p w14:paraId="14C6F634" w14:textId="77777777" w:rsidR="00C11CF9" w:rsidRPr="007B3957" w:rsidRDefault="00C11CF9" w:rsidP="00C11CF9">
      <w:pPr>
        <w:ind w:right="23"/>
        <w:jc w:val="left"/>
        <w:rPr>
          <w:rFonts w:ascii="Times New Roman" w:eastAsia="Times New Roman" w:hAnsi="Times New Roman" w:cs="Times New Roman"/>
          <w:sz w:val="24"/>
          <w:szCs w:val="24"/>
        </w:rPr>
      </w:pPr>
    </w:p>
    <w:p w14:paraId="2FDFF1DF" w14:textId="77777777" w:rsidR="00C11CF9" w:rsidRPr="007B3957" w:rsidRDefault="00C11CF9" w:rsidP="00C11CF9">
      <w:pPr>
        <w:ind w:right="23"/>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5.Līguma spēkā esamība, darbības termiņš un teritorija</w:t>
      </w:r>
    </w:p>
    <w:p w14:paraId="3D4ECEB4"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5.1. Līgums stājas spēkā ar tā parakstīšanas brīdi un ir spēkā līdz saistību izpildei.</w:t>
      </w:r>
    </w:p>
    <w:p w14:paraId="135CAF4D"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5.2. </w:t>
      </w:r>
      <w:smartTag w:uri="schemas-tilde-lv/tildestengine" w:element="veidnes">
        <w:smartTagPr>
          <w:attr w:name="text" w:val="līgums"/>
          <w:attr w:name="baseform" w:val="līgums"/>
          <w:attr w:name="id" w:val="-1"/>
        </w:smartTagPr>
        <w:r w:rsidRPr="007B3957">
          <w:rPr>
            <w:rFonts w:ascii="Times New Roman" w:eastAsia="Times New Roman" w:hAnsi="Times New Roman" w:cs="Times New Roman"/>
            <w:sz w:val="24"/>
            <w:szCs w:val="24"/>
          </w:rPr>
          <w:t>Līgums</w:t>
        </w:r>
      </w:smartTag>
      <w:r w:rsidRPr="007B3957">
        <w:rPr>
          <w:rFonts w:ascii="Times New Roman" w:eastAsia="Times New Roman" w:hAnsi="Times New Roman" w:cs="Times New Roman"/>
          <w:sz w:val="24"/>
          <w:szCs w:val="24"/>
        </w:rPr>
        <w:t xml:space="preserve"> ir spēkā Pušu sadarbības teritorijā, apdrošināšanas teritorija – Latvija.</w:t>
      </w:r>
    </w:p>
    <w:p w14:paraId="65BDE3A1" w14:textId="77777777" w:rsidR="00C11CF9" w:rsidRPr="007B3957" w:rsidRDefault="00C11CF9" w:rsidP="00C11CF9">
      <w:pPr>
        <w:rPr>
          <w:rFonts w:ascii="Times New Roman" w:eastAsia="Times New Roman" w:hAnsi="Times New Roman" w:cs="Times New Roman"/>
          <w:sz w:val="24"/>
          <w:szCs w:val="24"/>
        </w:rPr>
      </w:pPr>
    </w:p>
    <w:p w14:paraId="40D27C58" w14:textId="77777777" w:rsidR="00C11CF9" w:rsidRPr="007B3957" w:rsidRDefault="00C11CF9" w:rsidP="00C11CF9">
      <w:pPr>
        <w:tabs>
          <w:tab w:val="left" w:pos="426"/>
        </w:tabs>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6. Informācijas aizsardzības un konfidencialitātes noteikumi</w:t>
      </w:r>
    </w:p>
    <w:p w14:paraId="65F9022D"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6.1. Pusēm ir tiesības apstrādāt no otras Puses iegūtos fizisko personu datus, kā arī šī Līguma izpildes laikā iegūtos fizisko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p>
    <w:p w14:paraId="1CD559C2"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6.2. Puse, kura nodod otrai Pusei fizisko personu datus apstrādei, atbild par piekrišanas iegūšanu no attiecīgajiem datu subjektiem, ja tāda ir nepieciešama saskaņā ar normatīvajiem aktiem. </w:t>
      </w:r>
    </w:p>
    <w:p w14:paraId="3FE1200C"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6.3. Puses apņemas nenodot tālāk trešajām personām no otras Puses iegūtos fizisko personu datus, izņemot gadījumus, kad Līgumā noteikts citādāk vai spēkā esošajos normatīvajos aktos noteikta šāda datu nodošana.</w:t>
      </w:r>
    </w:p>
    <w:p w14:paraId="3A974B85"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6.4. 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5938FB04"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6.5. </w:t>
      </w:r>
      <w:r w:rsidRPr="007B3957">
        <w:rPr>
          <w:rFonts w:ascii="Times New Roman" w:eastAsia="Times New Roman" w:hAnsi="Times New Roman" w:cs="Times New Roman"/>
          <w:b/>
          <w:sz w:val="24"/>
          <w:szCs w:val="24"/>
        </w:rPr>
        <w:t>Apdrošinājuma ņēmējs</w:t>
      </w:r>
      <w:r w:rsidRPr="007B3957">
        <w:rPr>
          <w:rFonts w:ascii="Times New Roman" w:eastAsia="Times New Roman" w:hAnsi="Times New Roman" w:cs="Times New Roman"/>
          <w:sz w:val="24"/>
          <w:szCs w:val="24"/>
          <w:lang w:eastAsia="lv-LV"/>
        </w:rPr>
        <w:t xml:space="preserve"> piekrīt, ka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nodod no </w:t>
      </w:r>
      <w:r w:rsidRPr="007B3957">
        <w:rPr>
          <w:rFonts w:ascii="Times New Roman" w:eastAsia="Times New Roman" w:hAnsi="Times New Roman" w:cs="Times New Roman"/>
          <w:b/>
          <w:sz w:val="24"/>
          <w:szCs w:val="24"/>
        </w:rPr>
        <w:t>Apdrošinājuma ņēmēja</w:t>
      </w:r>
      <w:r w:rsidRPr="007B3957">
        <w:rPr>
          <w:rFonts w:ascii="Times New Roman" w:eastAsia="Times New Roman" w:hAnsi="Times New Roman" w:cs="Times New Roman"/>
          <w:sz w:val="24"/>
          <w:szCs w:val="24"/>
          <w:lang w:eastAsia="lv-LV"/>
        </w:rPr>
        <w:t xml:space="preserve"> saņemtos fizisko personu datus trešajām personām, ar kurām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sadarbosies šī Līguma izpildes nodrošināšanai.</w:t>
      </w:r>
    </w:p>
    <w:p w14:paraId="7A02B027"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lastRenderedPageBreak/>
        <w:t xml:space="preserve">6.6.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neveic datu apstrādi, nezinot kādiem nolūkiem un kad ievāktie dati tiks izmantoti, kā arī neievāc datus un neuzglabā tos nekonkrētiem nākotnes nolūkiem, kuru vajadzība nav izvērtēta.</w:t>
      </w:r>
    </w:p>
    <w:p w14:paraId="542CB0FE" w14:textId="77777777" w:rsidR="00C11CF9" w:rsidRPr="007B3957" w:rsidRDefault="00C11CF9" w:rsidP="00C11CF9">
      <w:p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 7.Citi noteikumi</w:t>
      </w:r>
    </w:p>
    <w:p w14:paraId="518EDE9B"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7.1. Puses apņemas neveikt nekādas darbības, kas tieši vai netieši var radīt zaudējumus otrai Pusei vai kaitēt otras Puses interesēm un prestižam.</w:t>
      </w:r>
    </w:p>
    <w:p w14:paraId="70FED472"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7.2. Puses ir atbildīgas, saskaņā ar Latvijas Republikas tiesību aktiem, par zaudējumiem, kas to darbības vai bezdarbības dēļ ir radīti kādai no Pusēm. </w:t>
      </w:r>
    </w:p>
    <w:p w14:paraId="7B290814" w14:textId="77777777" w:rsidR="00C11CF9" w:rsidRPr="007B3957" w:rsidRDefault="00C11CF9" w:rsidP="00C11CF9">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      7.3. </w:t>
      </w:r>
      <w:r w:rsidRPr="007B3957">
        <w:rPr>
          <w:rFonts w:ascii="Times New Roman" w:eastAsia="Times New Roman" w:hAnsi="Times New Roman" w:cs="Times New Roman"/>
          <w:sz w:val="24"/>
          <w:szCs w:val="24"/>
          <w:lang w:eastAsia="lv-LV"/>
        </w:rPr>
        <w:t xml:space="preserve">Līgums var tikt izbeigts Latvijas Republikas normatīvajos aktos noteiktajā kārtībā, ja visas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uzņemtās saistības attiecībā uz noslēgto polisi ir beigušās.</w:t>
      </w:r>
    </w:p>
    <w:p w14:paraId="7027F268" w14:textId="77777777" w:rsidR="00C11CF9" w:rsidRPr="007B3957" w:rsidRDefault="00C11CF9" w:rsidP="00C11CF9">
      <w:pPr>
        <w:rPr>
          <w:rFonts w:ascii="Times New Roman" w:eastAsia="Calibri" w:hAnsi="Times New Roman" w:cs="Times New Roman"/>
          <w:sz w:val="24"/>
          <w:szCs w:val="24"/>
        </w:rPr>
      </w:pPr>
      <w:r w:rsidRPr="007B3957">
        <w:rPr>
          <w:rFonts w:ascii="Times New Roman" w:eastAsia="Times New Roman" w:hAnsi="Times New Roman" w:cs="Times New Roman"/>
          <w:sz w:val="24"/>
          <w:szCs w:val="24"/>
          <w:lang w:eastAsia="lv-LV"/>
        </w:rPr>
        <w:t xml:space="preserve">      7.4.</w:t>
      </w:r>
      <w:r w:rsidRPr="007B3957">
        <w:rPr>
          <w:rFonts w:ascii="Times New Roman" w:eastAsia="Times New Roman" w:hAnsi="Times New Roman" w:cs="Times New Roman"/>
          <w:sz w:val="24"/>
          <w:szCs w:val="24"/>
        </w:rPr>
        <w:t xml:space="preserve"> </w:t>
      </w:r>
      <w:r w:rsidRPr="007B3957">
        <w:rPr>
          <w:rFonts w:ascii="Times New Roman" w:eastAsia="Calibri" w:hAnsi="Times New Roman" w:cs="Times New Roman"/>
          <w:sz w:val="24"/>
          <w:szCs w:val="24"/>
        </w:rPr>
        <w:t>Jebkuri Līguma grozījumi vai papildinājumi tiek noformēti rakstveidā un kļūst par šī Līguma neatņemamu sastāvdaļu. Līguma grozījumi stājas spēkā no brīža, kad Puses to parakstījušas.</w:t>
      </w:r>
    </w:p>
    <w:p w14:paraId="478B6575"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      7.5. </w:t>
      </w:r>
      <w:r w:rsidRPr="007B3957">
        <w:rPr>
          <w:rFonts w:ascii="Times New Roman" w:eastAsia="Times New Roman" w:hAnsi="Times New Roman" w:cs="Times New Roman"/>
          <w:sz w:val="24"/>
          <w:szCs w:val="24"/>
        </w:rPr>
        <w:t>Strīdu gadījumā Puses dara visu iespējamo, lai tos risinātu pārrunu ceļā. Ja tas nav iespējams, tie izšķirami vispārējās jurisdikcijas tiesā.</w:t>
      </w:r>
    </w:p>
    <w:p w14:paraId="49C02613"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7.6. Jebkuram paziņojumam, ko viena Puse iesniedz otrai sakarā ar Līgumu, ir jābūt sastādītam latviešu valodā rakstveidā un nogādātam adresātam personiski vai ar ierakstītu vēstuli, kas jānosūta uz Līgumā norādīto Pušu juridisko adresi. Puses ir tiesīgas pirms paziņojuma nogādāšanas adresātam personiski vai ar ierakstītu vēstuli, nosūtīt to adresātam pa Līgumā norādīto faksu vai e-pastu.</w:t>
      </w:r>
    </w:p>
    <w:p w14:paraId="6B81884F"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7.7. Paziņojumi un pasta sūtījumi (apdrošināšanas līgumi, rēķini u. c.), kurus Līguma Puses sniedz viena otrai, uzskatāmi par saņemtiem, ja par to adresāts personīgi ir parakstījies vai ja tie nosūtīti uz šajā Līgumā norādīto Puses juridisko adresi un no paziņojuma nosūtīšanas dienas ir pagājušas 3 (trīs) darbdienas. </w:t>
      </w:r>
    </w:p>
    <w:p w14:paraId="63571DA2" w14:textId="77777777" w:rsidR="00C11CF9" w:rsidRPr="007B3957" w:rsidRDefault="00C11CF9" w:rsidP="00C11CF9">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       7.8. </w:t>
      </w:r>
      <w:r w:rsidRPr="007B3957">
        <w:rPr>
          <w:rFonts w:ascii="Times New Roman" w:eastAsia="Times New Roman" w:hAnsi="Times New Roman" w:cs="Times New Roman"/>
          <w:sz w:val="24"/>
          <w:szCs w:val="24"/>
          <w:lang w:eastAsia="lv-LV"/>
        </w:rPr>
        <w:t>Jautājumi, kas nav noregulēti ar Līgumu, tiek regulēti atbilstoši Latvijas Republikas spēkā esošajiem normatīvajiem aktiem.</w:t>
      </w:r>
    </w:p>
    <w:p w14:paraId="2018AF16" w14:textId="77777777" w:rsidR="00C11CF9" w:rsidRPr="007B3957" w:rsidRDefault="00C11CF9" w:rsidP="00C11CF9">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 xml:space="preserve">       7.9. 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sakaru un kredītiestāžu darbība, normatīvie akti (tai skaitā arī likums par budžetu attiecīgajam gadam), valsts pārvaldes un pašvaldības institūcijas rīcība un to pieņemtie dokumenti. Katra no Pusēm, kuru Līguma ietvaros, ietekmē nepārvaramas varas apstākļi, nekavējoties par to informē otru un Puses lemj par Līguma turpmāko izpildi.</w:t>
      </w:r>
    </w:p>
    <w:p w14:paraId="6E01B3A9" w14:textId="3F487FD5"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      7.10. </w:t>
      </w:r>
      <w:r w:rsidR="00E20F5E" w:rsidRPr="007B3957">
        <w:rPr>
          <w:rFonts w:ascii="Times New Roman" w:eastAsia="Times New Roman" w:hAnsi="Times New Roman" w:cs="Times New Roman"/>
          <w:sz w:val="24"/>
          <w:szCs w:val="24"/>
        </w:rPr>
        <w:t xml:space="preserve">Līgums ir sagatavots latviešu valodā un </w:t>
      </w:r>
      <w:r w:rsidR="00E20F5E">
        <w:rPr>
          <w:rFonts w:ascii="Times New Roman" w:hAnsi="Times New Roman" w:cs="Times New Roman"/>
          <w:sz w:val="24"/>
          <w:szCs w:val="24"/>
        </w:rPr>
        <w:t>parakstīts ar drošu elektronisko parakstu un satur laika zīmogu</w:t>
      </w:r>
      <w:r w:rsidR="00E20F5E">
        <w:rPr>
          <w:rFonts w:ascii="Times New Roman" w:eastAsia="Calibri" w:hAnsi="Times New Roman" w:cs="Times New Roman"/>
          <w:sz w:val="24"/>
          <w:szCs w:val="24"/>
        </w:rPr>
        <w:t>.</w:t>
      </w:r>
    </w:p>
    <w:p w14:paraId="52563DF9" w14:textId="77777777" w:rsidR="00C11CF9" w:rsidRPr="007B3957" w:rsidRDefault="00C11CF9" w:rsidP="00C11CF9">
      <w:pPr>
        <w:ind w:left="720" w:hanging="720"/>
        <w:rPr>
          <w:rFonts w:ascii="Times New Roman" w:eastAsia="Times New Roman" w:hAnsi="Times New Roman" w:cs="Times New Roman"/>
          <w:sz w:val="24"/>
          <w:szCs w:val="24"/>
        </w:rPr>
      </w:pPr>
    </w:p>
    <w:p w14:paraId="519462BB" w14:textId="77777777" w:rsidR="00C11CF9" w:rsidRPr="007B3957" w:rsidRDefault="00C11CF9" w:rsidP="00C11CF9">
      <w:pPr>
        <w:ind w:left="720"/>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8. Pušu kontaktpersonas</w:t>
      </w:r>
    </w:p>
    <w:p w14:paraId="449C81A4" w14:textId="77777777" w:rsidR="00C11CF9" w:rsidRPr="007B3957" w:rsidRDefault="00C11CF9" w:rsidP="00C11CF9">
      <w:pPr>
        <w:ind w:right="25" w:firstLine="426"/>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lang w:eastAsia="lv-LV"/>
        </w:rPr>
        <w:t>8.1.</w:t>
      </w:r>
      <w:r w:rsidRPr="007B3957">
        <w:rPr>
          <w:rFonts w:ascii="Times New Roman" w:eastAsia="Times New Roman" w:hAnsi="Times New Roman" w:cs="Times New Roman"/>
          <w:b/>
          <w:sz w:val="24"/>
          <w:szCs w:val="24"/>
          <w:lang w:eastAsia="lv-LV"/>
        </w:rPr>
        <w:t xml:space="preserve"> Apdrošinātāju</w:t>
      </w:r>
      <w:r w:rsidRPr="007B3957">
        <w:rPr>
          <w:rFonts w:ascii="Times New Roman" w:eastAsia="Times New Roman" w:hAnsi="Times New Roman" w:cs="Times New Roman"/>
          <w:sz w:val="24"/>
          <w:szCs w:val="24"/>
        </w:rPr>
        <w:t xml:space="preserve"> Līguma izpildes gaitā pārstāvēs persona (s):</w:t>
      </w:r>
    </w:p>
    <w:p w14:paraId="43264506" w14:textId="77777777" w:rsidR="00C11CF9" w:rsidRPr="007B3957" w:rsidRDefault="00C11CF9" w:rsidP="00C11CF9">
      <w:pPr>
        <w:jc w:val="left"/>
        <w:rPr>
          <w:rFonts w:ascii="Times New Roman" w:eastAsia="Times New Roman" w:hAnsi="Times New Roman" w:cs="Times New Roman"/>
          <w:sz w:val="24"/>
          <w:szCs w:val="24"/>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_____________, e-pasts ____________</w:t>
      </w:r>
      <w:r w:rsidRPr="007B3957">
        <w:rPr>
          <w:rFonts w:ascii="Times New Roman" w:eastAsia="Arial Unicode MS" w:hAnsi="Times New Roman" w:cs="Times New Roman"/>
          <w:sz w:val="24"/>
          <w:szCs w:val="24"/>
          <w:u w:val="single"/>
        </w:rPr>
        <w:t>.</w:t>
      </w:r>
    </w:p>
    <w:p w14:paraId="2E32C5DB" w14:textId="77777777" w:rsidR="00C11CF9" w:rsidRPr="007B3957" w:rsidRDefault="00C11CF9" w:rsidP="00C11CF9">
      <w:pPr>
        <w:ind w:firstLine="426"/>
        <w:jc w:val="left"/>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8.2.</w:t>
      </w:r>
      <w:r w:rsidRPr="007B3957">
        <w:rPr>
          <w:rFonts w:ascii="Times New Roman" w:eastAsia="Times New Roman" w:hAnsi="Times New Roman" w:cs="Times New Roman"/>
          <w:b/>
          <w:sz w:val="24"/>
          <w:szCs w:val="24"/>
          <w:lang w:eastAsia="lv-LV"/>
        </w:rPr>
        <w:t>Apdrošinājuma ņēmēju</w:t>
      </w:r>
      <w:r w:rsidRPr="007B3957">
        <w:rPr>
          <w:rFonts w:ascii="Times New Roman" w:eastAsia="Times New Roman" w:hAnsi="Times New Roman" w:cs="Times New Roman"/>
          <w:sz w:val="24"/>
          <w:szCs w:val="24"/>
          <w:lang w:eastAsia="lv-LV"/>
        </w:rPr>
        <w:t xml:space="preserve"> Līguma izpildes gaitā pārstāvēs persona (s):</w:t>
      </w:r>
    </w:p>
    <w:p w14:paraId="6CDD31C1" w14:textId="77777777" w:rsidR="00C11CF9" w:rsidRPr="007B3957" w:rsidRDefault="00C11CF9" w:rsidP="00C11CF9">
      <w:pPr>
        <w:jc w:val="left"/>
        <w:rPr>
          <w:rFonts w:ascii="Times New Roman" w:eastAsia="Arial Unicode MS" w:hAnsi="Times New Roman" w:cs="Times New Roman"/>
          <w:sz w:val="24"/>
          <w:szCs w:val="24"/>
          <w:u w:val="single"/>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67021____, e-pasts _____________</w:t>
      </w:r>
      <w:r w:rsidRPr="007B3957">
        <w:rPr>
          <w:rFonts w:ascii="Times New Roman" w:eastAsia="Arial Unicode MS" w:hAnsi="Times New Roman" w:cs="Times New Roman"/>
          <w:sz w:val="24"/>
          <w:szCs w:val="24"/>
          <w:u w:val="single"/>
        </w:rPr>
        <w:t>;</w:t>
      </w:r>
    </w:p>
    <w:p w14:paraId="7CCAB916" w14:textId="77777777" w:rsidR="00C11CF9" w:rsidRPr="007B3957" w:rsidRDefault="00C11CF9" w:rsidP="00C11CF9">
      <w:pPr>
        <w:jc w:val="left"/>
        <w:rPr>
          <w:rFonts w:ascii="Times New Roman" w:eastAsia="Arial Unicode MS" w:hAnsi="Times New Roman" w:cs="Times New Roman"/>
          <w:sz w:val="24"/>
          <w:szCs w:val="24"/>
          <w:u w:val="single"/>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67021____, e-pasts _____________</w:t>
      </w:r>
      <w:r w:rsidRPr="007B3957">
        <w:rPr>
          <w:rFonts w:ascii="Times New Roman" w:eastAsia="Arial Unicode MS" w:hAnsi="Times New Roman" w:cs="Times New Roman"/>
          <w:sz w:val="24"/>
          <w:szCs w:val="24"/>
          <w:u w:val="single"/>
        </w:rPr>
        <w:t>;</w:t>
      </w:r>
    </w:p>
    <w:p w14:paraId="082B8A7D" w14:textId="77777777" w:rsidR="00C11CF9" w:rsidRPr="007B3957" w:rsidRDefault="00C11CF9" w:rsidP="00C11CF9">
      <w:pPr>
        <w:jc w:val="left"/>
        <w:rPr>
          <w:rFonts w:ascii="Times New Roman" w:eastAsia="Arial Unicode MS" w:hAnsi="Times New Roman" w:cs="Times New Roman"/>
          <w:sz w:val="24"/>
          <w:szCs w:val="24"/>
          <w:u w:val="single"/>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67021____, e-pasts _____________</w:t>
      </w:r>
      <w:r w:rsidRPr="007B3957">
        <w:rPr>
          <w:rFonts w:ascii="Times New Roman" w:eastAsia="Arial Unicode MS" w:hAnsi="Times New Roman" w:cs="Times New Roman"/>
          <w:sz w:val="24"/>
          <w:szCs w:val="24"/>
          <w:u w:val="single"/>
        </w:rPr>
        <w:t>;</w:t>
      </w:r>
    </w:p>
    <w:p w14:paraId="695E1F70" w14:textId="77777777" w:rsidR="00E20F5E" w:rsidRDefault="00E20F5E" w:rsidP="00C11CF9">
      <w:pPr>
        <w:ind w:left="720"/>
        <w:jc w:val="center"/>
        <w:rPr>
          <w:rFonts w:ascii="Times New Roman" w:eastAsia="Times New Roman" w:hAnsi="Times New Roman" w:cs="Times New Roman"/>
          <w:b/>
          <w:sz w:val="24"/>
          <w:szCs w:val="24"/>
        </w:rPr>
      </w:pPr>
    </w:p>
    <w:p w14:paraId="42B8CA9F" w14:textId="77777777" w:rsidR="006853E1" w:rsidRDefault="006853E1" w:rsidP="00C11CF9">
      <w:pPr>
        <w:ind w:left="720"/>
        <w:jc w:val="center"/>
        <w:rPr>
          <w:rFonts w:ascii="Times New Roman" w:eastAsia="Times New Roman" w:hAnsi="Times New Roman" w:cs="Times New Roman"/>
          <w:b/>
          <w:sz w:val="24"/>
          <w:szCs w:val="24"/>
        </w:rPr>
      </w:pPr>
    </w:p>
    <w:p w14:paraId="6E0A27E0" w14:textId="77777777" w:rsidR="006853E1" w:rsidRDefault="006853E1" w:rsidP="00C11CF9">
      <w:pPr>
        <w:ind w:left="720"/>
        <w:jc w:val="center"/>
        <w:rPr>
          <w:rFonts w:ascii="Times New Roman" w:eastAsia="Times New Roman" w:hAnsi="Times New Roman" w:cs="Times New Roman"/>
          <w:b/>
          <w:sz w:val="24"/>
          <w:szCs w:val="24"/>
        </w:rPr>
      </w:pPr>
    </w:p>
    <w:p w14:paraId="6068E1C1" w14:textId="77777777" w:rsidR="006853E1" w:rsidRDefault="006853E1" w:rsidP="00C11CF9">
      <w:pPr>
        <w:ind w:left="720"/>
        <w:jc w:val="center"/>
        <w:rPr>
          <w:rFonts w:ascii="Times New Roman" w:eastAsia="Times New Roman" w:hAnsi="Times New Roman" w:cs="Times New Roman"/>
          <w:b/>
          <w:sz w:val="24"/>
          <w:szCs w:val="24"/>
        </w:rPr>
      </w:pPr>
    </w:p>
    <w:p w14:paraId="5769149C" w14:textId="16A8AFB1" w:rsidR="00C11CF9" w:rsidRPr="007B3957" w:rsidRDefault="00C11CF9" w:rsidP="00C11CF9">
      <w:pPr>
        <w:ind w:left="720"/>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lastRenderedPageBreak/>
        <w:t>9. Pušu rekvizīti un paraksti</w:t>
      </w:r>
    </w:p>
    <w:tbl>
      <w:tblPr>
        <w:tblW w:w="9605" w:type="dxa"/>
        <w:tblLayout w:type="fixed"/>
        <w:tblLook w:val="04A0" w:firstRow="1" w:lastRow="0" w:firstColumn="1" w:lastColumn="0" w:noHBand="0" w:noVBand="1"/>
      </w:tblPr>
      <w:tblGrid>
        <w:gridCol w:w="4077"/>
        <w:gridCol w:w="5528"/>
      </w:tblGrid>
      <w:tr w:rsidR="00C11CF9" w:rsidRPr="007B3957" w14:paraId="48D224BB" w14:textId="77777777" w:rsidTr="00C11CF9">
        <w:trPr>
          <w:trHeight w:val="4671"/>
        </w:trPr>
        <w:tc>
          <w:tcPr>
            <w:tcW w:w="4077" w:type="dxa"/>
          </w:tcPr>
          <w:p w14:paraId="75488879"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b/>
                <w:sz w:val="24"/>
                <w:szCs w:val="24"/>
              </w:rPr>
              <w:t>:</w:t>
            </w:r>
          </w:p>
          <w:p w14:paraId="7AA8880F"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p>
          <w:p w14:paraId="2E789C44"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p>
          <w:p w14:paraId="640F9712"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___________________________</w:t>
            </w:r>
          </w:p>
          <w:p w14:paraId="45237A7C"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w:t>
            </w:r>
          </w:p>
          <w:p w14:paraId="7D1EC4EE"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rPr>
            </w:pPr>
          </w:p>
        </w:tc>
        <w:tc>
          <w:tcPr>
            <w:tcW w:w="5528" w:type="dxa"/>
          </w:tcPr>
          <w:p w14:paraId="2075CF28"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b/>
                <w:sz w:val="24"/>
                <w:szCs w:val="24"/>
              </w:rPr>
              <w:t>:</w:t>
            </w:r>
          </w:p>
          <w:p w14:paraId="6298EC33" w14:textId="3F8BAA9E"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SIA “Publisko aktīvu pārvaldītājs Possessor”</w:t>
            </w:r>
          </w:p>
          <w:p w14:paraId="1FAA42FC"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Juridiskā adrese: K.Valdemāra 31, Rīga, LV-1887</w:t>
            </w:r>
          </w:p>
          <w:p w14:paraId="61D88AF2"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Vienotais reģistrācijas numurs: 40003192154</w:t>
            </w:r>
          </w:p>
          <w:p w14:paraId="4B57581B" w14:textId="77777777" w:rsidR="00C11CF9" w:rsidRPr="007B3957" w:rsidRDefault="00C11CF9" w:rsidP="00C11CF9">
            <w:pPr>
              <w:framePr w:hSpace="180" w:wrap="around" w:vAnchor="text" w:hAnchor="margin" w:y="47"/>
              <w:ind w:left="-17" w:firstLine="17"/>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Banka: AS “Swedbank”</w:t>
            </w:r>
          </w:p>
          <w:p w14:paraId="70DBD6C0" w14:textId="77777777" w:rsidR="00C11CF9" w:rsidRPr="007B3957" w:rsidRDefault="00C11CF9" w:rsidP="00C11CF9">
            <w:pPr>
              <w:framePr w:hSpace="180" w:wrap="around" w:vAnchor="text" w:hAnchor="margin" w:y="47"/>
              <w:ind w:left="-17" w:firstLine="17"/>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SWIFT kods: HABALV22</w:t>
            </w:r>
          </w:p>
          <w:p w14:paraId="3CCA86E0" w14:textId="77777777" w:rsidR="00C11CF9" w:rsidRPr="007B3957" w:rsidRDefault="00C11CF9" w:rsidP="00C11CF9">
            <w:pPr>
              <w:framePr w:hSpace="180" w:wrap="around" w:vAnchor="text" w:hAnchor="margin" w:y="47"/>
              <w:tabs>
                <w:tab w:val="left" w:pos="3969"/>
                <w:tab w:val="left" w:pos="10065"/>
              </w:tabs>
              <w:ind w:left="-17" w:right="34" w:firstLine="17"/>
              <w:jc w:val="left"/>
              <w:outlineLvl w:val="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Konta Nr.: LV17HABA0551032309150</w:t>
            </w:r>
          </w:p>
          <w:p w14:paraId="40A5146B"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lang w:eastAsia="lv-LV"/>
              </w:rPr>
            </w:pPr>
          </w:p>
          <w:p w14:paraId="180D2CEF"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___________________________</w:t>
            </w:r>
          </w:p>
          <w:p w14:paraId="4C817B0E" w14:textId="33BF2751" w:rsidR="00C11CF9" w:rsidRPr="007B3957" w:rsidRDefault="0024317A"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Pr>
                <w:rFonts w:ascii="Times New Roman" w:eastAsia="Times New Roman" w:hAnsi="Times New Roman" w:cs="Times New Roman"/>
                <w:sz w:val="24"/>
                <w:szCs w:val="24"/>
              </w:rPr>
              <w:t>Dace Gaile</w:t>
            </w:r>
          </w:p>
          <w:p w14:paraId="1E5AA4B3" w14:textId="6493CD41" w:rsidR="00C11CF9" w:rsidRPr="007B3957" w:rsidRDefault="0024317A"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Pr>
                <w:rFonts w:ascii="Times New Roman" w:eastAsia="Times New Roman" w:hAnsi="Times New Roman" w:cs="Times New Roman"/>
                <w:sz w:val="24"/>
                <w:szCs w:val="24"/>
              </w:rPr>
              <w:t>Valdes locekle</w:t>
            </w:r>
          </w:p>
          <w:p w14:paraId="166D2DFD"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p>
          <w:p w14:paraId="7589F6E8"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p>
        </w:tc>
      </w:tr>
    </w:tbl>
    <w:p w14:paraId="2F3A3564" w14:textId="77777777" w:rsidR="00291DA4" w:rsidRDefault="00291DA4" w:rsidP="00E359B8">
      <w:pPr>
        <w:ind w:left="720"/>
        <w:jc w:val="center"/>
        <w:rPr>
          <w:rFonts w:ascii="Times New Roman" w:hAnsi="Times New Roman" w:cs="Times New Roman"/>
          <w:sz w:val="24"/>
          <w:szCs w:val="24"/>
        </w:rPr>
      </w:pPr>
    </w:p>
    <w:p w14:paraId="74E63AAC" w14:textId="4600FEC2" w:rsidR="00E359B8" w:rsidRDefault="00E359B8" w:rsidP="00E359B8">
      <w:pPr>
        <w:ind w:left="720"/>
        <w:jc w:val="center"/>
        <w:rPr>
          <w:rFonts w:ascii="Times New Roman" w:eastAsia="Times New Roman" w:hAnsi="Times New Roman" w:cs="Times New Roman"/>
          <w:b/>
          <w:sz w:val="24"/>
          <w:szCs w:val="24"/>
        </w:rPr>
      </w:pPr>
      <w:r>
        <w:rPr>
          <w:rFonts w:ascii="Times New Roman" w:hAnsi="Times New Roman" w:cs="Times New Roman"/>
          <w:sz w:val="24"/>
          <w:szCs w:val="24"/>
        </w:rPr>
        <w:t>Līgums parakstīts ar drošu elektronisko parakstu un satur laika zīmogu</w:t>
      </w:r>
      <w:r>
        <w:rPr>
          <w:rFonts w:ascii="Times New Roman" w:eastAsia="Calibri" w:hAnsi="Times New Roman" w:cs="Times New Roman"/>
          <w:sz w:val="24"/>
          <w:szCs w:val="24"/>
        </w:rPr>
        <w:t>.</w:t>
      </w:r>
    </w:p>
    <w:p w14:paraId="16FD4446" w14:textId="5CA93850" w:rsidR="00883EEC" w:rsidRPr="007B3957" w:rsidRDefault="00883EEC" w:rsidP="0012009E">
      <w:pPr>
        <w:jc w:val="right"/>
        <w:rPr>
          <w:rFonts w:ascii="Times New Roman" w:eastAsia="Times New Roman" w:hAnsi="Times New Roman" w:cs="Times New Roman"/>
          <w:b/>
          <w:sz w:val="24"/>
          <w:szCs w:val="24"/>
        </w:rPr>
      </w:pPr>
    </w:p>
    <w:p w14:paraId="62E243F4" w14:textId="03748C94" w:rsidR="00C11CF9" w:rsidRPr="007B3957" w:rsidRDefault="00C11CF9">
      <w:pP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br w:type="page"/>
      </w:r>
    </w:p>
    <w:p w14:paraId="31BB1B58" w14:textId="19359C1B" w:rsidR="00C11CF9" w:rsidRPr="007B3957"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4.pielikums </w:t>
      </w:r>
      <w:r w:rsidRPr="007B3957">
        <w:rPr>
          <w:rFonts w:ascii="Times New Roman" w:hAnsi="Times New Roman" w:cs="Times New Roman"/>
          <w:b/>
          <w:sz w:val="24"/>
          <w:szCs w:val="24"/>
        </w:rPr>
        <w:br/>
        <w:t>Nr. POSSESSOR/202</w:t>
      </w:r>
      <w:r w:rsidR="00E20F5E">
        <w:rPr>
          <w:rFonts w:ascii="Times New Roman" w:hAnsi="Times New Roman" w:cs="Times New Roman"/>
          <w:b/>
          <w:sz w:val="24"/>
          <w:szCs w:val="24"/>
        </w:rPr>
        <w:t>1/</w:t>
      </w:r>
      <w:r w:rsidR="009E4993">
        <w:rPr>
          <w:rFonts w:ascii="Times New Roman" w:hAnsi="Times New Roman" w:cs="Times New Roman"/>
          <w:b/>
          <w:sz w:val="24"/>
          <w:szCs w:val="24"/>
        </w:rPr>
        <w:t>85</w:t>
      </w:r>
    </w:p>
    <w:p w14:paraId="64146ACB" w14:textId="77777777" w:rsidR="000041D6" w:rsidRPr="000041D6" w:rsidRDefault="000041D6" w:rsidP="000041D6">
      <w:pPr>
        <w:spacing w:after="160" w:line="259" w:lineRule="auto"/>
        <w:jc w:val="center"/>
        <w:rPr>
          <w:rFonts w:ascii="Times New Roman" w:eastAsia="Calibri" w:hAnsi="Times New Roman" w:cs="Times New Roman"/>
          <w:b/>
          <w:bCs/>
          <w:sz w:val="24"/>
          <w:szCs w:val="24"/>
        </w:rPr>
      </w:pPr>
      <w:r w:rsidRPr="000041D6">
        <w:rPr>
          <w:rFonts w:ascii="Times New Roman" w:eastAsia="Calibri" w:hAnsi="Times New Roman" w:cs="Times New Roman"/>
          <w:b/>
          <w:bCs/>
          <w:sz w:val="24"/>
          <w:szCs w:val="24"/>
        </w:rPr>
        <w:t xml:space="preserve">APDROŠINĀŠANAS PIETEIKUMA ANKETA </w:t>
      </w:r>
      <w:r w:rsidRPr="000041D6">
        <w:rPr>
          <w:rFonts w:ascii="Times New Roman" w:eastAsia="Times New Roman" w:hAnsi="Times New Roman" w:cs="Times New Roman"/>
          <w:b/>
          <w:bCs/>
          <w:sz w:val="24"/>
          <w:szCs w:val="24"/>
          <w:lang w:eastAsia="lv-LV"/>
        </w:rPr>
        <w:t>uz 01.01.2022.</w:t>
      </w:r>
      <w:r w:rsidRPr="000041D6">
        <w:rPr>
          <w:rFonts w:ascii="Times New Roman" w:eastAsia="Calibri" w:hAnsi="Times New Roman" w:cs="Times New Roman"/>
          <w:b/>
          <w:bCs/>
          <w:sz w:val="24"/>
          <w:szCs w:val="24"/>
        </w:rPr>
        <w:t xml:space="preserve"> </w:t>
      </w:r>
    </w:p>
    <w:tbl>
      <w:tblPr>
        <w:tblStyle w:val="TableGrid21"/>
        <w:tblW w:w="10207" w:type="dxa"/>
        <w:tblInd w:w="-431" w:type="dxa"/>
        <w:tblLook w:val="04A0" w:firstRow="1" w:lastRow="0" w:firstColumn="1" w:lastColumn="0" w:noHBand="0" w:noVBand="1"/>
      </w:tblPr>
      <w:tblGrid>
        <w:gridCol w:w="2836"/>
        <w:gridCol w:w="7371"/>
      </w:tblGrid>
      <w:tr w:rsidR="000041D6" w:rsidRPr="000041D6" w14:paraId="6C48C38E" w14:textId="77777777" w:rsidTr="004C5DCA">
        <w:tc>
          <w:tcPr>
            <w:tcW w:w="2836" w:type="dxa"/>
          </w:tcPr>
          <w:p w14:paraId="7E51DA2A" w14:textId="77777777" w:rsidR="000041D6" w:rsidRPr="000041D6" w:rsidRDefault="000041D6" w:rsidP="000041D6">
            <w:pPr>
              <w:rPr>
                <w:rFonts w:eastAsia="Times New Roman"/>
                <w:b/>
                <w:bCs/>
                <w:lang w:eastAsia="lv-LV"/>
              </w:rPr>
            </w:pPr>
            <w:r w:rsidRPr="000041D6">
              <w:rPr>
                <w:rFonts w:eastAsia="Times New Roman"/>
                <w:b/>
                <w:lang w:eastAsia="lv-LV"/>
              </w:rPr>
              <w:t xml:space="preserve">Uzņēmuma nosaukums </w:t>
            </w:r>
          </w:p>
          <w:p w14:paraId="252B7718" w14:textId="77777777" w:rsidR="000041D6" w:rsidRPr="000041D6" w:rsidRDefault="000041D6" w:rsidP="000041D6">
            <w:pPr>
              <w:rPr>
                <w:rFonts w:eastAsia="Times New Roman"/>
                <w:b/>
                <w:bCs/>
                <w:lang w:eastAsia="lv-LV"/>
              </w:rPr>
            </w:pPr>
          </w:p>
        </w:tc>
        <w:tc>
          <w:tcPr>
            <w:tcW w:w="7371" w:type="dxa"/>
          </w:tcPr>
          <w:p w14:paraId="0F8494AF" w14:textId="77777777" w:rsidR="000041D6" w:rsidRPr="000041D6" w:rsidRDefault="000041D6" w:rsidP="000041D6">
            <w:pPr>
              <w:rPr>
                <w:rFonts w:eastAsia="Times New Roman"/>
                <w:lang w:eastAsia="lv-LV"/>
              </w:rPr>
            </w:pPr>
            <w:r w:rsidRPr="000041D6">
              <w:rPr>
                <w:rFonts w:eastAsia="Times New Roman"/>
                <w:lang w:eastAsia="lv-LV"/>
              </w:rPr>
              <w:t>SIA “Publisko aktīvu pārvaldītājs Possessor”, reģ.Nr.40003192154</w:t>
            </w:r>
          </w:p>
        </w:tc>
      </w:tr>
      <w:tr w:rsidR="000041D6" w:rsidRPr="000041D6" w14:paraId="76461ACE" w14:textId="77777777" w:rsidTr="004C5DCA">
        <w:tc>
          <w:tcPr>
            <w:tcW w:w="2836" w:type="dxa"/>
          </w:tcPr>
          <w:p w14:paraId="3E831174" w14:textId="77777777" w:rsidR="000041D6" w:rsidRPr="000041D6" w:rsidRDefault="000041D6" w:rsidP="000041D6">
            <w:pPr>
              <w:rPr>
                <w:rFonts w:eastAsia="Times New Roman"/>
                <w:b/>
                <w:lang w:eastAsia="lv-LV"/>
              </w:rPr>
            </w:pPr>
            <w:r w:rsidRPr="000041D6">
              <w:rPr>
                <w:rFonts w:eastAsia="Times New Roman"/>
                <w:b/>
                <w:lang w:eastAsia="lv-LV"/>
              </w:rPr>
              <w:t xml:space="preserve">Juridiskā adrese </w:t>
            </w:r>
          </w:p>
        </w:tc>
        <w:tc>
          <w:tcPr>
            <w:tcW w:w="7371" w:type="dxa"/>
          </w:tcPr>
          <w:p w14:paraId="45415426" w14:textId="77777777" w:rsidR="000041D6" w:rsidRPr="000041D6" w:rsidRDefault="000041D6" w:rsidP="000041D6">
            <w:pPr>
              <w:rPr>
                <w:rFonts w:eastAsia="Times New Roman"/>
                <w:b/>
                <w:bCs/>
                <w:lang w:eastAsia="lv-LV"/>
              </w:rPr>
            </w:pPr>
            <w:r w:rsidRPr="000041D6">
              <w:rPr>
                <w:rFonts w:eastAsia="Times New Roman"/>
                <w:lang w:eastAsia="lv-LV"/>
              </w:rPr>
              <w:t>K.Valdemāra 31, Rīga, LV-1887, Latvija</w:t>
            </w:r>
          </w:p>
        </w:tc>
      </w:tr>
      <w:tr w:rsidR="000041D6" w:rsidRPr="000041D6" w14:paraId="6E30FFFA" w14:textId="77777777" w:rsidTr="004C5DCA">
        <w:tc>
          <w:tcPr>
            <w:tcW w:w="2836" w:type="dxa"/>
          </w:tcPr>
          <w:p w14:paraId="7A7F4B57" w14:textId="77777777" w:rsidR="000041D6" w:rsidRPr="000041D6" w:rsidRDefault="000041D6" w:rsidP="000041D6">
            <w:pPr>
              <w:rPr>
                <w:rFonts w:eastAsia="Times New Roman"/>
                <w:b/>
                <w:lang w:eastAsia="lv-LV"/>
              </w:rPr>
            </w:pPr>
            <w:r w:rsidRPr="000041D6">
              <w:rPr>
                <w:rFonts w:eastAsia="Times New Roman"/>
                <w:b/>
                <w:lang w:eastAsia="lv-LV"/>
              </w:rPr>
              <w:t xml:space="preserve">Reģistrācijas valsts </w:t>
            </w:r>
          </w:p>
        </w:tc>
        <w:tc>
          <w:tcPr>
            <w:tcW w:w="7371" w:type="dxa"/>
          </w:tcPr>
          <w:p w14:paraId="007A4836" w14:textId="77777777" w:rsidR="000041D6" w:rsidRPr="000041D6" w:rsidRDefault="000041D6" w:rsidP="000041D6">
            <w:pPr>
              <w:rPr>
                <w:rFonts w:eastAsia="Times New Roman"/>
                <w:b/>
                <w:bCs/>
                <w:lang w:eastAsia="lv-LV"/>
              </w:rPr>
            </w:pPr>
            <w:r w:rsidRPr="000041D6">
              <w:rPr>
                <w:rFonts w:eastAsia="Times New Roman"/>
                <w:lang w:eastAsia="lv-LV"/>
              </w:rPr>
              <w:t xml:space="preserve">Latvija </w:t>
            </w:r>
          </w:p>
        </w:tc>
      </w:tr>
      <w:tr w:rsidR="000041D6" w:rsidRPr="000041D6" w14:paraId="70D54A07" w14:textId="77777777" w:rsidTr="004C5DCA">
        <w:tc>
          <w:tcPr>
            <w:tcW w:w="2836" w:type="dxa"/>
          </w:tcPr>
          <w:p w14:paraId="68D91B25" w14:textId="77777777" w:rsidR="000041D6" w:rsidRPr="000041D6" w:rsidRDefault="000041D6" w:rsidP="000041D6">
            <w:pPr>
              <w:rPr>
                <w:rFonts w:eastAsia="Times New Roman"/>
                <w:b/>
                <w:lang w:eastAsia="lv-LV"/>
              </w:rPr>
            </w:pPr>
            <w:r w:rsidRPr="000041D6">
              <w:rPr>
                <w:rFonts w:eastAsia="Times New Roman"/>
                <w:b/>
                <w:lang w:eastAsia="lv-LV"/>
              </w:rPr>
              <w:t xml:space="preserve">Uzņēmuma veids </w:t>
            </w:r>
          </w:p>
        </w:tc>
        <w:tc>
          <w:tcPr>
            <w:tcW w:w="7371" w:type="dxa"/>
          </w:tcPr>
          <w:p w14:paraId="6BF35373" w14:textId="77777777" w:rsidR="000041D6" w:rsidRPr="000041D6" w:rsidRDefault="000041D6" w:rsidP="000041D6">
            <w:pPr>
              <w:rPr>
                <w:rFonts w:eastAsia="Times New Roman"/>
                <w:b/>
                <w:bCs/>
                <w:lang w:eastAsia="lv-LV"/>
              </w:rPr>
            </w:pPr>
            <w:r w:rsidRPr="000041D6">
              <w:rPr>
                <w:rFonts w:eastAsia="Times New Roman"/>
                <w:lang w:eastAsia="lv-LV"/>
              </w:rPr>
              <w:t>Sabiedrība ar ierobežotu atbildību</w:t>
            </w:r>
          </w:p>
        </w:tc>
      </w:tr>
      <w:tr w:rsidR="000041D6" w:rsidRPr="000041D6" w14:paraId="2AD8A2A3" w14:textId="77777777" w:rsidTr="004C5DCA">
        <w:tc>
          <w:tcPr>
            <w:tcW w:w="2836" w:type="dxa"/>
          </w:tcPr>
          <w:p w14:paraId="4185D412" w14:textId="77777777" w:rsidR="000041D6" w:rsidRPr="000041D6" w:rsidRDefault="000041D6" w:rsidP="000041D6">
            <w:pPr>
              <w:rPr>
                <w:rFonts w:eastAsia="Times New Roman"/>
                <w:b/>
                <w:bCs/>
                <w:lang w:eastAsia="lv-LV"/>
              </w:rPr>
            </w:pPr>
            <w:r w:rsidRPr="000041D6">
              <w:rPr>
                <w:rFonts w:eastAsia="Times New Roman"/>
                <w:b/>
                <w:lang w:eastAsia="lv-LV"/>
              </w:rPr>
              <w:t xml:space="preserve">Uzņēmējdarbības īss apraksts </w:t>
            </w:r>
          </w:p>
        </w:tc>
        <w:tc>
          <w:tcPr>
            <w:tcW w:w="7371" w:type="dxa"/>
          </w:tcPr>
          <w:p w14:paraId="4625952C" w14:textId="77777777" w:rsidR="000041D6" w:rsidRPr="000041D6" w:rsidRDefault="000041D6" w:rsidP="000041D6">
            <w:pPr>
              <w:rPr>
                <w:rFonts w:eastAsia="Times New Roman"/>
                <w:lang w:eastAsia="lv-LV"/>
              </w:rPr>
            </w:pPr>
            <w:r w:rsidRPr="000041D6">
              <w:rPr>
                <w:rFonts w:eastAsia="Times New Roman"/>
                <w:lang w:eastAsia="lv-LV"/>
              </w:rPr>
              <w:t>Vispārēja valsts institūciju darbība, operācijas ar nekustamo īpašumu, konsultācijas par komerciālo darbību un vadību. Uzņēmuma mājas lapa – www.possessor.gov.lv.</w:t>
            </w:r>
          </w:p>
        </w:tc>
      </w:tr>
      <w:tr w:rsidR="000041D6" w:rsidRPr="000041D6" w14:paraId="7EEC0C80" w14:textId="77777777" w:rsidTr="004C5DCA">
        <w:tc>
          <w:tcPr>
            <w:tcW w:w="2836" w:type="dxa"/>
          </w:tcPr>
          <w:p w14:paraId="53E3FF09" w14:textId="77777777" w:rsidR="000041D6" w:rsidRPr="000041D6" w:rsidRDefault="000041D6" w:rsidP="000041D6">
            <w:pPr>
              <w:rPr>
                <w:rFonts w:eastAsia="Times New Roman"/>
                <w:b/>
                <w:bCs/>
                <w:lang w:eastAsia="lv-LV"/>
              </w:rPr>
            </w:pPr>
            <w:r w:rsidRPr="000041D6">
              <w:rPr>
                <w:rFonts w:eastAsia="Times New Roman"/>
                <w:b/>
                <w:lang w:eastAsia="lv-LV"/>
              </w:rPr>
              <w:t xml:space="preserve">Datums, no kura sākot uzņēmums ir nepārtraukti veicis uzņēmējdarbību </w:t>
            </w:r>
          </w:p>
        </w:tc>
        <w:tc>
          <w:tcPr>
            <w:tcW w:w="7371" w:type="dxa"/>
          </w:tcPr>
          <w:p w14:paraId="6CBBE278" w14:textId="77777777" w:rsidR="000041D6" w:rsidRPr="000041D6" w:rsidRDefault="000041D6" w:rsidP="000041D6">
            <w:pPr>
              <w:rPr>
                <w:rFonts w:eastAsia="Times New Roman"/>
                <w:b/>
                <w:bCs/>
                <w:lang w:eastAsia="lv-LV"/>
              </w:rPr>
            </w:pPr>
            <w:r w:rsidRPr="000041D6">
              <w:rPr>
                <w:rFonts w:eastAsia="Times New Roman"/>
                <w:lang w:eastAsia="lv-LV"/>
              </w:rPr>
              <w:t>Reģistrēta Latvijas Republikas Uzņēmumu reģistrā 1994.gada 22.aprīlī, ierakstīta Komercreģistrā 2004.gada 1.novembrī.</w:t>
            </w:r>
          </w:p>
        </w:tc>
      </w:tr>
      <w:tr w:rsidR="000041D6" w:rsidRPr="000041D6" w14:paraId="37019695" w14:textId="77777777" w:rsidTr="004C5DCA">
        <w:tc>
          <w:tcPr>
            <w:tcW w:w="2836" w:type="dxa"/>
          </w:tcPr>
          <w:p w14:paraId="40A894E5" w14:textId="77777777" w:rsidR="000041D6" w:rsidRPr="000041D6" w:rsidRDefault="000041D6" w:rsidP="000041D6">
            <w:pPr>
              <w:rPr>
                <w:rFonts w:eastAsia="Times New Roman"/>
                <w:b/>
                <w:bCs/>
                <w:lang w:eastAsia="lv-LV"/>
              </w:rPr>
            </w:pPr>
            <w:r w:rsidRPr="000041D6">
              <w:rPr>
                <w:rFonts w:eastAsia="Times New Roman"/>
                <w:b/>
                <w:bCs/>
                <w:lang w:eastAsia="lv-LV"/>
              </w:rPr>
              <w:t xml:space="preserve">Uzņēmuma statuss (attiecībā uz meitas uzņēmumiem) </w:t>
            </w:r>
          </w:p>
        </w:tc>
        <w:tc>
          <w:tcPr>
            <w:tcW w:w="7371" w:type="dxa"/>
          </w:tcPr>
          <w:p w14:paraId="1E64DB8D" w14:textId="77777777" w:rsidR="000041D6" w:rsidRPr="000041D6" w:rsidRDefault="000041D6" w:rsidP="000041D6">
            <w:pPr>
              <w:rPr>
                <w:rFonts w:eastAsia="Times New Roman"/>
                <w:lang w:eastAsia="lv-LV"/>
              </w:rPr>
            </w:pPr>
            <w:r w:rsidRPr="000041D6">
              <w:rPr>
                <w:rFonts w:eastAsia="Times New Roman"/>
                <w:lang w:eastAsia="lv-LV"/>
              </w:rPr>
              <w:t xml:space="preserve">Uzņēmums nav meitas uzņēmums un neveic darbību ārvalstīs. </w:t>
            </w:r>
          </w:p>
          <w:p w14:paraId="1E477935" w14:textId="77777777" w:rsidR="000041D6" w:rsidRPr="000041D6" w:rsidRDefault="000041D6" w:rsidP="000041D6">
            <w:pPr>
              <w:rPr>
                <w:rFonts w:eastAsia="Times New Roman"/>
                <w:b/>
                <w:bCs/>
                <w:lang w:eastAsia="lv-LV"/>
              </w:rPr>
            </w:pPr>
          </w:p>
        </w:tc>
      </w:tr>
      <w:tr w:rsidR="000041D6" w:rsidRPr="000041D6" w14:paraId="0E1560CD" w14:textId="77777777" w:rsidTr="004C5DCA">
        <w:tc>
          <w:tcPr>
            <w:tcW w:w="2836" w:type="dxa"/>
          </w:tcPr>
          <w:p w14:paraId="52FAB209" w14:textId="77777777" w:rsidR="000041D6" w:rsidRPr="000041D6" w:rsidRDefault="000041D6" w:rsidP="000041D6">
            <w:pPr>
              <w:rPr>
                <w:rFonts w:eastAsia="Times New Roman"/>
                <w:b/>
                <w:bCs/>
                <w:lang w:eastAsia="lv-LV"/>
              </w:rPr>
            </w:pPr>
            <w:r w:rsidRPr="000041D6">
              <w:rPr>
                <w:rFonts w:eastAsia="Times New Roman"/>
                <w:b/>
                <w:bCs/>
                <w:lang w:eastAsia="lv-LV"/>
              </w:rPr>
              <w:t xml:space="preserve">Uzņēmuma dalībnieki </w:t>
            </w:r>
          </w:p>
        </w:tc>
        <w:tc>
          <w:tcPr>
            <w:tcW w:w="7371" w:type="dxa"/>
          </w:tcPr>
          <w:p w14:paraId="768CF04A" w14:textId="77777777" w:rsidR="000041D6" w:rsidRPr="000041D6" w:rsidRDefault="000041D6" w:rsidP="000041D6">
            <w:pPr>
              <w:rPr>
                <w:rFonts w:eastAsia="Times New Roman"/>
                <w:lang w:eastAsia="lv-LV"/>
              </w:rPr>
            </w:pPr>
            <w:r w:rsidRPr="000041D6">
              <w:rPr>
                <w:rFonts w:eastAsia="Times New Roman"/>
                <w:lang w:eastAsia="lv-LV"/>
              </w:rPr>
              <w:t>Uzņēmuma kopējais dalībnieku skaits: 1</w:t>
            </w:r>
          </w:p>
          <w:p w14:paraId="17EB2BBD" w14:textId="77777777" w:rsidR="000041D6" w:rsidRPr="000041D6" w:rsidRDefault="000041D6" w:rsidP="000041D6">
            <w:pPr>
              <w:rPr>
                <w:rFonts w:eastAsia="Times New Roman"/>
                <w:lang w:eastAsia="lv-LV"/>
              </w:rPr>
            </w:pPr>
            <w:r w:rsidRPr="000041D6">
              <w:rPr>
                <w:rFonts w:eastAsia="Times New Roman"/>
                <w:lang w:eastAsia="lv-LV"/>
              </w:rPr>
              <w:t>Dalībnieks, kam pieder uzņēmuma kopējais kapitāls: Latvijas Republika – 100% (Ekonomikas ministrija ir valsts kapitāla daļu turētāja)</w:t>
            </w:r>
          </w:p>
          <w:p w14:paraId="33F9B805" w14:textId="77777777" w:rsidR="000041D6" w:rsidRPr="000041D6" w:rsidRDefault="000041D6" w:rsidP="000041D6">
            <w:pPr>
              <w:rPr>
                <w:rFonts w:eastAsia="Times New Roman"/>
                <w:lang w:eastAsia="lv-LV"/>
              </w:rPr>
            </w:pPr>
            <w:r w:rsidRPr="000041D6">
              <w:rPr>
                <w:rFonts w:eastAsia="Times New Roman"/>
                <w:lang w:eastAsia="lv-LV"/>
              </w:rPr>
              <w:t xml:space="preserve">Uzņēmuma kapitāla daļas netiek tirgotas fondu biržā. </w:t>
            </w:r>
          </w:p>
        </w:tc>
      </w:tr>
      <w:tr w:rsidR="000041D6" w:rsidRPr="000041D6" w14:paraId="6CFCBF96" w14:textId="77777777" w:rsidTr="004C5DCA">
        <w:tc>
          <w:tcPr>
            <w:tcW w:w="2836" w:type="dxa"/>
          </w:tcPr>
          <w:p w14:paraId="652F48CD" w14:textId="77777777" w:rsidR="000041D6" w:rsidRPr="000041D6" w:rsidRDefault="000041D6" w:rsidP="000041D6">
            <w:pPr>
              <w:rPr>
                <w:rFonts w:eastAsia="Times New Roman"/>
                <w:b/>
                <w:lang w:eastAsia="lv-LV"/>
              </w:rPr>
            </w:pPr>
            <w:r w:rsidRPr="000041D6">
              <w:rPr>
                <w:rFonts w:eastAsia="Times New Roman"/>
                <w:b/>
                <w:lang w:eastAsia="lv-LV"/>
              </w:rPr>
              <w:t>Valdes locekļi</w:t>
            </w:r>
          </w:p>
        </w:tc>
        <w:tc>
          <w:tcPr>
            <w:tcW w:w="7371" w:type="dxa"/>
          </w:tcPr>
          <w:p w14:paraId="6208C061" w14:textId="77777777" w:rsidR="000041D6" w:rsidRPr="000041D6" w:rsidRDefault="000041D6" w:rsidP="000041D6">
            <w:pPr>
              <w:rPr>
                <w:rFonts w:eastAsia="Times New Roman"/>
                <w:lang w:eastAsia="lv-LV"/>
              </w:rPr>
            </w:pPr>
            <w:r w:rsidRPr="000041D6">
              <w:rPr>
                <w:rFonts w:eastAsia="Times New Roman"/>
                <w:lang w:eastAsia="lv-LV"/>
              </w:rPr>
              <w:t>Andris Gādmanis, valdes priekšsēdētājs no 2020.gada 6.novembra;</w:t>
            </w:r>
          </w:p>
          <w:p w14:paraId="04C93643" w14:textId="77777777" w:rsidR="000041D6" w:rsidRPr="000041D6" w:rsidRDefault="000041D6" w:rsidP="000041D6">
            <w:pPr>
              <w:rPr>
                <w:rFonts w:eastAsia="Times New Roman"/>
                <w:lang w:eastAsia="lv-LV"/>
              </w:rPr>
            </w:pPr>
            <w:r w:rsidRPr="000041D6">
              <w:rPr>
                <w:rFonts w:eastAsia="Times New Roman"/>
                <w:lang w:eastAsia="lv-LV"/>
              </w:rPr>
              <w:t>Dace Gaile, valdes locekle no 2020.gada 6.novembra;</w:t>
            </w:r>
          </w:p>
          <w:p w14:paraId="363366D5" w14:textId="77777777" w:rsidR="000041D6" w:rsidRPr="000041D6" w:rsidRDefault="000041D6" w:rsidP="000041D6">
            <w:pPr>
              <w:rPr>
                <w:rFonts w:eastAsia="Times New Roman"/>
                <w:lang w:eastAsia="lv-LV"/>
              </w:rPr>
            </w:pPr>
            <w:r w:rsidRPr="000041D6">
              <w:rPr>
                <w:rFonts w:eastAsia="Times New Roman"/>
                <w:lang w:eastAsia="lv-LV"/>
              </w:rPr>
              <w:t>Marina Podvinska, valdes locekle no 2020.gada 6.novembra.</w:t>
            </w:r>
          </w:p>
        </w:tc>
      </w:tr>
      <w:tr w:rsidR="000041D6" w:rsidRPr="000041D6" w14:paraId="11D0CF26" w14:textId="77777777" w:rsidTr="004C5DCA">
        <w:tc>
          <w:tcPr>
            <w:tcW w:w="2836" w:type="dxa"/>
          </w:tcPr>
          <w:p w14:paraId="374EBEE6" w14:textId="77777777" w:rsidR="000041D6" w:rsidRPr="000041D6" w:rsidRDefault="000041D6" w:rsidP="000041D6">
            <w:pPr>
              <w:rPr>
                <w:rFonts w:eastAsia="Times New Roman"/>
                <w:b/>
                <w:lang w:eastAsia="lv-LV"/>
              </w:rPr>
            </w:pPr>
            <w:r w:rsidRPr="000041D6">
              <w:rPr>
                <w:rFonts w:eastAsia="Times New Roman"/>
                <w:b/>
                <w:lang w:eastAsia="lv-LV"/>
              </w:rPr>
              <w:t xml:space="preserve">Uzņēmuma darbība pēdējo trīs gadu laikā </w:t>
            </w:r>
          </w:p>
        </w:tc>
        <w:tc>
          <w:tcPr>
            <w:tcW w:w="7371" w:type="dxa"/>
          </w:tcPr>
          <w:p w14:paraId="62FE5C7D"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2020.gada 6.novembrī ir mainīts valdes sastāvs un palielināts valdes locekļu skaits no viena uz trīs valdes locekļiem (iepriekš 2020.gada 27.februārī valdes locekļu skaits tika samazināts no trīs uz vienu locekli);</w:t>
            </w:r>
          </w:p>
          <w:p w14:paraId="532F0691"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Uzņēmumam 2020.gada 9.oktobrī ir manīta juridiskās personas forma no akciju sabiedrības uz sabiedrību ar ierobežotu atbildību;</w:t>
            </w:r>
          </w:p>
          <w:p w14:paraId="4E1BDCBD"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Uzņēmumam 2019.gada 23.augustā ir mainīts nosaukums no VAS “Privatizācijas aģentūra” uz AS “Publisko aktīvu pārvaldītājs Possessor”, bet sākot ar 2020.gada 9.oktobri uz SIA “Publisko aktīvu pārvaldītājs Possessor”;</w:t>
            </w:r>
          </w:p>
          <w:p w14:paraId="1DF0265D" w14:textId="75DC7C33"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Uzņēmums nav mainījis ārējos auditorus - (pašreizējais revidents ir Ernst &amp; Young Baltic SIA 2013., 2014., 2015., 2016., 2017.,</w:t>
            </w:r>
            <w:r w:rsidR="00291DA4">
              <w:rPr>
                <w:rFonts w:eastAsia="Times New Roman"/>
                <w:lang w:eastAsia="lv-LV"/>
              </w:rPr>
              <w:t xml:space="preserve"> </w:t>
            </w:r>
            <w:r w:rsidRPr="000041D6">
              <w:rPr>
                <w:rFonts w:eastAsia="Times New Roman"/>
                <w:lang w:eastAsia="lv-LV"/>
              </w:rPr>
              <w:t>2018., 2019.,</w:t>
            </w:r>
            <w:r w:rsidR="00291DA4">
              <w:rPr>
                <w:rFonts w:eastAsia="Times New Roman"/>
                <w:lang w:eastAsia="lv-LV"/>
              </w:rPr>
              <w:t xml:space="preserve"> </w:t>
            </w:r>
            <w:r w:rsidRPr="000041D6">
              <w:rPr>
                <w:rFonts w:eastAsia="Times New Roman"/>
                <w:lang w:eastAsia="lv-LV"/>
              </w:rPr>
              <w:t>2020., 2021. un 2022.gadam);</w:t>
            </w:r>
          </w:p>
          <w:p w14:paraId="20FC8040"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2018.gada 4.janvārī ir reģistrēta Uzņēmuma pamatkapitālu palielināšana par 3 milj. EUR.</w:t>
            </w:r>
          </w:p>
        </w:tc>
      </w:tr>
      <w:tr w:rsidR="000041D6" w:rsidRPr="000041D6" w14:paraId="58AC4952" w14:textId="77777777" w:rsidTr="004C5DCA">
        <w:tc>
          <w:tcPr>
            <w:tcW w:w="2836" w:type="dxa"/>
          </w:tcPr>
          <w:p w14:paraId="12A7AB9D" w14:textId="77777777" w:rsidR="000041D6" w:rsidRPr="000041D6" w:rsidRDefault="000041D6" w:rsidP="000041D6">
            <w:pPr>
              <w:rPr>
                <w:rFonts w:eastAsia="Times New Roman"/>
                <w:b/>
                <w:lang w:eastAsia="lv-LV"/>
              </w:rPr>
            </w:pPr>
            <w:r w:rsidRPr="000041D6">
              <w:rPr>
                <w:rFonts w:eastAsia="Times New Roman"/>
                <w:b/>
                <w:lang w:eastAsia="lv-LV"/>
              </w:rPr>
              <w:t>Uzņēmuma restrukturizācija</w:t>
            </w:r>
          </w:p>
        </w:tc>
        <w:tc>
          <w:tcPr>
            <w:tcW w:w="7371" w:type="dxa"/>
          </w:tcPr>
          <w:p w14:paraId="456F7276" w14:textId="77777777" w:rsidR="000041D6" w:rsidRPr="000041D6" w:rsidRDefault="000041D6" w:rsidP="000041D6">
            <w:pPr>
              <w:rPr>
                <w:rFonts w:eastAsia="Times New Roman"/>
                <w:lang w:eastAsia="lv-LV"/>
              </w:rPr>
            </w:pPr>
            <w:r w:rsidRPr="000041D6">
              <w:rPr>
                <w:rFonts w:eastAsia="Times New Roman"/>
                <w:lang w:eastAsia="lv-LV"/>
              </w:rPr>
              <w:t>Uzņēmums pašreiz neizskata apvienošanās, saplūšanas vai pārpirkšanas piedāvājumu.</w:t>
            </w:r>
          </w:p>
          <w:p w14:paraId="5F86FD32" w14:textId="77777777" w:rsidR="000041D6" w:rsidRPr="000041D6" w:rsidRDefault="000041D6" w:rsidP="000041D6">
            <w:pPr>
              <w:rPr>
                <w:rFonts w:eastAsia="Times New Roman"/>
                <w:lang w:eastAsia="lv-LV"/>
              </w:rPr>
            </w:pPr>
            <w:r w:rsidRPr="000041D6">
              <w:rPr>
                <w:rFonts w:eastAsia="Times New Roman"/>
                <w:lang w:eastAsia="lv-LV"/>
              </w:rPr>
              <w:t>Uzņēmumam pašreiz nav zināms kāds pārpirkšanas piedāvājums.</w:t>
            </w:r>
          </w:p>
        </w:tc>
      </w:tr>
      <w:tr w:rsidR="000041D6" w:rsidRPr="000041D6" w14:paraId="6B7A298C" w14:textId="77777777" w:rsidTr="004C5DCA">
        <w:tc>
          <w:tcPr>
            <w:tcW w:w="2836" w:type="dxa"/>
          </w:tcPr>
          <w:p w14:paraId="6485A6AE" w14:textId="77777777" w:rsidR="000041D6" w:rsidRPr="000041D6" w:rsidRDefault="000041D6" w:rsidP="000041D6">
            <w:pPr>
              <w:rPr>
                <w:rFonts w:eastAsia="Times New Roman"/>
                <w:b/>
                <w:lang w:eastAsia="lv-LV"/>
              </w:rPr>
            </w:pPr>
            <w:r w:rsidRPr="000041D6">
              <w:rPr>
                <w:rFonts w:eastAsia="Times New Roman"/>
                <w:b/>
                <w:lang w:eastAsia="lv-LV"/>
              </w:rPr>
              <w:t>Uzņēmuma kapitāla daļas</w:t>
            </w:r>
          </w:p>
        </w:tc>
        <w:tc>
          <w:tcPr>
            <w:tcW w:w="7371" w:type="dxa"/>
          </w:tcPr>
          <w:p w14:paraId="76583D85" w14:textId="77777777" w:rsidR="000041D6" w:rsidRPr="000041D6" w:rsidRDefault="000041D6" w:rsidP="000041D6">
            <w:pPr>
              <w:rPr>
                <w:rFonts w:eastAsia="Times New Roman"/>
                <w:lang w:eastAsia="lv-LV"/>
              </w:rPr>
            </w:pPr>
            <w:r w:rsidRPr="000041D6">
              <w:rPr>
                <w:rFonts w:eastAsia="Times New Roman"/>
                <w:lang w:eastAsia="lv-LV"/>
              </w:rPr>
              <w:t>Pamatkapitāls 446064930.00 kapitāla daļas, vienas kapitāla daļas nominālvērtība viens EUR.</w:t>
            </w:r>
          </w:p>
          <w:p w14:paraId="323D0F21" w14:textId="77777777" w:rsidR="000041D6" w:rsidRPr="000041D6" w:rsidRDefault="000041D6" w:rsidP="000041D6">
            <w:pPr>
              <w:rPr>
                <w:rFonts w:eastAsia="Times New Roman"/>
                <w:lang w:eastAsia="lv-LV"/>
              </w:rPr>
            </w:pPr>
          </w:p>
        </w:tc>
      </w:tr>
      <w:tr w:rsidR="000041D6" w:rsidRPr="000041D6" w14:paraId="3506CCC3" w14:textId="77777777" w:rsidTr="004C5DCA">
        <w:tc>
          <w:tcPr>
            <w:tcW w:w="2836" w:type="dxa"/>
          </w:tcPr>
          <w:p w14:paraId="4898C16A" w14:textId="77777777" w:rsidR="000041D6" w:rsidRPr="000041D6" w:rsidRDefault="000041D6" w:rsidP="000041D6">
            <w:pPr>
              <w:rPr>
                <w:rFonts w:eastAsia="Times New Roman"/>
                <w:b/>
                <w:lang w:eastAsia="lv-LV"/>
              </w:rPr>
            </w:pPr>
            <w:r w:rsidRPr="000041D6">
              <w:rPr>
                <w:rFonts w:eastAsia="Times New Roman"/>
                <w:b/>
                <w:lang w:eastAsia="lv-LV"/>
              </w:rPr>
              <w:t>Prasības</w:t>
            </w:r>
          </w:p>
        </w:tc>
        <w:tc>
          <w:tcPr>
            <w:tcW w:w="7371" w:type="dxa"/>
          </w:tcPr>
          <w:p w14:paraId="2740EC88"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Uzņēmumam nav bijušas izvirzītas prasības pret jebkuru bijušo vai esošo uzņēmuma vai tā meitas uzņēmuma valdes vai padomes locekli. </w:t>
            </w:r>
          </w:p>
          <w:p w14:paraId="00BEDBE7" w14:textId="77777777" w:rsidR="000041D6" w:rsidRPr="000041D6" w:rsidRDefault="000041D6" w:rsidP="000041D6">
            <w:pPr>
              <w:rPr>
                <w:rFonts w:eastAsia="Times New Roman"/>
                <w:lang w:eastAsia="lv-LV"/>
              </w:rPr>
            </w:pPr>
            <w:r w:rsidRPr="000041D6">
              <w:rPr>
                <w:rFonts w:eastAsia="Times New Roman"/>
                <w:lang w:eastAsia="lv-LV"/>
              </w:rPr>
              <w:t>Pašreiz nav zināmi kādi apstākļi, kas varētu būt par pamatu jaunai prasībai.</w:t>
            </w:r>
          </w:p>
        </w:tc>
      </w:tr>
      <w:tr w:rsidR="000041D6" w:rsidRPr="000041D6" w14:paraId="71D186CB" w14:textId="77777777" w:rsidTr="004C5DCA">
        <w:tc>
          <w:tcPr>
            <w:tcW w:w="2836" w:type="dxa"/>
          </w:tcPr>
          <w:p w14:paraId="60EA363F" w14:textId="77777777" w:rsidR="000041D6" w:rsidRPr="000041D6" w:rsidRDefault="000041D6" w:rsidP="000041D6">
            <w:pPr>
              <w:keepNext/>
              <w:keepLines/>
              <w:rPr>
                <w:rFonts w:eastAsia="Times New Roman"/>
                <w:b/>
                <w:lang w:eastAsia="lv-LV"/>
              </w:rPr>
            </w:pPr>
            <w:r w:rsidRPr="000041D6">
              <w:rPr>
                <w:rFonts w:eastAsia="Times New Roman"/>
                <w:b/>
                <w:lang w:eastAsia="lv-LV"/>
              </w:rPr>
              <w:lastRenderedPageBreak/>
              <w:t>Spēkā esošā un iepriekšējo periodu apdrošināšanas polises</w:t>
            </w:r>
          </w:p>
        </w:tc>
        <w:tc>
          <w:tcPr>
            <w:tcW w:w="7371" w:type="dxa"/>
          </w:tcPr>
          <w:p w14:paraId="142FF953" w14:textId="77777777" w:rsidR="000041D6" w:rsidRPr="000041D6" w:rsidRDefault="000041D6" w:rsidP="000041D6">
            <w:pPr>
              <w:keepNext/>
              <w:keepLines/>
              <w:rPr>
                <w:rFonts w:eastAsia="Times New Roman"/>
                <w:lang w:eastAsia="lv-LV"/>
              </w:rPr>
            </w:pPr>
            <w:r w:rsidRPr="000041D6">
              <w:rPr>
                <w:rFonts w:eastAsia="Times New Roman"/>
                <w:lang w:eastAsia="lv-LV"/>
              </w:rPr>
              <w:t>Uzņēmumam ir vadošo amatpersonu CTA polise:</w:t>
            </w:r>
            <w:r w:rsidRPr="000041D6">
              <w:rPr>
                <w:rFonts w:eastAsia="Times New Roman"/>
                <w:b/>
                <w:lang w:eastAsia="lv-LV"/>
              </w:rPr>
              <w:t xml:space="preserve"> </w:t>
            </w:r>
          </w:p>
          <w:p w14:paraId="0F7CACA3" w14:textId="77777777" w:rsidR="000041D6" w:rsidRPr="000041D6" w:rsidRDefault="000041D6" w:rsidP="000041D6">
            <w:pPr>
              <w:keepNext/>
              <w:keepLines/>
              <w:rPr>
                <w:rFonts w:eastAsia="Times New Roman"/>
                <w:lang w:eastAsia="lv-LV"/>
              </w:rPr>
            </w:pPr>
          </w:p>
          <w:p w14:paraId="3CF7A7A1"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03E6B118"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01.01.2021. - 31.12.2021.</w:t>
            </w:r>
          </w:p>
          <w:p w14:paraId="4424A4E2"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4CD650A9"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10 000 000.00 </w:t>
            </w:r>
            <w:r w:rsidRPr="000041D6">
              <w:rPr>
                <w:rFonts w:eastAsia="Times New Roman"/>
                <w:i/>
                <w:lang w:eastAsia="lv-LV"/>
              </w:rPr>
              <w:t>euro</w:t>
            </w:r>
          </w:p>
          <w:p w14:paraId="14CA4C41" w14:textId="77777777" w:rsidR="000041D6" w:rsidRPr="000041D6" w:rsidRDefault="000041D6" w:rsidP="000041D6">
            <w:pPr>
              <w:keepNext/>
              <w:keepLines/>
              <w:rPr>
                <w:rFonts w:eastAsia="Times New Roman"/>
                <w:lang w:eastAsia="lv-LV"/>
              </w:rPr>
            </w:pPr>
          </w:p>
          <w:p w14:paraId="2FDC2943" w14:textId="77777777" w:rsidR="000041D6" w:rsidRPr="000041D6" w:rsidRDefault="000041D6" w:rsidP="000041D6">
            <w:pPr>
              <w:keepNext/>
              <w:keepLines/>
              <w:rPr>
                <w:rFonts w:eastAsia="Times New Roman"/>
                <w:lang w:eastAsia="lv-LV"/>
              </w:rPr>
            </w:pPr>
            <w:r w:rsidRPr="000041D6">
              <w:rPr>
                <w:rFonts w:eastAsia="Times New Roman"/>
                <w:lang w:eastAsia="lv-LV"/>
              </w:rPr>
              <w:t>Iepriekšējo periodu polises:</w:t>
            </w:r>
          </w:p>
          <w:p w14:paraId="1F2CC070" w14:textId="77777777" w:rsidR="002F5301" w:rsidRPr="000041D6" w:rsidRDefault="002F5301" w:rsidP="002F5301">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12DF4A7A" w14:textId="77777777" w:rsidR="002F5301" w:rsidRPr="000041D6" w:rsidRDefault="002F5301" w:rsidP="002F5301">
            <w:pPr>
              <w:keepNext/>
              <w:keepLines/>
              <w:rPr>
                <w:rFonts w:eastAsia="Times New Roman"/>
                <w:lang w:eastAsia="lv-LV"/>
              </w:rPr>
            </w:pPr>
            <w:r w:rsidRPr="000041D6">
              <w:rPr>
                <w:rFonts w:eastAsia="Times New Roman"/>
                <w:lang w:eastAsia="lv-LV"/>
              </w:rPr>
              <w:t>Polises periods: 01.01.2020. - 31.12.2020.</w:t>
            </w:r>
          </w:p>
          <w:p w14:paraId="1B38F03B" w14:textId="77777777" w:rsidR="002F5301" w:rsidRPr="000041D6" w:rsidRDefault="002F5301" w:rsidP="002F5301">
            <w:pPr>
              <w:keepNext/>
              <w:keepLines/>
              <w:rPr>
                <w:rFonts w:eastAsia="Times New Roman"/>
                <w:lang w:eastAsia="lv-LV"/>
              </w:rPr>
            </w:pPr>
            <w:r w:rsidRPr="000041D6">
              <w:rPr>
                <w:rFonts w:eastAsia="Times New Roman"/>
                <w:lang w:eastAsia="lv-LV"/>
              </w:rPr>
              <w:t>Pagarinātais ziņošanas periods – nav</w:t>
            </w:r>
          </w:p>
          <w:p w14:paraId="7264CCF7" w14:textId="20180F27" w:rsidR="002F5301" w:rsidRDefault="002F5301" w:rsidP="002F5301">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560A028A" w14:textId="77777777" w:rsidR="002F5301" w:rsidRPr="000041D6" w:rsidRDefault="002F5301" w:rsidP="002F5301">
            <w:pPr>
              <w:keepNext/>
              <w:keepLines/>
              <w:rPr>
                <w:rFonts w:eastAsia="Times New Roman"/>
                <w:lang w:eastAsia="lv-LV"/>
              </w:rPr>
            </w:pPr>
          </w:p>
          <w:p w14:paraId="2C27CC67"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0DD955D3"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01.01.2019. - 31.12.2019.</w:t>
            </w:r>
          </w:p>
          <w:p w14:paraId="65BE414A"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4EDB9238"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58853C1E" w14:textId="77777777" w:rsidR="000041D6" w:rsidRPr="000041D6" w:rsidRDefault="000041D6" w:rsidP="000041D6">
            <w:pPr>
              <w:keepNext/>
              <w:keepLines/>
              <w:rPr>
                <w:rFonts w:eastAsia="Times New Roman"/>
                <w:lang w:eastAsia="lv-LV"/>
              </w:rPr>
            </w:pPr>
          </w:p>
          <w:p w14:paraId="0A603992" w14:textId="77777777" w:rsidR="000041D6" w:rsidRPr="000041D6" w:rsidRDefault="000041D6" w:rsidP="000041D6">
            <w:pPr>
              <w:keepNext/>
              <w:keepLines/>
              <w:rPr>
                <w:rFonts w:eastAsia="Times New Roman"/>
                <w:lang w:eastAsia="lv-LV"/>
              </w:rPr>
            </w:pPr>
            <w:r w:rsidRPr="000041D6">
              <w:rPr>
                <w:rFonts w:eastAsia="Times New Roman"/>
                <w:lang w:eastAsia="lv-LV"/>
              </w:rPr>
              <w:t>Apdrošinātājs: Apdrošinātājs: Compensa Vienna Insurance Group ADB Latvijas filiāle</w:t>
            </w:r>
          </w:p>
          <w:p w14:paraId="288D5462"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01.01.2018. - 31.12.2018.</w:t>
            </w:r>
          </w:p>
          <w:p w14:paraId="50EAEBDF"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5F67B3A9"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28643895" w14:textId="77777777" w:rsidR="000041D6" w:rsidRPr="000041D6" w:rsidRDefault="000041D6" w:rsidP="000041D6">
            <w:pPr>
              <w:keepNext/>
              <w:keepLines/>
              <w:rPr>
                <w:rFonts w:eastAsia="Times New Roman"/>
                <w:lang w:eastAsia="lv-LV"/>
              </w:rPr>
            </w:pPr>
          </w:p>
          <w:p w14:paraId="27DB6BF8" w14:textId="77777777" w:rsidR="000041D6" w:rsidRPr="000041D6" w:rsidRDefault="000041D6" w:rsidP="000041D6">
            <w:pPr>
              <w:keepNext/>
              <w:keepLines/>
              <w:rPr>
                <w:rFonts w:eastAsia="Times New Roman"/>
                <w:lang w:eastAsia="lv-LV"/>
              </w:rPr>
            </w:pPr>
            <w:r w:rsidRPr="000041D6">
              <w:rPr>
                <w:rFonts w:eastAsia="Times New Roman"/>
                <w:lang w:eastAsia="lv-LV"/>
              </w:rPr>
              <w:t>Apdrošinātājs: Līgums noslēgts ar SIA “Marsh” par civiltiesiskās atbildības apdrošināšanas polisi Allianz Global Corporate &amp; Specialty SE.</w:t>
            </w:r>
          </w:p>
          <w:p w14:paraId="27C9D9A5"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01.01.2017. - 31.12.2017.</w:t>
            </w:r>
          </w:p>
          <w:p w14:paraId="05AF4C89"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3117E316"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7C6F891F"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 </w:t>
            </w:r>
          </w:p>
          <w:p w14:paraId="5DEC6B10"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01.01.2016. - 31.12.2016.</w:t>
            </w:r>
          </w:p>
          <w:p w14:paraId="51D427F1"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530D2E4D"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3BB63370" w14:textId="77777777" w:rsidR="000041D6" w:rsidRPr="000041D6" w:rsidRDefault="000041D6" w:rsidP="000041D6">
            <w:pPr>
              <w:keepNext/>
              <w:keepLines/>
              <w:rPr>
                <w:rFonts w:eastAsia="Times New Roman"/>
                <w:lang w:eastAsia="lv-LV"/>
              </w:rPr>
            </w:pPr>
          </w:p>
          <w:p w14:paraId="57E02601"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01.01.2015. - 31.12.2015.</w:t>
            </w:r>
          </w:p>
          <w:p w14:paraId="4D1ED7CB"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33496203"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2141C9B6" w14:textId="77777777" w:rsidR="000041D6" w:rsidRPr="000041D6" w:rsidRDefault="000041D6" w:rsidP="000041D6">
            <w:pPr>
              <w:keepNext/>
              <w:keepLines/>
              <w:rPr>
                <w:rFonts w:eastAsia="Times New Roman"/>
                <w:lang w:eastAsia="lv-LV"/>
              </w:rPr>
            </w:pPr>
          </w:p>
          <w:p w14:paraId="73E3FC91"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01.01.2014. - 31.12.2014.</w:t>
            </w:r>
          </w:p>
          <w:p w14:paraId="0C5D4263"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10 gadi</w:t>
            </w:r>
          </w:p>
          <w:p w14:paraId="70C87F3E"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14 228 718.11 </w:t>
            </w:r>
            <w:r w:rsidRPr="000041D6">
              <w:rPr>
                <w:rFonts w:eastAsia="Times New Roman"/>
                <w:i/>
                <w:lang w:eastAsia="lv-LV"/>
              </w:rPr>
              <w:t>euro</w:t>
            </w:r>
          </w:p>
          <w:p w14:paraId="56C65EF7"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  </w:t>
            </w:r>
          </w:p>
          <w:p w14:paraId="133603DF"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01.01.2013. - 31.12.2013. ar bezmaksas retroaktīvo periodu no 2012.gada 11.septembra</w:t>
            </w:r>
          </w:p>
          <w:p w14:paraId="1A3F4932"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10 gadi</w:t>
            </w:r>
          </w:p>
          <w:p w14:paraId="08E7CC13"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10 000 000 LVL (14 228 718.11 </w:t>
            </w:r>
            <w:r w:rsidRPr="000041D6">
              <w:rPr>
                <w:rFonts w:eastAsia="Times New Roman"/>
                <w:i/>
                <w:lang w:eastAsia="lv-LV"/>
              </w:rPr>
              <w:t>euro</w:t>
            </w:r>
            <w:r w:rsidRPr="000041D6">
              <w:rPr>
                <w:rFonts w:eastAsia="Times New Roman"/>
                <w:lang w:eastAsia="lv-LV"/>
              </w:rPr>
              <w:t>)</w:t>
            </w:r>
          </w:p>
          <w:p w14:paraId="3F8C9E43" w14:textId="77777777" w:rsidR="000041D6" w:rsidRPr="000041D6" w:rsidRDefault="000041D6" w:rsidP="000041D6">
            <w:pPr>
              <w:keepNext/>
              <w:keepLines/>
              <w:rPr>
                <w:rFonts w:eastAsia="Times New Roman"/>
                <w:lang w:eastAsia="lv-LV"/>
              </w:rPr>
            </w:pPr>
          </w:p>
          <w:p w14:paraId="10A0545F" w14:textId="77777777" w:rsidR="000041D6" w:rsidRPr="000041D6" w:rsidRDefault="000041D6" w:rsidP="000041D6">
            <w:pPr>
              <w:keepNext/>
              <w:keepLines/>
              <w:rPr>
                <w:rFonts w:eastAsia="Times New Roman"/>
                <w:lang w:eastAsia="lv-LV"/>
              </w:rPr>
            </w:pPr>
            <w:r w:rsidRPr="000041D6">
              <w:rPr>
                <w:rFonts w:eastAsia="Times New Roman"/>
                <w:lang w:eastAsia="lv-LV"/>
              </w:rPr>
              <w:lastRenderedPageBreak/>
              <w:t xml:space="preserve">Uzņēmumam nekad nav atteikta šāda veida apdrošināšana vai līdzīga apdrošināšana pārtraukta. </w:t>
            </w:r>
          </w:p>
        </w:tc>
      </w:tr>
      <w:tr w:rsidR="000041D6" w:rsidRPr="000041D6" w14:paraId="633EAA4E" w14:textId="77777777" w:rsidTr="004C5DCA">
        <w:tc>
          <w:tcPr>
            <w:tcW w:w="2836" w:type="dxa"/>
          </w:tcPr>
          <w:p w14:paraId="0E2D0220" w14:textId="77777777" w:rsidR="000041D6" w:rsidRPr="000041D6" w:rsidRDefault="000041D6" w:rsidP="000041D6">
            <w:pPr>
              <w:keepNext/>
              <w:keepLines/>
              <w:rPr>
                <w:rFonts w:eastAsia="Times New Roman"/>
                <w:b/>
                <w:lang w:eastAsia="lv-LV"/>
              </w:rPr>
            </w:pPr>
            <w:bookmarkStart w:id="17" w:name="_Hlk61356331"/>
            <w:r w:rsidRPr="000041D6">
              <w:rPr>
                <w:rFonts w:eastAsia="Times New Roman"/>
                <w:b/>
                <w:lang w:eastAsia="lv-LV"/>
              </w:rPr>
              <w:lastRenderedPageBreak/>
              <w:t>Pieprasītais apdrošināšanas limits</w:t>
            </w:r>
          </w:p>
        </w:tc>
        <w:tc>
          <w:tcPr>
            <w:tcW w:w="7371" w:type="dxa"/>
          </w:tcPr>
          <w:p w14:paraId="6FB73A26" w14:textId="77777777" w:rsidR="000041D6" w:rsidRPr="000041D6" w:rsidRDefault="000041D6" w:rsidP="000041D6">
            <w:pPr>
              <w:keepNext/>
              <w:keepLines/>
              <w:rPr>
                <w:rFonts w:eastAsia="Times New Roman"/>
                <w:lang w:eastAsia="lv-LV"/>
              </w:rPr>
            </w:pPr>
            <w:r w:rsidRPr="000041D6">
              <w:rPr>
                <w:rFonts w:eastAsia="Calibri"/>
              </w:rPr>
              <w:t>Minimālais</w:t>
            </w:r>
            <w:r w:rsidRPr="000041D6">
              <w:rPr>
                <w:rFonts w:eastAsia="Times New Roman"/>
                <w:lang w:eastAsia="lv-LV"/>
              </w:rPr>
              <w:t xml:space="preserve"> limits </w:t>
            </w:r>
            <w:r w:rsidRPr="000041D6">
              <w:rPr>
                <w:rFonts w:eastAsia="Times New Roman"/>
                <w:bCs/>
                <w:lang w:eastAsia="lv-LV"/>
              </w:rPr>
              <w:t>Pasūtītāja</w:t>
            </w:r>
            <w:r w:rsidRPr="000041D6">
              <w:rPr>
                <w:rFonts w:eastAsia="Times New Roman"/>
                <w:lang w:eastAsia="lv-LV"/>
              </w:rPr>
              <w:t xml:space="preserve"> vadošo amatpersonu civiltiesiskās atbildības apdrošināšanā </w:t>
            </w:r>
            <w:r w:rsidRPr="000041D6">
              <w:rPr>
                <w:rFonts w:eastAsia="Calibri"/>
              </w:rPr>
              <w:t>nav mazāks par 5</w:t>
            </w:r>
            <w:r w:rsidRPr="000041D6">
              <w:rPr>
                <w:rFonts w:eastAsia="Calibri"/>
                <w:b/>
                <w:bCs/>
              </w:rPr>
              <w:t> </w:t>
            </w:r>
            <w:r w:rsidRPr="000041D6">
              <w:rPr>
                <w:rFonts w:eastAsia="Calibri"/>
              </w:rPr>
              <w:t>000</w:t>
            </w:r>
            <w:r w:rsidRPr="000041D6">
              <w:rPr>
                <w:rFonts w:eastAsia="Calibri"/>
                <w:b/>
                <w:bCs/>
              </w:rPr>
              <w:t> </w:t>
            </w:r>
            <w:r w:rsidRPr="000041D6">
              <w:rPr>
                <w:rFonts w:eastAsia="Calibri"/>
              </w:rPr>
              <w:t xml:space="preserve">000 EUR (pieci miljoni </w:t>
            </w:r>
            <w:r w:rsidRPr="000041D6">
              <w:rPr>
                <w:rFonts w:eastAsia="Calibri"/>
                <w:i/>
                <w:iCs/>
              </w:rPr>
              <w:t>euro</w:t>
            </w:r>
            <w:r w:rsidRPr="000041D6">
              <w:rPr>
                <w:rFonts w:eastAsia="Calibri"/>
              </w:rPr>
              <w:t xml:space="preserve">) un maksimālais atbildības limits nav lielāks kā </w:t>
            </w:r>
            <w:r w:rsidRPr="000041D6">
              <w:rPr>
                <w:rFonts w:eastAsia="Times New Roman"/>
                <w:bCs/>
              </w:rPr>
              <w:t>14 500 000 EUR</w:t>
            </w:r>
            <w:r w:rsidRPr="000041D6">
              <w:rPr>
                <w:rFonts w:eastAsia="Times New Roman"/>
              </w:rPr>
              <w:t xml:space="preserve"> (četrpadsmit miljoni pieci simti tūkstoši </w:t>
            </w:r>
            <w:r w:rsidRPr="000041D6">
              <w:rPr>
                <w:rFonts w:eastAsia="Times New Roman"/>
                <w:i/>
              </w:rPr>
              <w:t>euro</w:t>
            </w:r>
            <w:r w:rsidRPr="000041D6">
              <w:rPr>
                <w:rFonts w:eastAsia="Times New Roman"/>
              </w:rPr>
              <w:t xml:space="preserve">) </w:t>
            </w:r>
            <w:r w:rsidRPr="000041D6">
              <w:rPr>
                <w:rFonts w:eastAsia="Times New Roman"/>
                <w:lang w:eastAsia="lv-LV"/>
              </w:rPr>
              <w:t xml:space="preserve"> kopā ar SIA “FeLM” un SIA “REAP”.</w:t>
            </w:r>
          </w:p>
        </w:tc>
      </w:tr>
      <w:bookmarkEnd w:id="17"/>
      <w:tr w:rsidR="000041D6" w:rsidRPr="000041D6" w14:paraId="09EF2A3E" w14:textId="77777777" w:rsidTr="004C5DCA">
        <w:tc>
          <w:tcPr>
            <w:tcW w:w="2836" w:type="dxa"/>
            <w:tcBorders>
              <w:top w:val="single" w:sz="4" w:space="0" w:color="auto"/>
              <w:left w:val="single" w:sz="4" w:space="0" w:color="auto"/>
              <w:bottom w:val="single" w:sz="4" w:space="0" w:color="auto"/>
              <w:right w:val="single" w:sz="4" w:space="0" w:color="auto"/>
            </w:tcBorders>
            <w:hideMark/>
          </w:tcPr>
          <w:p w14:paraId="76185EC1" w14:textId="77777777" w:rsidR="000041D6" w:rsidRPr="000041D6" w:rsidRDefault="000041D6" w:rsidP="000041D6">
            <w:pPr>
              <w:keepNext/>
              <w:keepLines/>
              <w:rPr>
                <w:rFonts w:eastAsia="Times New Roman"/>
                <w:b/>
                <w:lang w:eastAsia="lv-LV"/>
              </w:rPr>
            </w:pPr>
            <w:r w:rsidRPr="000041D6">
              <w:rPr>
                <w:rFonts w:eastAsia="Times New Roman"/>
                <w:b/>
                <w:lang w:eastAsia="lv-LV"/>
              </w:rPr>
              <w:t>Pieprasītais apdrošināšanas periods</w:t>
            </w:r>
          </w:p>
        </w:tc>
        <w:tc>
          <w:tcPr>
            <w:tcW w:w="7371" w:type="dxa"/>
            <w:tcBorders>
              <w:top w:val="single" w:sz="4" w:space="0" w:color="auto"/>
              <w:left w:val="single" w:sz="4" w:space="0" w:color="auto"/>
              <w:bottom w:val="single" w:sz="4" w:space="0" w:color="auto"/>
              <w:right w:val="single" w:sz="4" w:space="0" w:color="auto"/>
            </w:tcBorders>
            <w:hideMark/>
          </w:tcPr>
          <w:p w14:paraId="1FF80BF3" w14:textId="77777777" w:rsidR="000041D6" w:rsidRPr="000041D6" w:rsidRDefault="000041D6" w:rsidP="000041D6">
            <w:pPr>
              <w:keepNext/>
              <w:keepLines/>
              <w:rPr>
                <w:rFonts w:eastAsia="Times New Roman"/>
                <w:lang w:eastAsia="lv-LV"/>
              </w:rPr>
            </w:pPr>
            <w:r w:rsidRPr="000041D6">
              <w:rPr>
                <w:rFonts w:eastAsia="Times New Roman"/>
                <w:lang w:eastAsia="lv-LV"/>
              </w:rPr>
              <w:t>1 gads, no 01.01.2022. līdz 31.12.2022.</w:t>
            </w:r>
          </w:p>
        </w:tc>
      </w:tr>
      <w:tr w:rsidR="000041D6" w:rsidRPr="000041D6" w14:paraId="0D1EFC60" w14:textId="77777777" w:rsidTr="004C5DCA">
        <w:trPr>
          <w:trHeight w:val="4055"/>
        </w:trPr>
        <w:tc>
          <w:tcPr>
            <w:tcW w:w="2836" w:type="dxa"/>
          </w:tcPr>
          <w:p w14:paraId="37345282" w14:textId="77777777" w:rsidR="000041D6" w:rsidRPr="000041D6" w:rsidRDefault="000041D6" w:rsidP="000041D6">
            <w:pPr>
              <w:keepNext/>
              <w:keepLines/>
              <w:rPr>
                <w:rFonts w:eastAsia="Times New Roman"/>
                <w:b/>
                <w:lang w:eastAsia="lv-LV"/>
              </w:rPr>
            </w:pPr>
            <w:r w:rsidRPr="000041D6">
              <w:rPr>
                <w:rFonts w:eastAsia="Times New Roman"/>
                <w:b/>
                <w:lang w:eastAsia="lv-LV"/>
              </w:rPr>
              <w:t xml:space="preserve">Cita būtiska informācija par uzņēmumu </w:t>
            </w:r>
          </w:p>
        </w:tc>
        <w:tc>
          <w:tcPr>
            <w:tcW w:w="7371" w:type="dxa"/>
          </w:tcPr>
          <w:p w14:paraId="6D4E11BA" w14:textId="77777777" w:rsidR="000041D6" w:rsidRPr="000041D6" w:rsidRDefault="000041D6" w:rsidP="000041D6">
            <w:pPr>
              <w:keepNext/>
              <w:keepLines/>
              <w:rPr>
                <w:rFonts w:eastAsia="Times New Roman"/>
                <w:lang w:eastAsia="lv-LV"/>
              </w:rPr>
            </w:pPr>
            <w:r w:rsidRPr="000041D6">
              <w:rPr>
                <w:rFonts w:eastAsia="Times New Roman"/>
                <w:lang w:eastAsia="lv-LV"/>
              </w:rPr>
              <w:t>Saistītie uzņēmumi / apdrošinājuma ņēmēja līdzdalības daļa:</w:t>
            </w:r>
          </w:p>
          <w:p w14:paraId="670AF7DE" w14:textId="77777777" w:rsidR="000041D6" w:rsidRPr="000041D6" w:rsidRDefault="000041D6" w:rsidP="000041D6">
            <w:pPr>
              <w:keepNext/>
              <w:keepLines/>
              <w:rPr>
                <w:rFonts w:eastAsia="Times New Roman"/>
                <w:lang w:eastAsia="lv-LV"/>
              </w:rPr>
            </w:pPr>
            <w:r w:rsidRPr="000041D6">
              <w:rPr>
                <w:rFonts w:eastAsia="Times New Roman"/>
                <w:lang w:eastAsia="lv-LV"/>
              </w:rPr>
              <w:t>LAS “Reverta” – 97%. 2017.gada 29.maijā AS “Reverta” kārtējā akcionāru sapulcē tika pieņemts lēmums par AS “Reverta” darbības izbeigšanu un likvidācijas uzsākšanu ar 2017.gada 1.jūliju;</w:t>
            </w:r>
          </w:p>
          <w:p w14:paraId="2AD3DDAF" w14:textId="77777777" w:rsidR="000041D6" w:rsidRPr="000041D6" w:rsidRDefault="000041D6" w:rsidP="000041D6">
            <w:pPr>
              <w:keepNext/>
              <w:keepLines/>
              <w:rPr>
                <w:rFonts w:eastAsia="Times New Roman"/>
                <w:lang w:eastAsia="lv-LV"/>
              </w:rPr>
            </w:pPr>
            <w:r w:rsidRPr="000041D6">
              <w:rPr>
                <w:rFonts w:eastAsia="Times New Roman"/>
                <w:lang w:eastAsia="lv-LV"/>
              </w:rPr>
              <w:t>LSIA “Hiponia” – 100%. 2018.gada 25.jūnijā SIA “Hiponia” ārkārtas dalībnieku sapulcē tika pieņemts lēmums par SIA “Hiponia” darbības izbeigšanu un likvidācijas procesa uzsākšanu ar 2018.gada 1.jūliju. LSIA “Hiponia” ir izslēgta no LR Komercreģistra 2020.gada 2.novembrī;</w:t>
            </w:r>
          </w:p>
          <w:p w14:paraId="1CEC5AD8" w14:textId="77777777" w:rsidR="000041D6" w:rsidRPr="000041D6" w:rsidRDefault="000041D6" w:rsidP="000041D6">
            <w:pPr>
              <w:keepNext/>
              <w:keepLines/>
              <w:rPr>
                <w:rFonts w:eastAsia="Times New Roman"/>
                <w:lang w:eastAsia="lv-LV"/>
              </w:rPr>
            </w:pPr>
            <w:r w:rsidRPr="000041D6">
              <w:rPr>
                <w:rFonts w:eastAsia="Times New Roman"/>
                <w:lang w:eastAsia="lv-LV"/>
              </w:rPr>
              <w:t>SIA “FeLM” – 100%, Uzņēmums 2018.gada 4.janvārī palielināja SIA “FeLM” pamatkapitālu par 3 milj. EUR;</w:t>
            </w:r>
          </w:p>
          <w:p w14:paraId="3265C2E6" w14:textId="77777777" w:rsidR="000041D6" w:rsidRPr="000041D6" w:rsidRDefault="000041D6" w:rsidP="000041D6">
            <w:pPr>
              <w:keepNext/>
              <w:keepLines/>
              <w:rPr>
                <w:rFonts w:eastAsia="Times New Roman"/>
                <w:lang w:eastAsia="lv-LV"/>
              </w:rPr>
            </w:pPr>
            <w:r w:rsidRPr="000041D6">
              <w:rPr>
                <w:rFonts w:eastAsia="Times New Roman"/>
                <w:lang w:eastAsia="lv-LV"/>
              </w:rPr>
              <w:t>SIA “REAP” – 100%.</w:t>
            </w:r>
          </w:p>
          <w:p w14:paraId="04F2AE67" w14:textId="77777777" w:rsidR="000041D6" w:rsidRPr="000041D6" w:rsidRDefault="000041D6" w:rsidP="000041D6">
            <w:pPr>
              <w:keepNext/>
              <w:keepLines/>
              <w:rPr>
                <w:rFonts w:eastAsia="Times New Roman"/>
                <w:lang w:eastAsia="lv-LV"/>
              </w:rPr>
            </w:pPr>
          </w:p>
          <w:p w14:paraId="6D194569" w14:textId="77777777" w:rsidR="000041D6" w:rsidRPr="000041D6" w:rsidRDefault="000041D6" w:rsidP="000041D6">
            <w:pPr>
              <w:keepNext/>
              <w:keepLines/>
              <w:rPr>
                <w:rFonts w:eastAsia="Times New Roman"/>
                <w:lang w:eastAsia="lv-LV"/>
              </w:rPr>
            </w:pPr>
            <w:r w:rsidRPr="000041D6">
              <w:rPr>
                <w:rFonts w:eastAsia="Times New Roman"/>
                <w:lang w:eastAsia="lv-LV"/>
              </w:rPr>
              <w:t>Uzņēmumi SIA “Publisko aktīvu pārvaldītājs Possessor” valdījumā / valsts līdzdalības daļa:</w:t>
            </w:r>
          </w:p>
          <w:p w14:paraId="7D88BC7C" w14:textId="77777777" w:rsidR="000041D6" w:rsidRPr="000041D6" w:rsidRDefault="000041D6" w:rsidP="000041D6">
            <w:pPr>
              <w:keepNext/>
              <w:keepLines/>
              <w:rPr>
                <w:rFonts w:eastAsia="Times New Roman"/>
                <w:lang w:eastAsia="lv-LV"/>
              </w:rPr>
            </w:pPr>
            <w:r w:rsidRPr="000041D6">
              <w:rPr>
                <w:rFonts w:eastAsia="Times New Roman"/>
                <w:lang w:eastAsia="lv-LV"/>
              </w:rPr>
              <w:t>SIA “Tet” (iepriekš SIA “Lattelecom”) – 51%;</w:t>
            </w:r>
          </w:p>
          <w:p w14:paraId="01B3DE42" w14:textId="77777777" w:rsidR="000041D6" w:rsidRPr="000041D6" w:rsidRDefault="000041D6" w:rsidP="000041D6">
            <w:pPr>
              <w:keepNext/>
              <w:keepLines/>
              <w:rPr>
                <w:rFonts w:eastAsia="Times New Roman"/>
                <w:lang w:eastAsia="lv-LV"/>
              </w:rPr>
            </w:pPr>
            <w:r w:rsidRPr="000041D6">
              <w:rPr>
                <w:rFonts w:eastAsia="Times New Roman"/>
                <w:lang w:eastAsia="lv-LV"/>
              </w:rPr>
              <w:t>“Latvijas Mobilais Telefons” SIA – 5%;</w:t>
            </w:r>
          </w:p>
          <w:p w14:paraId="6C622B2B" w14:textId="77777777" w:rsidR="000041D6" w:rsidRPr="000041D6" w:rsidRDefault="000041D6" w:rsidP="000041D6">
            <w:pPr>
              <w:keepNext/>
              <w:keepLines/>
              <w:rPr>
                <w:rFonts w:eastAsia="Times New Roman"/>
                <w:lang w:eastAsia="lv-LV"/>
              </w:rPr>
            </w:pPr>
            <w:r w:rsidRPr="000041D6">
              <w:rPr>
                <w:rFonts w:eastAsia="Times New Roman"/>
                <w:lang w:eastAsia="lv-LV"/>
              </w:rPr>
              <w:t>Citi uzņēmumi ar mazāku valsts līdzdalības daļu vai uzņēmumi, kas atrodas maksātnespējas vai likvidācijas procesā.</w:t>
            </w:r>
          </w:p>
        </w:tc>
      </w:tr>
    </w:tbl>
    <w:p w14:paraId="78C49AB4" w14:textId="77777777" w:rsidR="000041D6" w:rsidRPr="000041D6" w:rsidRDefault="000041D6" w:rsidP="000041D6">
      <w:pPr>
        <w:keepNext/>
        <w:keepLines/>
        <w:spacing w:after="160" w:line="259" w:lineRule="auto"/>
        <w:jc w:val="left"/>
        <w:rPr>
          <w:rFonts w:ascii="Times New Roman" w:eastAsia="Calibri" w:hAnsi="Times New Roman" w:cs="Times New Roman"/>
          <w:i/>
        </w:rPr>
      </w:pPr>
    </w:p>
    <w:p w14:paraId="296FF58F" w14:textId="77777777" w:rsidR="000041D6" w:rsidRPr="000041D6" w:rsidRDefault="000041D6" w:rsidP="000041D6">
      <w:pPr>
        <w:keepNext/>
        <w:keepLines/>
        <w:spacing w:after="160" w:line="259" w:lineRule="auto"/>
        <w:jc w:val="left"/>
        <w:rPr>
          <w:rFonts w:ascii="Times New Roman" w:eastAsia="Calibri" w:hAnsi="Times New Roman" w:cs="Times New Roman"/>
          <w:i/>
          <w:sz w:val="24"/>
          <w:szCs w:val="24"/>
        </w:rPr>
      </w:pPr>
      <w:r w:rsidRPr="000041D6">
        <w:rPr>
          <w:rFonts w:ascii="Times New Roman" w:eastAsia="Calibri" w:hAnsi="Times New Roman" w:cs="Times New Roman"/>
          <w:i/>
          <w:sz w:val="24"/>
          <w:szCs w:val="24"/>
        </w:rPr>
        <w:t>APLIECINĀJUMS</w:t>
      </w:r>
    </w:p>
    <w:p w14:paraId="472C46B1" w14:textId="77777777" w:rsidR="000041D6" w:rsidRPr="000041D6" w:rsidRDefault="000041D6" w:rsidP="000041D6">
      <w:pPr>
        <w:spacing w:after="160" w:line="259" w:lineRule="auto"/>
        <w:rPr>
          <w:rFonts w:ascii="Times New Roman" w:eastAsia="Calibri" w:hAnsi="Times New Roman" w:cs="Times New Roman"/>
          <w:i/>
          <w:sz w:val="24"/>
          <w:szCs w:val="24"/>
        </w:rPr>
      </w:pPr>
      <w:r w:rsidRPr="000041D6">
        <w:rPr>
          <w:rFonts w:ascii="Times New Roman" w:eastAsia="Calibri" w:hAnsi="Times New Roman" w:cs="Times New Roman"/>
          <w:i/>
          <w:sz w:val="24"/>
          <w:szCs w:val="24"/>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08A0C2AE" w14:textId="77777777" w:rsidR="000041D6" w:rsidRPr="000041D6" w:rsidRDefault="000041D6" w:rsidP="000041D6">
      <w:pPr>
        <w:spacing w:after="160" w:line="259" w:lineRule="auto"/>
        <w:rPr>
          <w:rFonts w:ascii="Times New Roman" w:eastAsia="Calibri" w:hAnsi="Times New Roman" w:cs="Times New Roman"/>
          <w:i/>
          <w:sz w:val="24"/>
          <w:szCs w:val="24"/>
        </w:rPr>
      </w:pPr>
      <w:r w:rsidRPr="000041D6">
        <w:rPr>
          <w:rFonts w:ascii="Times New Roman" w:eastAsia="Calibri" w:hAnsi="Times New Roman" w:cs="Times New Roman"/>
          <w:i/>
          <w:sz w:val="24"/>
          <w:szCs w:val="24"/>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A59408A" w14:textId="77777777" w:rsidR="000041D6" w:rsidRPr="000041D6" w:rsidRDefault="000041D6" w:rsidP="000041D6">
      <w:pPr>
        <w:spacing w:after="160" w:line="259" w:lineRule="auto"/>
        <w:jc w:val="left"/>
        <w:rPr>
          <w:rFonts w:ascii="Times New Roman" w:eastAsia="Calibri" w:hAnsi="Times New Roman" w:cs="Times New Roman"/>
          <w:sz w:val="24"/>
          <w:szCs w:val="24"/>
        </w:rPr>
      </w:pPr>
    </w:p>
    <w:p w14:paraId="6D0DB1DE" w14:textId="77777777"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Vārds, uzvārds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t>Andris Gādmanis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Dace Gaile</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Marina Podvinska</w:t>
      </w:r>
    </w:p>
    <w:p w14:paraId="416D7348" w14:textId="77777777"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Ieņemamais amats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t>Valdes priekšsēdētājs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Valdes locekle</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Valdes locekle</w:t>
      </w:r>
      <w:r w:rsidRPr="000041D6">
        <w:rPr>
          <w:rFonts w:ascii="Times New Roman" w:eastAsia="Calibri" w:hAnsi="Times New Roman" w:cs="Times New Roman"/>
          <w:sz w:val="24"/>
          <w:szCs w:val="24"/>
        </w:rPr>
        <w:tab/>
      </w:r>
    </w:p>
    <w:p w14:paraId="1EEC5EB6" w14:textId="77777777"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Paraksts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r>
    </w:p>
    <w:p w14:paraId="6CFA1F84" w14:textId="77777777"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sz w:val="24"/>
          <w:szCs w:val="24"/>
        </w:rPr>
        <w:t>_________________________________________________________________________</w:t>
      </w:r>
    </w:p>
    <w:p w14:paraId="5297FC05" w14:textId="77777777" w:rsidR="000041D6" w:rsidRPr="000041D6" w:rsidRDefault="000041D6" w:rsidP="000041D6">
      <w:pPr>
        <w:rPr>
          <w:rFonts w:ascii="Times New Roman" w:eastAsia="Calibri" w:hAnsi="Times New Roman" w:cs="Times New Roman"/>
          <w:sz w:val="24"/>
          <w:szCs w:val="24"/>
        </w:rPr>
      </w:pPr>
      <w:r w:rsidRPr="000041D6">
        <w:rPr>
          <w:rFonts w:ascii="Times New Roman" w:eastAsia="Calibri" w:hAnsi="Times New Roman" w:cs="Times New Roman"/>
          <w:i/>
          <w:sz w:val="24"/>
          <w:szCs w:val="24"/>
        </w:rPr>
        <w:t>Datums</w:t>
      </w:r>
      <w:r w:rsidRPr="000041D6">
        <w:rPr>
          <w:rFonts w:ascii="Times New Roman" w:eastAsia="Calibri" w:hAnsi="Times New Roman" w:cs="Times New Roman"/>
          <w:sz w:val="24"/>
          <w:szCs w:val="24"/>
        </w:rPr>
        <w:t>: Pievienotais pēdējā laika zīmoga pievienošanas datums.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r>
    </w:p>
    <w:p w14:paraId="2BAC2967" w14:textId="77777777" w:rsidR="000041D6" w:rsidRPr="000041D6" w:rsidRDefault="000041D6" w:rsidP="000041D6">
      <w:pPr>
        <w:rPr>
          <w:rFonts w:ascii="Times New Roman" w:eastAsia="Calibri" w:hAnsi="Times New Roman" w:cs="Times New Roman"/>
          <w:sz w:val="24"/>
          <w:szCs w:val="24"/>
        </w:rPr>
      </w:pPr>
    </w:p>
    <w:p w14:paraId="06BD293E" w14:textId="77777777" w:rsidR="000041D6" w:rsidRPr="000041D6" w:rsidRDefault="000041D6" w:rsidP="000041D6">
      <w:pPr>
        <w:rPr>
          <w:rFonts w:ascii="Times New Roman" w:eastAsia="Calibri" w:hAnsi="Times New Roman" w:cs="Times New Roman"/>
          <w:sz w:val="24"/>
          <w:szCs w:val="24"/>
        </w:rPr>
      </w:pPr>
      <w:bookmarkStart w:id="18" w:name="edoc_info"/>
      <w:r w:rsidRPr="000041D6">
        <w:rPr>
          <w:rFonts w:ascii="Times New Roman" w:eastAsia="Calibri" w:hAnsi="Times New Roman" w:cs="Times New Roman"/>
          <w:sz w:val="24"/>
          <w:szCs w:val="24"/>
        </w:rPr>
        <w:t>Dokuments ir parakstīts ar drošu elektronisko parakstu un satur laika zīmogu.</w:t>
      </w:r>
      <w:bookmarkEnd w:id="18"/>
    </w:p>
    <w:p w14:paraId="2941B081" w14:textId="7798819D" w:rsidR="00C11CF9" w:rsidRPr="007B3957" w:rsidRDefault="00C11CF9" w:rsidP="0012009E">
      <w:pPr>
        <w:jc w:val="right"/>
        <w:rPr>
          <w:rFonts w:ascii="Times New Roman" w:eastAsia="Times New Roman" w:hAnsi="Times New Roman" w:cs="Times New Roman"/>
          <w:b/>
          <w:sz w:val="24"/>
          <w:szCs w:val="24"/>
        </w:rPr>
      </w:pPr>
    </w:p>
    <w:p w14:paraId="1C767521" w14:textId="33D253F4" w:rsidR="00C11CF9" w:rsidRPr="007B3957"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5.pielikums </w:t>
      </w:r>
      <w:r w:rsidRPr="007B3957">
        <w:rPr>
          <w:rFonts w:ascii="Times New Roman" w:hAnsi="Times New Roman" w:cs="Times New Roman"/>
          <w:b/>
          <w:sz w:val="24"/>
          <w:szCs w:val="24"/>
        </w:rPr>
        <w:br/>
        <w:t>Nr. POSSESSOR/202</w:t>
      </w:r>
      <w:r w:rsidR="00E20F5E">
        <w:rPr>
          <w:rFonts w:ascii="Times New Roman" w:hAnsi="Times New Roman" w:cs="Times New Roman"/>
          <w:b/>
          <w:sz w:val="24"/>
          <w:szCs w:val="24"/>
        </w:rPr>
        <w:t>1/</w:t>
      </w:r>
      <w:r w:rsidR="009E4993">
        <w:rPr>
          <w:rFonts w:ascii="Times New Roman" w:hAnsi="Times New Roman" w:cs="Times New Roman"/>
          <w:b/>
          <w:sz w:val="24"/>
          <w:szCs w:val="24"/>
        </w:rPr>
        <w:t>85</w:t>
      </w:r>
    </w:p>
    <w:p w14:paraId="5E452E62" w14:textId="77777777" w:rsidR="00C11CF9" w:rsidRPr="007B3957" w:rsidRDefault="00C11CF9" w:rsidP="00C11CF9">
      <w:pPr>
        <w:rPr>
          <w:rFonts w:ascii="Times New Roman" w:eastAsia="Calibri" w:hAnsi="Times New Roman" w:cs="Times New Roman"/>
          <w:sz w:val="24"/>
          <w:szCs w:val="24"/>
        </w:rPr>
      </w:pPr>
    </w:p>
    <w:p w14:paraId="112907A1"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r w:rsidRPr="007B3957">
        <w:rPr>
          <w:rFonts w:ascii="Times New Roman" w:eastAsia="Times New Roman" w:hAnsi="Times New Roman" w:cs="Times New Roman"/>
          <w:b/>
          <w:bCs/>
          <w:sz w:val="24"/>
          <w:szCs w:val="24"/>
          <w:lang w:eastAsia="lv-LV"/>
        </w:rPr>
        <w:t>APDROŠINĀŠANAS PIETEIKUMA ANKETA uz 01.01.202</w:t>
      </w:r>
      <w:r>
        <w:rPr>
          <w:rFonts w:ascii="Times New Roman" w:eastAsia="Times New Roman" w:hAnsi="Times New Roman" w:cs="Times New Roman"/>
          <w:b/>
          <w:bCs/>
          <w:sz w:val="24"/>
          <w:szCs w:val="24"/>
          <w:lang w:eastAsia="lv-LV"/>
        </w:rPr>
        <w:t>2</w:t>
      </w:r>
      <w:r w:rsidRPr="007B3957">
        <w:rPr>
          <w:rFonts w:ascii="Times New Roman" w:eastAsia="Times New Roman" w:hAnsi="Times New Roman" w:cs="Times New Roman"/>
          <w:b/>
          <w:bCs/>
          <w:sz w:val="24"/>
          <w:szCs w:val="24"/>
          <w:lang w:eastAsia="lv-LV"/>
        </w:rPr>
        <w:t xml:space="preserve">. </w:t>
      </w:r>
    </w:p>
    <w:p w14:paraId="6E166182"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p>
    <w:tbl>
      <w:tblPr>
        <w:tblStyle w:val="Reatabula2"/>
        <w:tblW w:w="9640" w:type="dxa"/>
        <w:tblInd w:w="-289" w:type="dxa"/>
        <w:tblLook w:val="04A0" w:firstRow="1" w:lastRow="0" w:firstColumn="1" w:lastColumn="0" w:noHBand="0" w:noVBand="1"/>
      </w:tblPr>
      <w:tblGrid>
        <w:gridCol w:w="2552"/>
        <w:gridCol w:w="7088"/>
      </w:tblGrid>
      <w:tr w:rsidR="000041D6" w:rsidRPr="007B3957" w14:paraId="4085B565" w14:textId="77777777" w:rsidTr="000041D6">
        <w:tc>
          <w:tcPr>
            <w:tcW w:w="2552" w:type="dxa"/>
          </w:tcPr>
          <w:p w14:paraId="6BA7B701" w14:textId="77777777" w:rsidR="000041D6" w:rsidRPr="007B3957" w:rsidRDefault="000041D6" w:rsidP="004C5DCA">
            <w:pPr>
              <w:ind w:right="20"/>
              <w:rPr>
                <w:rFonts w:eastAsia="Times New Roman"/>
                <w:b/>
                <w:bCs/>
                <w:lang w:eastAsia="lv-LV"/>
              </w:rPr>
            </w:pPr>
            <w:r w:rsidRPr="007B3957">
              <w:rPr>
                <w:rFonts w:eastAsia="Times New Roman"/>
                <w:b/>
                <w:lang w:eastAsia="lv-LV"/>
              </w:rPr>
              <w:t xml:space="preserve">Uzņēmuma nosaukums </w:t>
            </w:r>
          </w:p>
        </w:tc>
        <w:tc>
          <w:tcPr>
            <w:tcW w:w="7088" w:type="dxa"/>
          </w:tcPr>
          <w:p w14:paraId="1C248818" w14:textId="77777777" w:rsidR="000041D6" w:rsidRPr="007B3957" w:rsidRDefault="000041D6" w:rsidP="000041D6">
            <w:pPr>
              <w:ind w:right="20"/>
              <w:jc w:val="both"/>
              <w:rPr>
                <w:rFonts w:eastAsia="Times New Roman"/>
                <w:lang w:eastAsia="lv-LV"/>
              </w:rPr>
            </w:pPr>
            <w:r w:rsidRPr="007B3957">
              <w:rPr>
                <w:rFonts w:eastAsia="Times New Roman"/>
                <w:lang w:eastAsia="lv-LV"/>
              </w:rPr>
              <w:t>Sabiedrība ar ierobežotu atbildību “FeLM”, reģ.Nr. 40103981332</w:t>
            </w:r>
          </w:p>
        </w:tc>
      </w:tr>
      <w:tr w:rsidR="000041D6" w:rsidRPr="007B3957" w14:paraId="1F8BD3D3" w14:textId="77777777" w:rsidTr="000041D6">
        <w:tc>
          <w:tcPr>
            <w:tcW w:w="2552" w:type="dxa"/>
          </w:tcPr>
          <w:p w14:paraId="648CB1C4" w14:textId="77777777" w:rsidR="000041D6" w:rsidRPr="007B3957" w:rsidRDefault="000041D6" w:rsidP="004C5DCA">
            <w:pPr>
              <w:ind w:right="20"/>
              <w:rPr>
                <w:rFonts w:eastAsia="Times New Roman"/>
                <w:b/>
                <w:lang w:eastAsia="lv-LV"/>
              </w:rPr>
            </w:pPr>
            <w:r w:rsidRPr="007B3957">
              <w:rPr>
                <w:rFonts w:eastAsia="Times New Roman"/>
                <w:b/>
                <w:lang w:eastAsia="lv-LV"/>
              </w:rPr>
              <w:t>Juridiskā adrese</w:t>
            </w:r>
          </w:p>
        </w:tc>
        <w:tc>
          <w:tcPr>
            <w:tcW w:w="7088" w:type="dxa"/>
          </w:tcPr>
          <w:p w14:paraId="048C9063"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K.Valdemāra 31, Rīga, LV-1887, Latvija</w:t>
            </w:r>
          </w:p>
        </w:tc>
      </w:tr>
      <w:tr w:rsidR="000041D6" w:rsidRPr="007B3957" w14:paraId="4290439A" w14:textId="77777777" w:rsidTr="000041D6">
        <w:tc>
          <w:tcPr>
            <w:tcW w:w="2552" w:type="dxa"/>
          </w:tcPr>
          <w:p w14:paraId="5249FF6C" w14:textId="77777777" w:rsidR="000041D6" w:rsidRPr="007B3957" w:rsidRDefault="000041D6" w:rsidP="004C5DCA">
            <w:pPr>
              <w:ind w:right="20"/>
              <w:rPr>
                <w:rFonts w:eastAsia="Times New Roman"/>
                <w:b/>
                <w:lang w:eastAsia="lv-LV"/>
              </w:rPr>
            </w:pPr>
            <w:r w:rsidRPr="007B3957">
              <w:rPr>
                <w:rFonts w:eastAsia="Times New Roman"/>
                <w:b/>
                <w:lang w:eastAsia="lv-LV"/>
              </w:rPr>
              <w:t>Reģistrācijas valsts</w:t>
            </w:r>
          </w:p>
        </w:tc>
        <w:tc>
          <w:tcPr>
            <w:tcW w:w="7088" w:type="dxa"/>
          </w:tcPr>
          <w:p w14:paraId="7BD8ADCB"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Latvija</w:t>
            </w:r>
          </w:p>
        </w:tc>
      </w:tr>
      <w:tr w:rsidR="000041D6" w:rsidRPr="007B3957" w14:paraId="440E3296" w14:textId="77777777" w:rsidTr="000041D6">
        <w:tc>
          <w:tcPr>
            <w:tcW w:w="2552" w:type="dxa"/>
          </w:tcPr>
          <w:p w14:paraId="337E325A" w14:textId="77777777" w:rsidR="000041D6" w:rsidRPr="007B3957" w:rsidRDefault="000041D6" w:rsidP="004C5DCA">
            <w:pPr>
              <w:ind w:right="20"/>
              <w:rPr>
                <w:rFonts w:eastAsia="Times New Roman"/>
                <w:b/>
                <w:lang w:eastAsia="lv-LV"/>
              </w:rPr>
            </w:pPr>
            <w:r w:rsidRPr="007B3957">
              <w:rPr>
                <w:rFonts w:eastAsia="Times New Roman"/>
                <w:b/>
                <w:lang w:eastAsia="lv-LV"/>
              </w:rPr>
              <w:t>Uzņēmuma veids</w:t>
            </w:r>
          </w:p>
        </w:tc>
        <w:tc>
          <w:tcPr>
            <w:tcW w:w="7088" w:type="dxa"/>
          </w:tcPr>
          <w:p w14:paraId="0B5E8482"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Sabiedrība ar ierobežotu atbildību </w:t>
            </w:r>
          </w:p>
        </w:tc>
      </w:tr>
      <w:tr w:rsidR="000041D6" w:rsidRPr="007B3957" w14:paraId="7B1EF42D" w14:textId="77777777" w:rsidTr="000041D6">
        <w:tc>
          <w:tcPr>
            <w:tcW w:w="2552" w:type="dxa"/>
          </w:tcPr>
          <w:p w14:paraId="6FB789A5" w14:textId="77777777" w:rsidR="000041D6" w:rsidRPr="007B3957" w:rsidRDefault="000041D6" w:rsidP="004C5DCA">
            <w:pPr>
              <w:ind w:right="20"/>
              <w:rPr>
                <w:rFonts w:eastAsia="Times New Roman"/>
                <w:b/>
                <w:bCs/>
                <w:lang w:eastAsia="lv-LV"/>
              </w:rPr>
            </w:pPr>
            <w:r w:rsidRPr="007B3957">
              <w:rPr>
                <w:rFonts w:eastAsia="Times New Roman"/>
                <w:b/>
                <w:lang w:eastAsia="lv-LV"/>
              </w:rPr>
              <w:t>Uzņēmējdarbības īss apraksts</w:t>
            </w:r>
          </w:p>
        </w:tc>
        <w:tc>
          <w:tcPr>
            <w:tcW w:w="7088" w:type="dxa"/>
          </w:tcPr>
          <w:p w14:paraId="6F286105"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Problemātisko aktīvu pārvaldīšana </w:t>
            </w:r>
          </w:p>
        </w:tc>
      </w:tr>
      <w:tr w:rsidR="000041D6" w:rsidRPr="007B3957" w14:paraId="23AF669C" w14:textId="77777777" w:rsidTr="000041D6">
        <w:tc>
          <w:tcPr>
            <w:tcW w:w="2552" w:type="dxa"/>
          </w:tcPr>
          <w:p w14:paraId="6D8A49D2" w14:textId="77777777" w:rsidR="000041D6" w:rsidRPr="007B3957" w:rsidRDefault="000041D6" w:rsidP="004C5DCA">
            <w:pPr>
              <w:ind w:right="20"/>
              <w:rPr>
                <w:rFonts w:eastAsia="Times New Roman"/>
                <w:b/>
                <w:bCs/>
                <w:lang w:eastAsia="lv-LV"/>
              </w:rPr>
            </w:pPr>
            <w:r w:rsidRPr="007B3957">
              <w:rPr>
                <w:rFonts w:eastAsia="Times New Roman"/>
                <w:b/>
                <w:lang w:eastAsia="lv-LV"/>
              </w:rPr>
              <w:t>Datums, no kura sākot uzņēmums ir nepārtraukti veicis uzņēmējdarbību</w:t>
            </w:r>
          </w:p>
        </w:tc>
        <w:tc>
          <w:tcPr>
            <w:tcW w:w="7088" w:type="dxa"/>
          </w:tcPr>
          <w:p w14:paraId="6D3EF7A5"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Reģistrēta Latvijas Republikas Uzņēmumu reģistrā 2016.gada 1.aprīlī </w:t>
            </w:r>
          </w:p>
        </w:tc>
      </w:tr>
      <w:tr w:rsidR="000041D6" w:rsidRPr="007B3957" w14:paraId="54100FE0" w14:textId="77777777" w:rsidTr="000041D6">
        <w:tc>
          <w:tcPr>
            <w:tcW w:w="2552" w:type="dxa"/>
          </w:tcPr>
          <w:p w14:paraId="1B003748" w14:textId="77777777" w:rsidR="000041D6" w:rsidRPr="007B3957" w:rsidRDefault="000041D6" w:rsidP="004C5DCA">
            <w:pPr>
              <w:ind w:right="20"/>
              <w:rPr>
                <w:rFonts w:eastAsia="Times New Roman"/>
                <w:b/>
                <w:bCs/>
                <w:lang w:eastAsia="lv-LV"/>
              </w:rPr>
            </w:pPr>
            <w:r w:rsidRPr="007B3957">
              <w:rPr>
                <w:rFonts w:eastAsia="Times New Roman"/>
                <w:b/>
                <w:bCs/>
                <w:lang w:eastAsia="lv-LV"/>
              </w:rPr>
              <w:t>Uzņēmuma statuss (attiecībā uz meitas uzņēmumiem)</w:t>
            </w:r>
          </w:p>
        </w:tc>
        <w:tc>
          <w:tcPr>
            <w:tcW w:w="7088" w:type="dxa"/>
          </w:tcPr>
          <w:p w14:paraId="72557901" w14:textId="77777777" w:rsidR="000041D6" w:rsidRPr="007B3957" w:rsidRDefault="000041D6" w:rsidP="000041D6">
            <w:pPr>
              <w:ind w:right="20"/>
              <w:jc w:val="both"/>
              <w:rPr>
                <w:rFonts w:eastAsia="Times New Roman"/>
                <w:lang w:eastAsia="lv-LV"/>
              </w:rPr>
            </w:pPr>
            <w:r w:rsidRPr="007B3957">
              <w:rPr>
                <w:rFonts w:eastAsia="Times New Roman"/>
                <w:lang w:eastAsia="lv-LV"/>
              </w:rPr>
              <w:t>SIA “Publisko aktīvu pārvaldītājs Possessor”, K.Valdemāra iela 31, Rīga, LV-1887</w:t>
            </w:r>
          </w:p>
        </w:tc>
      </w:tr>
      <w:tr w:rsidR="000041D6" w:rsidRPr="007B3957" w14:paraId="7A64E813" w14:textId="77777777" w:rsidTr="000041D6">
        <w:tc>
          <w:tcPr>
            <w:tcW w:w="2552" w:type="dxa"/>
          </w:tcPr>
          <w:p w14:paraId="073DEF9A" w14:textId="77777777" w:rsidR="000041D6" w:rsidRPr="007B3957" w:rsidRDefault="000041D6" w:rsidP="004C5DCA">
            <w:pPr>
              <w:ind w:right="20"/>
              <w:rPr>
                <w:rFonts w:eastAsia="Times New Roman"/>
                <w:b/>
                <w:bCs/>
                <w:lang w:eastAsia="lv-LV"/>
              </w:rPr>
            </w:pPr>
            <w:r w:rsidRPr="007B3957">
              <w:rPr>
                <w:rFonts w:eastAsia="Times New Roman"/>
                <w:b/>
                <w:bCs/>
                <w:lang w:eastAsia="lv-LV"/>
              </w:rPr>
              <w:t xml:space="preserve">Uzņēmuma </w:t>
            </w:r>
            <w:r>
              <w:rPr>
                <w:rFonts w:eastAsia="Times New Roman"/>
                <w:b/>
                <w:bCs/>
                <w:lang w:eastAsia="lv-LV"/>
              </w:rPr>
              <w:t>dalībnieki</w:t>
            </w:r>
            <w:r w:rsidRPr="007B3957">
              <w:rPr>
                <w:rFonts w:eastAsia="Times New Roman"/>
                <w:b/>
                <w:bCs/>
                <w:lang w:eastAsia="lv-LV"/>
              </w:rPr>
              <w:t xml:space="preserve"> </w:t>
            </w:r>
          </w:p>
        </w:tc>
        <w:tc>
          <w:tcPr>
            <w:tcW w:w="7088" w:type="dxa"/>
          </w:tcPr>
          <w:p w14:paraId="6E1D97A5" w14:textId="77777777" w:rsidR="000041D6" w:rsidRPr="007B3957" w:rsidRDefault="000041D6" w:rsidP="000041D6">
            <w:pPr>
              <w:tabs>
                <w:tab w:val="center" w:pos="4320"/>
                <w:tab w:val="right" w:pos="8640"/>
              </w:tabs>
              <w:ind w:right="23"/>
              <w:jc w:val="both"/>
              <w:rPr>
                <w:rFonts w:eastAsia="Times New Roman"/>
                <w:lang w:eastAsia="lv-LV"/>
              </w:rPr>
            </w:pPr>
            <w:r w:rsidRPr="007B3957">
              <w:rPr>
                <w:rFonts w:eastAsia="Times New Roman"/>
                <w:lang w:eastAsia="lv-LV"/>
              </w:rPr>
              <w:t xml:space="preserve">Uzņēmuma kopējais </w:t>
            </w:r>
            <w:r>
              <w:rPr>
                <w:rFonts w:eastAsia="Times New Roman"/>
                <w:lang w:eastAsia="lv-LV"/>
              </w:rPr>
              <w:t>dalībnieku</w:t>
            </w:r>
            <w:r w:rsidRPr="007B3957">
              <w:rPr>
                <w:rFonts w:eastAsia="Times New Roman"/>
                <w:lang w:eastAsia="lv-LV"/>
              </w:rPr>
              <w:t xml:space="preserve"> skaits: 1</w:t>
            </w:r>
          </w:p>
          <w:p w14:paraId="004F97B2" w14:textId="77777777" w:rsidR="000041D6" w:rsidRPr="007B3957" w:rsidRDefault="000041D6" w:rsidP="000041D6">
            <w:pPr>
              <w:ind w:right="20"/>
              <w:jc w:val="both"/>
              <w:rPr>
                <w:rFonts w:eastAsia="Times New Roman"/>
                <w:lang w:eastAsia="lv-LV"/>
              </w:rPr>
            </w:pPr>
            <w:r>
              <w:rPr>
                <w:rFonts w:eastAsia="Times New Roman"/>
                <w:lang w:eastAsia="lv-LV"/>
              </w:rPr>
              <w:t>Dalībnieks</w:t>
            </w:r>
            <w:r w:rsidRPr="007B3957">
              <w:rPr>
                <w:rFonts w:eastAsia="Times New Roman"/>
                <w:lang w:eastAsia="lv-LV"/>
              </w:rPr>
              <w:t xml:space="preserve">, kam pieder uzņēmuma kopējais kapitāls: SIA “Publisko aktīvu pārvaldītājs Possessor” – 100% </w:t>
            </w:r>
          </w:p>
          <w:p w14:paraId="087B39CB"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Uzņēmuma </w:t>
            </w:r>
            <w:r>
              <w:rPr>
                <w:rFonts w:eastAsia="Times New Roman"/>
                <w:lang w:eastAsia="lv-LV"/>
              </w:rPr>
              <w:t>kapitāldaļas</w:t>
            </w:r>
            <w:r w:rsidRPr="007B3957">
              <w:rPr>
                <w:rFonts w:eastAsia="Times New Roman"/>
                <w:lang w:eastAsia="lv-LV"/>
              </w:rPr>
              <w:t xml:space="preserve"> netiek tirgotas fondu biržā.</w:t>
            </w:r>
          </w:p>
        </w:tc>
      </w:tr>
      <w:tr w:rsidR="000041D6" w:rsidRPr="007B3957" w14:paraId="27F45823" w14:textId="77777777" w:rsidTr="000041D6">
        <w:tc>
          <w:tcPr>
            <w:tcW w:w="2552" w:type="dxa"/>
          </w:tcPr>
          <w:p w14:paraId="0C282C7D"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Valdes locekļi</w:t>
            </w:r>
          </w:p>
        </w:tc>
        <w:tc>
          <w:tcPr>
            <w:tcW w:w="7088" w:type="dxa"/>
          </w:tcPr>
          <w:p w14:paraId="7C3F6AE2" w14:textId="77777777" w:rsidR="000041D6" w:rsidRPr="007B3957" w:rsidRDefault="000041D6" w:rsidP="000041D6">
            <w:pPr>
              <w:ind w:right="23"/>
              <w:jc w:val="both"/>
              <w:rPr>
                <w:rFonts w:eastAsia="Times New Roman"/>
                <w:lang w:eastAsia="lv-LV"/>
              </w:rPr>
            </w:pPr>
            <w:r w:rsidRPr="007B3957">
              <w:rPr>
                <w:rFonts w:eastAsia="Times New Roman"/>
                <w:lang w:eastAsia="lv-LV"/>
              </w:rPr>
              <w:t>Jānis Rībens, valdes loceklis no 2016.gada 1.aprīļa.</w:t>
            </w:r>
          </w:p>
        </w:tc>
      </w:tr>
      <w:tr w:rsidR="000041D6" w:rsidRPr="007B3957" w14:paraId="63ACA76F" w14:textId="77777777" w:rsidTr="000041D6">
        <w:tc>
          <w:tcPr>
            <w:tcW w:w="2552" w:type="dxa"/>
          </w:tcPr>
          <w:p w14:paraId="63E61041"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darbība pēdējo trīs gadu laikā</w:t>
            </w:r>
          </w:p>
        </w:tc>
        <w:tc>
          <w:tcPr>
            <w:tcW w:w="7088" w:type="dxa"/>
          </w:tcPr>
          <w:p w14:paraId="0C0A69C7"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Uzņēmumam nav mainīts nosaukums;</w:t>
            </w:r>
          </w:p>
          <w:p w14:paraId="0688BACF"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notikusi apvienošana vai saplūšana;</w:t>
            </w:r>
          </w:p>
          <w:p w14:paraId="46733D90"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pārdota vai beigusi pastāvēt meitas kompānija;</w:t>
            </w:r>
          </w:p>
          <w:p w14:paraId="4E0D9727"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2018.gada 4.janvārī tika palielināts Uzņēmuma pamatkapitāls par 3 milj. EUR;</w:t>
            </w:r>
          </w:p>
          <w:p w14:paraId="7A6C84D6"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notikusi valdes locekļu nomaiņa;</w:t>
            </w:r>
          </w:p>
          <w:p w14:paraId="3031057F"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Uzņēmums nav mainījis ārējos auditorus. Pašreizējais revidents Ernst &amp; Young Baltic SIA ir izvēlēts 20</w:t>
            </w:r>
            <w:r>
              <w:rPr>
                <w:rFonts w:eastAsia="Times New Roman"/>
                <w:lang w:eastAsia="lv-LV"/>
              </w:rPr>
              <w:t>21</w:t>
            </w:r>
            <w:r w:rsidRPr="007B3957">
              <w:rPr>
                <w:rFonts w:eastAsia="Times New Roman"/>
                <w:lang w:eastAsia="lv-LV"/>
              </w:rPr>
              <w:t>. un 202</w:t>
            </w:r>
            <w:r>
              <w:rPr>
                <w:rFonts w:eastAsia="Times New Roman"/>
                <w:lang w:eastAsia="lv-LV"/>
              </w:rPr>
              <w:t>2</w:t>
            </w:r>
            <w:r w:rsidRPr="007B3957">
              <w:rPr>
                <w:rFonts w:eastAsia="Times New Roman"/>
                <w:lang w:eastAsia="lv-LV"/>
              </w:rPr>
              <w:t>.gadam.</w:t>
            </w:r>
          </w:p>
        </w:tc>
      </w:tr>
      <w:tr w:rsidR="000041D6" w:rsidRPr="007B3957" w14:paraId="4BD653D8" w14:textId="77777777" w:rsidTr="000041D6">
        <w:tc>
          <w:tcPr>
            <w:tcW w:w="2552" w:type="dxa"/>
          </w:tcPr>
          <w:p w14:paraId="71A04668"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restrukturizācija</w:t>
            </w:r>
          </w:p>
        </w:tc>
        <w:tc>
          <w:tcPr>
            <w:tcW w:w="7088" w:type="dxa"/>
          </w:tcPr>
          <w:p w14:paraId="2CB9F20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Uzņēmums pašreiz neizskata apvienošanās, saplūšanas vai pārpirkšanas piedāvājumu.</w:t>
            </w:r>
          </w:p>
          <w:p w14:paraId="7485CB54"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Uzņēmumam pašreiz nav zināms kāds pārpirkšanas piedāvājums.</w:t>
            </w:r>
          </w:p>
        </w:tc>
      </w:tr>
      <w:tr w:rsidR="000041D6" w:rsidRPr="007B3957" w14:paraId="1515A70F" w14:textId="77777777" w:rsidTr="000041D6">
        <w:tc>
          <w:tcPr>
            <w:tcW w:w="2552" w:type="dxa"/>
          </w:tcPr>
          <w:p w14:paraId="785B68E5"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Uzņēmuma akcijas </w:t>
            </w:r>
          </w:p>
        </w:tc>
        <w:tc>
          <w:tcPr>
            <w:tcW w:w="7088" w:type="dxa"/>
          </w:tcPr>
          <w:p w14:paraId="65D41AD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Pamatkapitāls 3 003 000.00 kapitāla daļas, vienas kapitāla daļas nominālvērtība viens EUR.</w:t>
            </w:r>
          </w:p>
        </w:tc>
      </w:tr>
      <w:tr w:rsidR="000041D6" w:rsidRPr="007B3957" w14:paraId="4141C5BF" w14:textId="77777777" w:rsidTr="000041D6">
        <w:tc>
          <w:tcPr>
            <w:tcW w:w="2552" w:type="dxa"/>
          </w:tcPr>
          <w:p w14:paraId="7AB6A9D6"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Prasības</w:t>
            </w:r>
          </w:p>
        </w:tc>
        <w:tc>
          <w:tcPr>
            <w:tcW w:w="7088" w:type="dxa"/>
          </w:tcPr>
          <w:p w14:paraId="4C9E6A35"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bijušas izvirzītas prasības pret jebkuru bijušo vai esošo uzņēmuma vai tā meitas uzņēmuma valdes vai padomes locekli. </w:t>
            </w:r>
          </w:p>
          <w:p w14:paraId="745D49A5"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tikušas izvirzītas tādas prasības, kas varētu tikt segtas ar vadošo amatpersonu CTA polisi </w:t>
            </w:r>
          </w:p>
          <w:p w14:paraId="39DF2957"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Pašreiz nav zināmi kādi apstākļi, kas varētu būt par pamatu jaunai prasībai.</w:t>
            </w:r>
          </w:p>
        </w:tc>
      </w:tr>
      <w:tr w:rsidR="000041D6" w:rsidRPr="007B3957" w14:paraId="78C463C8" w14:textId="77777777" w:rsidTr="000041D6">
        <w:tc>
          <w:tcPr>
            <w:tcW w:w="2552" w:type="dxa"/>
          </w:tcPr>
          <w:p w14:paraId="134C13BF"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Spēkā esošā un iepriekšējo periodu apdrošināšanas polises</w:t>
            </w:r>
          </w:p>
        </w:tc>
        <w:tc>
          <w:tcPr>
            <w:tcW w:w="7088" w:type="dxa"/>
          </w:tcPr>
          <w:p w14:paraId="689E3451"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Uzņēmumam šobrīd ir spēkā esoša vadošo amatpersonu CTA polise:</w:t>
            </w:r>
          </w:p>
          <w:p w14:paraId="1849EE88"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6750887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w:t>
            </w:r>
            <w:r>
              <w:rPr>
                <w:rFonts w:eastAsia="Times New Roman"/>
                <w:lang w:eastAsia="lv-LV"/>
              </w:rPr>
              <w:t>1</w:t>
            </w:r>
            <w:r w:rsidRPr="007B3957">
              <w:rPr>
                <w:rFonts w:eastAsia="Times New Roman"/>
                <w:lang w:eastAsia="lv-LV"/>
              </w:rPr>
              <w:t>. - 31.12.202</w:t>
            </w:r>
            <w:r>
              <w:rPr>
                <w:rFonts w:eastAsia="Times New Roman"/>
                <w:lang w:eastAsia="lv-LV"/>
              </w:rPr>
              <w:t>1</w:t>
            </w:r>
            <w:r w:rsidRPr="007B3957">
              <w:rPr>
                <w:rFonts w:eastAsia="Times New Roman"/>
                <w:lang w:eastAsia="lv-LV"/>
              </w:rPr>
              <w:t>.</w:t>
            </w:r>
          </w:p>
          <w:p w14:paraId="1790D5E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2A6B35D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Atbildības limits: 1</w:t>
            </w:r>
            <w:r>
              <w:rPr>
                <w:rFonts w:eastAsia="Times New Roman"/>
                <w:lang w:eastAsia="lv-LV"/>
              </w:rPr>
              <w:t>0 0</w:t>
            </w:r>
            <w:r w:rsidRPr="007B3957">
              <w:rPr>
                <w:rFonts w:eastAsia="Times New Roman"/>
                <w:lang w:eastAsia="lv-LV"/>
              </w:rPr>
              <w:t xml:space="preserve">00 000.00 </w:t>
            </w:r>
            <w:r w:rsidRPr="007B3957">
              <w:rPr>
                <w:rFonts w:eastAsia="Times New Roman"/>
                <w:i/>
                <w:lang w:eastAsia="lv-LV"/>
              </w:rPr>
              <w:t>euro</w:t>
            </w:r>
          </w:p>
          <w:p w14:paraId="5581E083" w14:textId="77777777" w:rsidR="00291DA4" w:rsidRDefault="00291DA4" w:rsidP="000041D6">
            <w:pPr>
              <w:tabs>
                <w:tab w:val="left" w:pos="720"/>
                <w:tab w:val="center" w:pos="4320"/>
                <w:tab w:val="right" w:pos="8640"/>
              </w:tabs>
              <w:ind w:right="20"/>
              <w:jc w:val="both"/>
              <w:rPr>
                <w:rFonts w:eastAsia="Times New Roman"/>
                <w:lang w:eastAsia="lv-LV"/>
              </w:rPr>
            </w:pPr>
          </w:p>
          <w:p w14:paraId="7B22633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Iepriekšējo periodu apdrošināšanas polises:</w:t>
            </w:r>
          </w:p>
          <w:p w14:paraId="553C312D"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013764E4"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lastRenderedPageBreak/>
              <w:t>Polises periods: 01.01.2020. - 31.12.2020.</w:t>
            </w:r>
          </w:p>
          <w:p w14:paraId="452634A0"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65BDC7FF" w14:textId="3CAE8031" w:rsidR="002F5301" w:rsidRDefault="002F5301" w:rsidP="002F5301">
            <w:pPr>
              <w:tabs>
                <w:tab w:val="left" w:pos="720"/>
                <w:tab w:val="center" w:pos="4320"/>
                <w:tab w:val="right" w:pos="8640"/>
              </w:tabs>
              <w:ind w:right="20"/>
              <w:jc w:val="both"/>
              <w:rPr>
                <w:rFonts w:eastAsia="Times New Roman"/>
                <w:i/>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0D78A9A0" w14:textId="77777777" w:rsidR="002F5301" w:rsidRPr="007B3957" w:rsidRDefault="002F5301" w:rsidP="002F5301">
            <w:pPr>
              <w:tabs>
                <w:tab w:val="left" w:pos="720"/>
                <w:tab w:val="center" w:pos="4320"/>
                <w:tab w:val="right" w:pos="8640"/>
              </w:tabs>
              <w:ind w:right="20"/>
              <w:jc w:val="both"/>
              <w:rPr>
                <w:rFonts w:eastAsia="Times New Roman"/>
                <w:lang w:eastAsia="lv-LV"/>
              </w:rPr>
            </w:pPr>
          </w:p>
          <w:p w14:paraId="71459D2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16ABEA5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01.01.2019. - 31.12.2019.</w:t>
            </w:r>
          </w:p>
          <w:p w14:paraId="5C4901F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77DD20B7"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r w:rsidRPr="007B3957">
              <w:rPr>
                <w:rFonts w:eastAsia="Times New Roman"/>
                <w:lang w:eastAsia="lv-LV"/>
              </w:rPr>
              <w:t xml:space="preserve"> </w:t>
            </w:r>
          </w:p>
          <w:p w14:paraId="793D1153"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36CE9F4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2FC23A7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01.01.2018. - 31.12.2018.</w:t>
            </w:r>
          </w:p>
          <w:p w14:paraId="4948E95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0D2CF58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r w:rsidRPr="007B3957">
              <w:rPr>
                <w:rFonts w:eastAsia="Times New Roman"/>
                <w:lang w:eastAsia="lv-LV"/>
              </w:rPr>
              <w:t>.</w:t>
            </w:r>
          </w:p>
          <w:p w14:paraId="10D492CA"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4610193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Līgums noslēgts ar SIA “Marsh” par civiltiesiskās atbildības apdrošināšanas polisi Allianz Global Corporate &amp; Specialty SE.</w:t>
            </w:r>
          </w:p>
          <w:p w14:paraId="72A31D0D"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769E7B0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01.01.2017. - 31.12.2017.</w:t>
            </w:r>
          </w:p>
          <w:p w14:paraId="38E2866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654ABC3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7F23568E"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09BC77D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01.04.2016. - 31.12.2016.</w:t>
            </w:r>
          </w:p>
          <w:p w14:paraId="1E4EC03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4E2FAAAF"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15B3CCB9"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2DC1A42F"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Uzņēmumam nekad nav atteikta šāda veida apdrošināšana vai līdzīga apdrošināšana pārtraukta.</w:t>
            </w:r>
          </w:p>
        </w:tc>
      </w:tr>
      <w:tr w:rsidR="000041D6" w:rsidRPr="007B3957" w14:paraId="2F480EFE" w14:textId="77777777" w:rsidTr="000041D6">
        <w:tc>
          <w:tcPr>
            <w:tcW w:w="2552" w:type="dxa"/>
          </w:tcPr>
          <w:p w14:paraId="2134DF27"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lastRenderedPageBreak/>
              <w:t xml:space="preserve">Pieprasītais apdrošināšanas limits </w:t>
            </w:r>
          </w:p>
        </w:tc>
        <w:tc>
          <w:tcPr>
            <w:tcW w:w="7088" w:type="dxa"/>
          </w:tcPr>
          <w:p w14:paraId="0461997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t>Minimālais</w:t>
            </w:r>
            <w:r w:rsidRPr="007B3957">
              <w:rPr>
                <w:rFonts w:eastAsia="Times New Roman"/>
                <w:lang w:eastAsia="lv-LV"/>
              </w:rPr>
              <w:t xml:space="preserve"> limits </w:t>
            </w:r>
            <w:r w:rsidRPr="007B3957">
              <w:rPr>
                <w:rFonts w:eastAsia="Times New Roman"/>
                <w:bCs/>
                <w:lang w:eastAsia="lv-LV"/>
              </w:rPr>
              <w:t>Pasūtītāja</w:t>
            </w:r>
            <w:r w:rsidRPr="007B3957">
              <w:rPr>
                <w:rFonts w:eastAsia="Times New Roman"/>
                <w:lang w:eastAsia="lv-LV"/>
              </w:rPr>
              <w:t xml:space="preserve"> vadošo amatpersonu civiltiesiskās atbildības apdrošināšanā </w:t>
            </w:r>
            <w:r w:rsidRPr="007B3957">
              <w:t>nav mazāks par 5</w:t>
            </w:r>
            <w:r w:rsidRPr="007B3957">
              <w:rPr>
                <w:b/>
                <w:bCs/>
              </w:rPr>
              <w:t> </w:t>
            </w:r>
            <w:r w:rsidRPr="007B3957">
              <w:t>000</w:t>
            </w:r>
            <w:r w:rsidRPr="007B3957">
              <w:rPr>
                <w:b/>
                <w:bCs/>
              </w:rPr>
              <w:t> </w:t>
            </w:r>
            <w:r w:rsidRPr="007B3957">
              <w:t xml:space="preserve">000 EUR (pieci miljoni </w:t>
            </w:r>
            <w:r w:rsidRPr="007B3957">
              <w:rPr>
                <w:i/>
                <w:iCs/>
              </w:rPr>
              <w:t>euro</w:t>
            </w:r>
            <w:r w:rsidRPr="007B3957">
              <w:t xml:space="preserve">) un maksimālais atbildības limits nav lielāks kā </w:t>
            </w:r>
            <w:r w:rsidRPr="007B3957">
              <w:rPr>
                <w:rFonts w:eastAsia="Times New Roman"/>
                <w:bCs/>
              </w:rPr>
              <w:t>14 500 000 EUR</w:t>
            </w:r>
            <w:r w:rsidRPr="007B3957">
              <w:rPr>
                <w:rFonts w:eastAsia="Times New Roman"/>
              </w:rPr>
              <w:t xml:space="preserve"> (četrpadsmit miljoni pieci simti tūkstoši </w:t>
            </w:r>
            <w:r w:rsidRPr="007B3957">
              <w:rPr>
                <w:rFonts w:eastAsia="Times New Roman"/>
                <w:i/>
              </w:rPr>
              <w:t>euro</w:t>
            </w:r>
            <w:r w:rsidRPr="007B3957">
              <w:rPr>
                <w:rFonts w:eastAsia="Times New Roman"/>
              </w:rPr>
              <w:t xml:space="preserve">) </w:t>
            </w:r>
            <w:r w:rsidRPr="007B3957">
              <w:rPr>
                <w:rFonts w:eastAsia="Times New Roman"/>
                <w:lang w:eastAsia="lv-LV"/>
              </w:rPr>
              <w:t xml:space="preserve"> kopā ar SIA “FeLM” un SIA “REAP”.</w:t>
            </w:r>
          </w:p>
        </w:tc>
      </w:tr>
      <w:tr w:rsidR="000041D6" w:rsidRPr="007B3957" w14:paraId="4DF74B8A" w14:textId="77777777" w:rsidTr="000041D6">
        <w:tc>
          <w:tcPr>
            <w:tcW w:w="2552" w:type="dxa"/>
            <w:tcBorders>
              <w:top w:val="single" w:sz="4" w:space="0" w:color="auto"/>
              <w:left w:val="single" w:sz="4" w:space="0" w:color="auto"/>
              <w:bottom w:val="single" w:sz="4" w:space="0" w:color="auto"/>
              <w:right w:val="single" w:sz="4" w:space="0" w:color="auto"/>
            </w:tcBorders>
          </w:tcPr>
          <w:p w14:paraId="7A73EDAD"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 xml:space="preserve">Pieprasītais apdrošināšanas periods </w:t>
            </w:r>
          </w:p>
        </w:tc>
        <w:tc>
          <w:tcPr>
            <w:tcW w:w="7088" w:type="dxa"/>
            <w:tcBorders>
              <w:top w:val="single" w:sz="4" w:space="0" w:color="auto"/>
              <w:left w:val="single" w:sz="4" w:space="0" w:color="auto"/>
              <w:bottom w:val="single" w:sz="4" w:space="0" w:color="auto"/>
              <w:right w:val="single" w:sz="4" w:space="0" w:color="auto"/>
            </w:tcBorders>
            <w:hideMark/>
          </w:tcPr>
          <w:p w14:paraId="4C720A05" w14:textId="77777777" w:rsidR="000041D6" w:rsidRPr="007B3957" w:rsidRDefault="000041D6" w:rsidP="000041D6">
            <w:pPr>
              <w:tabs>
                <w:tab w:val="center" w:pos="4320"/>
                <w:tab w:val="right" w:pos="8640"/>
              </w:tabs>
              <w:ind w:right="20"/>
              <w:jc w:val="both"/>
              <w:rPr>
                <w:rFonts w:eastAsia="Times New Roman"/>
                <w:lang w:eastAsia="ar-SA"/>
              </w:rPr>
            </w:pPr>
            <w:r w:rsidRPr="007B3957">
              <w:rPr>
                <w:rFonts w:eastAsia="Times New Roman"/>
                <w:lang w:eastAsia="lv-LV"/>
              </w:rPr>
              <w:t>1 gads, no 01.01.202</w:t>
            </w:r>
            <w:r>
              <w:rPr>
                <w:rFonts w:eastAsia="Times New Roman"/>
                <w:lang w:eastAsia="lv-LV"/>
              </w:rPr>
              <w:t>2</w:t>
            </w:r>
            <w:r w:rsidRPr="007B3957">
              <w:rPr>
                <w:rFonts w:eastAsia="Times New Roman"/>
                <w:lang w:eastAsia="lv-LV"/>
              </w:rPr>
              <w:t>. līdz 31.12.202</w:t>
            </w:r>
            <w:r>
              <w:rPr>
                <w:rFonts w:eastAsia="Times New Roman"/>
                <w:lang w:eastAsia="lv-LV"/>
              </w:rPr>
              <w:t>2</w:t>
            </w:r>
            <w:r w:rsidRPr="007B3957">
              <w:rPr>
                <w:rFonts w:eastAsia="Times New Roman"/>
                <w:lang w:eastAsia="lv-LV"/>
              </w:rPr>
              <w:t>.</w:t>
            </w:r>
          </w:p>
        </w:tc>
      </w:tr>
      <w:tr w:rsidR="000041D6" w:rsidRPr="007B3957" w14:paraId="43ECF7B4" w14:textId="77777777" w:rsidTr="000041D6">
        <w:trPr>
          <w:trHeight w:val="2395"/>
        </w:trPr>
        <w:tc>
          <w:tcPr>
            <w:tcW w:w="2552" w:type="dxa"/>
          </w:tcPr>
          <w:p w14:paraId="2319D24A"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Cita būtiska informācija par uzņēmumu </w:t>
            </w:r>
          </w:p>
        </w:tc>
        <w:tc>
          <w:tcPr>
            <w:tcW w:w="7088" w:type="dxa"/>
            <w:shd w:val="clear" w:color="auto" w:fill="FFFFFF"/>
          </w:tcPr>
          <w:p w14:paraId="30A51C9A" w14:textId="77777777" w:rsidR="000041D6" w:rsidRPr="007B3957" w:rsidRDefault="000041D6" w:rsidP="000041D6">
            <w:pPr>
              <w:ind w:right="20"/>
              <w:jc w:val="both"/>
              <w:rPr>
                <w:rFonts w:eastAsia="Times New Roman"/>
                <w:lang w:eastAsia="lv-LV"/>
              </w:rPr>
            </w:pPr>
            <w:r w:rsidRPr="007B3957">
              <w:rPr>
                <w:rFonts w:eastAsia="Times New Roman"/>
                <w:lang w:eastAsia="lv-LV"/>
              </w:rPr>
              <w:t>2016.gada 31.martā SIA “Publisko aktīvu pārvaldītājs Possessor” ir dibinājusi meitas sabiedrību “SIA “FeLM”, kuras vienīgais darbības mērķis ir prasījuma pret AS “KVV Liepājas metalurgs” pārvaldīšana.</w:t>
            </w:r>
          </w:p>
          <w:p w14:paraId="494710DE" w14:textId="77777777" w:rsidR="000041D6" w:rsidRPr="007B3957" w:rsidRDefault="000041D6" w:rsidP="000041D6">
            <w:pPr>
              <w:spacing w:after="100"/>
              <w:ind w:right="-2"/>
              <w:jc w:val="both"/>
              <w:rPr>
                <w:rFonts w:eastAsia="Times New Roman"/>
                <w:lang w:eastAsia="lv-LV"/>
              </w:rPr>
            </w:pPr>
            <w:r w:rsidRPr="007B3957">
              <w:rPr>
                <w:rFonts w:eastAsia="Times New Roman"/>
                <w:lang w:eastAsia="lv-LV"/>
              </w:rPr>
              <w:t xml:space="preserve">2016.gada 8.aprīlī tika parakstīts cesijas līgums starp Finanšu ministriju kā cedentu un SIA “FeLM” kā cesionāru par līguma summu – 66 273 831.42 EUR. </w:t>
            </w:r>
          </w:p>
          <w:p w14:paraId="465EF515" w14:textId="77777777" w:rsidR="000041D6" w:rsidRPr="007B3957" w:rsidRDefault="000041D6" w:rsidP="000041D6">
            <w:pPr>
              <w:spacing w:after="100"/>
              <w:ind w:right="-2"/>
              <w:jc w:val="both"/>
              <w:rPr>
                <w:rFonts w:eastAsia="Times New Roman"/>
                <w:lang w:eastAsia="lv-LV"/>
              </w:rPr>
            </w:pPr>
            <w:r w:rsidRPr="007B3957">
              <w:rPr>
                <w:rFonts w:eastAsia="Times New Roman"/>
                <w:lang w:eastAsia="lv-LV"/>
              </w:rPr>
              <w:t>Ar 2016.gada 16.septembra Liepājas tiesas lēmumu AS “KVV Liepājas metalurgs” tika pasludināta par maksātnespējīgu. Maksātnespējīgās AS “KVV Liepājas metalurgs” maksātnespējas process turpinās.</w:t>
            </w:r>
          </w:p>
        </w:tc>
      </w:tr>
    </w:tbl>
    <w:p w14:paraId="74E77C65"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p>
    <w:p w14:paraId="737F8A91"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APLIECINĀJUMS</w:t>
      </w:r>
    </w:p>
    <w:p w14:paraId="7EF3CFE9"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6A7C2BEE"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p>
    <w:p w14:paraId="38AE4744"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0F0D492" w14:textId="77777777" w:rsidR="000041D6" w:rsidRPr="007B3957" w:rsidRDefault="000041D6" w:rsidP="000041D6">
      <w:pPr>
        <w:spacing w:line="360" w:lineRule="auto"/>
        <w:ind w:right="20"/>
        <w:rPr>
          <w:rFonts w:ascii="Times New Roman" w:eastAsia="Times New Roman" w:hAnsi="Times New Roman" w:cs="Times New Roman"/>
          <w:i/>
          <w:sz w:val="24"/>
          <w:szCs w:val="24"/>
          <w:lang w:eastAsia="lv-LV"/>
        </w:rPr>
      </w:pPr>
    </w:p>
    <w:p w14:paraId="0217A8DA"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122BF3C1" wp14:editId="3B32FBA5">
                <wp:simplePos x="0" y="0"/>
                <wp:positionH relativeFrom="column">
                  <wp:posOffset>2294255</wp:posOffset>
                </wp:positionH>
                <wp:positionV relativeFrom="paragraph">
                  <wp:posOffset>160655</wp:posOffset>
                </wp:positionV>
                <wp:extent cx="2877820" cy="0"/>
                <wp:effectExtent l="8255" t="8255" r="9525" b="10795"/>
                <wp:wrapNone/>
                <wp:docPr id="4" name="Straight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353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12.65pt" to="40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">
                <o:lock v:ext="edit" aspectratio="t"/>
              </v:line>
            </w:pict>
          </mc:Fallback>
        </mc:AlternateContent>
      </w:r>
      <w:r w:rsidRPr="007B3957">
        <w:rPr>
          <w:rFonts w:ascii="Times New Roman" w:eastAsia="Times New Roman" w:hAnsi="Times New Roman" w:cs="Times New Roman"/>
          <w:i/>
          <w:sz w:val="24"/>
          <w:szCs w:val="24"/>
          <w:lang w:eastAsia="lv-LV"/>
        </w:rPr>
        <w:t>Vārds, uzvārds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Jānis Rībens</w:t>
      </w:r>
    </w:p>
    <w:p w14:paraId="60B5756E"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2DECBC30" wp14:editId="6DFC4FB5">
                <wp:simplePos x="0" y="0"/>
                <wp:positionH relativeFrom="column">
                  <wp:posOffset>2288540</wp:posOffset>
                </wp:positionH>
                <wp:positionV relativeFrom="paragraph">
                  <wp:posOffset>154305</wp:posOffset>
                </wp:positionV>
                <wp:extent cx="2877820" cy="0"/>
                <wp:effectExtent l="12065" t="11430" r="5715" b="7620"/>
                <wp:wrapNone/>
                <wp:docPr id="5"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C68AF"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2.15pt" to="4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">
                <o:lock v:ext="edit" aspectratio="t"/>
              </v:line>
            </w:pict>
          </mc:Fallback>
        </mc:AlternateContent>
      </w:r>
      <w:r w:rsidRPr="007B3957">
        <w:rPr>
          <w:rFonts w:ascii="Times New Roman" w:eastAsia="Times New Roman" w:hAnsi="Times New Roman" w:cs="Times New Roman"/>
          <w:i/>
          <w:sz w:val="24"/>
          <w:szCs w:val="24"/>
          <w:lang w:eastAsia="lv-LV"/>
        </w:rPr>
        <w:t>Ieņemamais amats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Valdes loceklis</w:t>
      </w:r>
    </w:p>
    <w:p w14:paraId="2C66ECAF" w14:textId="77777777" w:rsidR="000041D6" w:rsidRPr="007B3957" w:rsidRDefault="000041D6" w:rsidP="000041D6">
      <w:pPr>
        <w:tabs>
          <w:tab w:val="center" w:pos="4320"/>
          <w:tab w:val="right" w:pos="8640"/>
        </w:tabs>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038ABD88" wp14:editId="7C95B7BC">
                <wp:simplePos x="0" y="0"/>
                <wp:positionH relativeFrom="column">
                  <wp:posOffset>2291080</wp:posOffset>
                </wp:positionH>
                <wp:positionV relativeFrom="paragraph">
                  <wp:posOffset>154305</wp:posOffset>
                </wp:positionV>
                <wp:extent cx="2877820" cy="0"/>
                <wp:effectExtent l="5080" t="11430" r="12700" b="7620"/>
                <wp:wrapNone/>
                <wp:docPr id="6" name="Straight Connector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4B32"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12.15pt" to="4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">
                <o:lock v:ext="edit" aspectratio="t"/>
              </v:line>
            </w:pict>
          </mc:Fallback>
        </mc:AlternateContent>
      </w:r>
      <w:r w:rsidRPr="007B3957">
        <w:rPr>
          <w:rFonts w:ascii="Times New Roman" w:eastAsia="Times New Roman" w:hAnsi="Times New Roman" w:cs="Times New Roman"/>
          <w:i/>
          <w:sz w:val="24"/>
          <w:szCs w:val="24"/>
          <w:lang w:eastAsia="lv-LV"/>
        </w:rPr>
        <w:t>Paraksts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p>
    <w:p w14:paraId="0392B963" w14:textId="77777777" w:rsidR="000041D6" w:rsidRPr="007B3957" w:rsidRDefault="000041D6" w:rsidP="000041D6">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i/>
          <w:sz w:val="24"/>
          <w:szCs w:val="24"/>
          <w:lang w:eastAsia="lv-LV"/>
        </w:rPr>
        <w:t>Datums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Pr>
          <w:rFonts w:ascii="Times New Roman" w:eastAsia="Calibri" w:hAnsi="Times New Roman" w:cs="Times New Roman"/>
          <w:sz w:val="24"/>
          <w:szCs w:val="24"/>
        </w:rPr>
        <w:t>P</w:t>
      </w:r>
      <w:r w:rsidRPr="00971770">
        <w:rPr>
          <w:rFonts w:ascii="Times New Roman" w:hAnsi="Times New Roman" w:cs="Times New Roman"/>
          <w:sz w:val="24"/>
          <w:szCs w:val="24"/>
        </w:rPr>
        <w:t>ievienotais laika zīmoga pievienošanas datums</w:t>
      </w:r>
      <w:r>
        <w:rPr>
          <w:rFonts w:ascii="Times New Roman" w:hAnsi="Times New Roman" w:cs="Times New Roman"/>
          <w:sz w:val="24"/>
          <w:szCs w:val="24"/>
        </w:rPr>
        <w:t>.</w:t>
      </w:r>
      <w:r w:rsidRPr="00971770">
        <w:rPr>
          <w:rFonts w:ascii="Times New Roman" w:eastAsia="Calibri" w:hAnsi="Times New Roman" w:cs="Times New Roman"/>
          <w:sz w:val="24"/>
          <w:szCs w:val="24"/>
        </w:rPr>
        <w:tab/>
      </w:r>
    </w:p>
    <w:p w14:paraId="2EDECD34" w14:textId="77777777" w:rsidR="000041D6" w:rsidRDefault="000041D6" w:rsidP="000041D6"/>
    <w:p w14:paraId="34730D3F" w14:textId="77777777" w:rsidR="000041D6" w:rsidRPr="00DF5637" w:rsidRDefault="000041D6" w:rsidP="000041D6">
      <w:pPr>
        <w:rPr>
          <w:rFonts w:ascii="Times New Roman" w:hAnsi="Times New Roman" w:cs="Times New Roman"/>
          <w:sz w:val="24"/>
          <w:szCs w:val="24"/>
        </w:rPr>
      </w:pPr>
      <w:r w:rsidRPr="00DF5637">
        <w:rPr>
          <w:rFonts w:ascii="Times New Roman" w:hAnsi="Times New Roman" w:cs="Times New Roman"/>
          <w:sz w:val="24"/>
          <w:szCs w:val="24"/>
        </w:rPr>
        <w:t>Dokuments ir parakstīts ar drošu elektronisko parakstu un satur laika zīmogu.</w:t>
      </w:r>
    </w:p>
    <w:p w14:paraId="3CCFFD0F" w14:textId="77777777" w:rsidR="000041D6" w:rsidRDefault="000041D6" w:rsidP="000041D6"/>
    <w:p w14:paraId="389846CA" w14:textId="0F09B989" w:rsidR="00C11CF9" w:rsidRPr="007B3957" w:rsidRDefault="00C11CF9">
      <w:pPr>
        <w:rPr>
          <w:rFonts w:ascii="Times New Roman" w:eastAsia="Calibri" w:hAnsi="Times New Roman" w:cs="Times New Roman"/>
          <w:sz w:val="24"/>
          <w:szCs w:val="24"/>
        </w:rPr>
      </w:pPr>
    </w:p>
    <w:p w14:paraId="5FAD6854" w14:textId="77777777" w:rsidR="000041D6" w:rsidRDefault="000041D6" w:rsidP="00C11CF9">
      <w:pPr>
        <w:pStyle w:val="Sarakstarindkopa"/>
        <w:ind w:left="360"/>
        <w:jc w:val="right"/>
        <w:rPr>
          <w:rFonts w:ascii="Times New Roman" w:hAnsi="Times New Roman" w:cs="Times New Roman"/>
          <w:b/>
          <w:sz w:val="24"/>
          <w:szCs w:val="24"/>
        </w:rPr>
      </w:pPr>
    </w:p>
    <w:p w14:paraId="79762F3E" w14:textId="77777777" w:rsidR="000041D6" w:rsidRDefault="000041D6" w:rsidP="00C11CF9">
      <w:pPr>
        <w:pStyle w:val="Sarakstarindkopa"/>
        <w:ind w:left="360"/>
        <w:jc w:val="right"/>
        <w:rPr>
          <w:rFonts w:ascii="Times New Roman" w:hAnsi="Times New Roman" w:cs="Times New Roman"/>
          <w:b/>
          <w:sz w:val="24"/>
          <w:szCs w:val="24"/>
        </w:rPr>
      </w:pPr>
    </w:p>
    <w:p w14:paraId="6DD5DBAE" w14:textId="77777777" w:rsidR="000041D6" w:rsidRDefault="000041D6" w:rsidP="00C11CF9">
      <w:pPr>
        <w:pStyle w:val="Sarakstarindkopa"/>
        <w:ind w:left="360"/>
        <w:jc w:val="right"/>
        <w:rPr>
          <w:rFonts w:ascii="Times New Roman" w:hAnsi="Times New Roman" w:cs="Times New Roman"/>
          <w:b/>
          <w:sz w:val="24"/>
          <w:szCs w:val="24"/>
        </w:rPr>
      </w:pPr>
    </w:p>
    <w:p w14:paraId="490EF5CF" w14:textId="77777777" w:rsidR="000041D6" w:rsidRDefault="000041D6" w:rsidP="00C11CF9">
      <w:pPr>
        <w:pStyle w:val="Sarakstarindkopa"/>
        <w:ind w:left="360"/>
        <w:jc w:val="right"/>
        <w:rPr>
          <w:rFonts w:ascii="Times New Roman" w:hAnsi="Times New Roman" w:cs="Times New Roman"/>
          <w:b/>
          <w:sz w:val="24"/>
          <w:szCs w:val="24"/>
        </w:rPr>
      </w:pPr>
    </w:p>
    <w:p w14:paraId="3197BBB5" w14:textId="77777777" w:rsidR="000041D6" w:rsidRDefault="000041D6" w:rsidP="00C11CF9">
      <w:pPr>
        <w:pStyle w:val="Sarakstarindkopa"/>
        <w:ind w:left="360"/>
        <w:jc w:val="right"/>
        <w:rPr>
          <w:rFonts w:ascii="Times New Roman" w:hAnsi="Times New Roman" w:cs="Times New Roman"/>
          <w:b/>
          <w:sz w:val="24"/>
          <w:szCs w:val="24"/>
        </w:rPr>
      </w:pPr>
    </w:p>
    <w:p w14:paraId="6217BDA8" w14:textId="77777777" w:rsidR="000041D6" w:rsidRDefault="000041D6" w:rsidP="00C11CF9">
      <w:pPr>
        <w:pStyle w:val="Sarakstarindkopa"/>
        <w:ind w:left="360"/>
        <w:jc w:val="right"/>
        <w:rPr>
          <w:rFonts w:ascii="Times New Roman" w:hAnsi="Times New Roman" w:cs="Times New Roman"/>
          <w:b/>
          <w:sz w:val="24"/>
          <w:szCs w:val="24"/>
        </w:rPr>
      </w:pPr>
    </w:p>
    <w:p w14:paraId="2CCC5BA4" w14:textId="77777777" w:rsidR="000041D6" w:rsidRDefault="000041D6" w:rsidP="00C11CF9">
      <w:pPr>
        <w:pStyle w:val="Sarakstarindkopa"/>
        <w:ind w:left="360"/>
        <w:jc w:val="right"/>
        <w:rPr>
          <w:rFonts w:ascii="Times New Roman" w:hAnsi="Times New Roman" w:cs="Times New Roman"/>
          <w:b/>
          <w:sz w:val="24"/>
          <w:szCs w:val="24"/>
        </w:rPr>
      </w:pPr>
    </w:p>
    <w:p w14:paraId="72B77262" w14:textId="77777777" w:rsidR="000041D6" w:rsidRDefault="000041D6" w:rsidP="00C11CF9">
      <w:pPr>
        <w:pStyle w:val="Sarakstarindkopa"/>
        <w:ind w:left="360"/>
        <w:jc w:val="right"/>
        <w:rPr>
          <w:rFonts w:ascii="Times New Roman" w:hAnsi="Times New Roman" w:cs="Times New Roman"/>
          <w:b/>
          <w:sz w:val="24"/>
          <w:szCs w:val="24"/>
        </w:rPr>
      </w:pPr>
    </w:p>
    <w:p w14:paraId="1BFA0D1B" w14:textId="77777777" w:rsidR="000041D6" w:rsidRDefault="000041D6" w:rsidP="00C11CF9">
      <w:pPr>
        <w:pStyle w:val="Sarakstarindkopa"/>
        <w:ind w:left="360"/>
        <w:jc w:val="right"/>
        <w:rPr>
          <w:rFonts w:ascii="Times New Roman" w:hAnsi="Times New Roman" w:cs="Times New Roman"/>
          <w:b/>
          <w:sz w:val="24"/>
          <w:szCs w:val="24"/>
        </w:rPr>
      </w:pPr>
    </w:p>
    <w:p w14:paraId="331E0991" w14:textId="77777777" w:rsidR="000041D6" w:rsidRDefault="000041D6" w:rsidP="00C11CF9">
      <w:pPr>
        <w:pStyle w:val="Sarakstarindkopa"/>
        <w:ind w:left="360"/>
        <w:jc w:val="right"/>
        <w:rPr>
          <w:rFonts w:ascii="Times New Roman" w:hAnsi="Times New Roman" w:cs="Times New Roman"/>
          <w:b/>
          <w:sz w:val="24"/>
          <w:szCs w:val="24"/>
        </w:rPr>
      </w:pPr>
    </w:p>
    <w:p w14:paraId="1B84156D" w14:textId="77777777" w:rsidR="000041D6" w:rsidRDefault="000041D6" w:rsidP="00C11CF9">
      <w:pPr>
        <w:pStyle w:val="Sarakstarindkopa"/>
        <w:ind w:left="360"/>
        <w:jc w:val="right"/>
        <w:rPr>
          <w:rFonts w:ascii="Times New Roman" w:hAnsi="Times New Roman" w:cs="Times New Roman"/>
          <w:b/>
          <w:sz w:val="24"/>
          <w:szCs w:val="24"/>
        </w:rPr>
      </w:pPr>
    </w:p>
    <w:p w14:paraId="0E639E5A" w14:textId="77777777" w:rsidR="000041D6" w:rsidRDefault="000041D6" w:rsidP="00C11CF9">
      <w:pPr>
        <w:pStyle w:val="Sarakstarindkopa"/>
        <w:ind w:left="360"/>
        <w:jc w:val="right"/>
        <w:rPr>
          <w:rFonts w:ascii="Times New Roman" w:hAnsi="Times New Roman" w:cs="Times New Roman"/>
          <w:b/>
          <w:sz w:val="24"/>
          <w:szCs w:val="24"/>
        </w:rPr>
      </w:pPr>
    </w:p>
    <w:p w14:paraId="1190DC47" w14:textId="77777777" w:rsidR="000041D6" w:rsidRDefault="000041D6" w:rsidP="00C11CF9">
      <w:pPr>
        <w:pStyle w:val="Sarakstarindkopa"/>
        <w:ind w:left="360"/>
        <w:jc w:val="right"/>
        <w:rPr>
          <w:rFonts w:ascii="Times New Roman" w:hAnsi="Times New Roman" w:cs="Times New Roman"/>
          <w:b/>
          <w:sz w:val="24"/>
          <w:szCs w:val="24"/>
        </w:rPr>
      </w:pPr>
    </w:p>
    <w:p w14:paraId="4DB81C4D" w14:textId="77777777" w:rsidR="000041D6" w:rsidRDefault="000041D6" w:rsidP="00C11CF9">
      <w:pPr>
        <w:pStyle w:val="Sarakstarindkopa"/>
        <w:ind w:left="360"/>
        <w:jc w:val="right"/>
        <w:rPr>
          <w:rFonts w:ascii="Times New Roman" w:hAnsi="Times New Roman" w:cs="Times New Roman"/>
          <w:b/>
          <w:sz w:val="24"/>
          <w:szCs w:val="24"/>
        </w:rPr>
      </w:pPr>
    </w:p>
    <w:p w14:paraId="6B244B81" w14:textId="77777777" w:rsidR="000041D6" w:rsidRDefault="000041D6" w:rsidP="00C11CF9">
      <w:pPr>
        <w:pStyle w:val="Sarakstarindkopa"/>
        <w:ind w:left="360"/>
        <w:jc w:val="right"/>
        <w:rPr>
          <w:rFonts w:ascii="Times New Roman" w:hAnsi="Times New Roman" w:cs="Times New Roman"/>
          <w:b/>
          <w:sz w:val="24"/>
          <w:szCs w:val="24"/>
        </w:rPr>
      </w:pPr>
    </w:p>
    <w:p w14:paraId="1F4D8453" w14:textId="77777777" w:rsidR="000041D6" w:rsidRDefault="000041D6" w:rsidP="00C11CF9">
      <w:pPr>
        <w:pStyle w:val="Sarakstarindkopa"/>
        <w:ind w:left="360"/>
        <w:jc w:val="right"/>
        <w:rPr>
          <w:rFonts w:ascii="Times New Roman" w:hAnsi="Times New Roman" w:cs="Times New Roman"/>
          <w:b/>
          <w:sz w:val="24"/>
          <w:szCs w:val="24"/>
        </w:rPr>
      </w:pPr>
    </w:p>
    <w:p w14:paraId="7D107BE2" w14:textId="77777777" w:rsidR="000041D6" w:rsidRDefault="000041D6" w:rsidP="00C11CF9">
      <w:pPr>
        <w:pStyle w:val="Sarakstarindkopa"/>
        <w:ind w:left="360"/>
        <w:jc w:val="right"/>
        <w:rPr>
          <w:rFonts w:ascii="Times New Roman" w:hAnsi="Times New Roman" w:cs="Times New Roman"/>
          <w:b/>
          <w:sz w:val="24"/>
          <w:szCs w:val="24"/>
        </w:rPr>
      </w:pPr>
    </w:p>
    <w:p w14:paraId="122EB6F3" w14:textId="77777777" w:rsidR="000041D6" w:rsidRDefault="000041D6" w:rsidP="00C11CF9">
      <w:pPr>
        <w:pStyle w:val="Sarakstarindkopa"/>
        <w:ind w:left="360"/>
        <w:jc w:val="right"/>
        <w:rPr>
          <w:rFonts w:ascii="Times New Roman" w:hAnsi="Times New Roman" w:cs="Times New Roman"/>
          <w:b/>
          <w:sz w:val="24"/>
          <w:szCs w:val="24"/>
        </w:rPr>
      </w:pPr>
    </w:p>
    <w:p w14:paraId="51D33E5F" w14:textId="77777777" w:rsidR="000041D6" w:rsidRDefault="000041D6" w:rsidP="00C11CF9">
      <w:pPr>
        <w:pStyle w:val="Sarakstarindkopa"/>
        <w:ind w:left="360"/>
        <w:jc w:val="right"/>
        <w:rPr>
          <w:rFonts w:ascii="Times New Roman" w:hAnsi="Times New Roman" w:cs="Times New Roman"/>
          <w:b/>
          <w:sz w:val="24"/>
          <w:szCs w:val="24"/>
        </w:rPr>
      </w:pPr>
    </w:p>
    <w:p w14:paraId="724692CA" w14:textId="77777777" w:rsidR="000041D6" w:rsidRDefault="000041D6" w:rsidP="00C11CF9">
      <w:pPr>
        <w:pStyle w:val="Sarakstarindkopa"/>
        <w:ind w:left="360"/>
        <w:jc w:val="right"/>
        <w:rPr>
          <w:rFonts w:ascii="Times New Roman" w:hAnsi="Times New Roman" w:cs="Times New Roman"/>
          <w:b/>
          <w:sz w:val="24"/>
          <w:szCs w:val="24"/>
        </w:rPr>
      </w:pPr>
    </w:p>
    <w:p w14:paraId="27F8777B" w14:textId="77777777" w:rsidR="000041D6" w:rsidRDefault="000041D6" w:rsidP="00C11CF9">
      <w:pPr>
        <w:pStyle w:val="Sarakstarindkopa"/>
        <w:ind w:left="360"/>
        <w:jc w:val="right"/>
        <w:rPr>
          <w:rFonts w:ascii="Times New Roman" w:hAnsi="Times New Roman" w:cs="Times New Roman"/>
          <w:b/>
          <w:sz w:val="24"/>
          <w:szCs w:val="24"/>
        </w:rPr>
      </w:pPr>
    </w:p>
    <w:p w14:paraId="33892F96" w14:textId="77777777" w:rsidR="000041D6" w:rsidRDefault="000041D6" w:rsidP="00C11CF9">
      <w:pPr>
        <w:pStyle w:val="Sarakstarindkopa"/>
        <w:ind w:left="360"/>
        <w:jc w:val="right"/>
        <w:rPr>
          <w:rFonts w:ascii="Times New Roman" w:hAnsi="Times New Roman" w:cs="Times New Roman"/>
          <w:b/>
          <w:sz w:val="24"/>
          <w:szCs w:val="24"/>
        </w:rPr>
      </w:pPr>
    </w:p>
    <w:p w14:paraId="059667A2" w14:textId="77777777" w:rsidR="000041D6" w:rsidRDefault="000041D6" w:rsidP="00C11CF9">
      <w:pPr>
        <w:pStyle w:val="Sarakstarindkopa"/>
        <w:ind w:left="360"/>
        <w:jc w:val="right"/>
        <w:rPr>
          <w:rFonts w:ascii="Times New Roman" w:hAnsi="Times New Roman" w:cs="Times New Roman"/>
          <w:b/>
          <w:sz w:val="24"/>
          <w:szCs w:val="24"/>
        </w:rPr>
      </w:pPr>
    </w:p>
    <w:p w14:paraId="3CBA42AF" w14:textId="77777777" w:rsidR="000041D6" w:rsidRDefault="000041D6" w:rsidP="00C11CF9">
      <w:pPr>
        <w:pStyle w:val="Sarakstarindkopa"/>
        <w:ind w:left="360"/>
        <w:jc w:val="right"/>
        <w:rPr>
          <w:rFonts w:ascii="Times New Roman" w:hAnsi="Times New Roman" w:cs="Times New Roman"/>
          <w:b/>
          <w:sz w:val="24"/>
          <w:szCs w:val="24"/>
        </w:rPr>
      </w:pPr>
    </w:p>
    <w:p w14:paraId="35CD5986" w14:textId="77777777" w:rsidR="000041D6" w:rsidRDefault="000041D6" w:rsidP="00C11CF9">
      <w:pPr>
        <w:pStyle w:val="Sarakstarindkopa"/>
        <w:ind w:left="360"/>
        <w:jc w:val="right"/>
        <w:rPr>
          <w:rFonts w:ascii="Times New Roman" w:hAnsi="Times New Roman" w:cs="Times New Roman"/>
          <w:b/>
          <w:sz w:val="24"/>
          <w:szCs w:val="24"/>
        </w:rPr>
      </w:pPr>
    </w:p>
    <w:p w14:paraId="1766ED7E" w14:textId="77777777" w:rsidR="000041D6" w:rsidRDefault="000041D6" w:rsidP="00C11CF9">
      <w:pPr>
        <w:pStyle w:val="Sarakstarindkopa"/>
        <w:ind w:left="360"/>
        <w:jc w:val="right"/>
        <w:rPr>
          <w:rFonts w:ascii="Times New Roman" w:hAnsi="Times New Roman" w:cs="Times New Roman"/>
          <w:b/>
          <w:sz w:val="24"/>
          <w:szCs w:val="24"/>
        </w:rPr>
      </w:pPr>
    </w:p>
    <w:p w14:paraId="595EF1EA" w14:textId="77777777" w:rsidR="000041D6" w:rsidRDefault="000041D6" w:rsidP="00C11CF9">
      <w:pPr>
        <w:pStyle w:val="Sarakstarindkopa"/>
        <w:ind w:left="360"/>
        <w:jc w:val="right"/>
        <w:rPr>
          <w:rFonts w:ascii="Times New Roman" w:hAnsi="Times New Roman" w:cs="Times New Roman"/>
          <w:b/>
          <w:sz w:val="24"/>
          <w:szCs w:val="24"/>
        </w:rPr>
      </w:pPr>
    </w:p>
    <w:p w14:paraId="2E44A96A" w14:textId="77777777" w:rsidR="000041D6" w:rsidRDefault="000041D6" w:rsidP="00C11CF9">
      <w:pPr>
        <w:pStyle w:val="Sarakstarindkopa"/>
        <w:ind w:left="360"/>
        <w:jc w:val="right"/>
        <w:rPr>
          <w:rFonts w:ascii="Times New Roman" w:hAnsi="Times New Roman" w:cs="Times New Roman"/>
          <w:b/>
          <w:sz w:val="24"/>
          <w:szCs w:val="24"/>
        </w:rPr>
      </w:pPr>
    </w:p>
    <w:p w14:paraId="737EDD73" w14:textId="77777777" w:rsidR="000041D6" w:rsidRDefault="000041D6" w:rsidP="00C11CF9">
      <w:pPr>
        <w:pStyle w:val="Sarakstarindkopa"/>
        <w:ind w:left="360"/>
        <w:jc w:val="right"/>
        <w:rPr>
          <w:rFonts w:ascii="Times New Roman" w:hAnsi="Times New Roman" w:cs="Times New Roman"/>
          <w:b/>
          <w:sz w:val="24"/>
          <w:szCs w:val="24"/>
        </w:rPr>
      </w:pPr>
    </w:p>
    <w:p w14:paraId="299B06A0" w14:textId="77777777" w:rsidR="000041D6" w:rsidRDefault="000041D6" w:rsidP="00C11CF9">
      <w:pPr>
        <w:pStyle w:val="Sarakstarindkopa"/>
        <w:ind w:left="360"/>
        <w:jc w:val="right"/>
        <w:rPr>
          <w:rFonts w:ascii="Times New Roman" w:hAnsi="Times New Roman" w:cs="Times New Roman"/>
          <w:b/>
          <w:sz w:val="24"/>
          <w:szCs w:val="24"/>
        </w:rPr>
      </w:pPr>
    </w:p>
    <w:p w14:paraId="05FEDE6F" w14:textId="77777777" w:rsidR="000041D6" w:rsidRDefault="000041D6" w:rsidP="00C11CF9">
      <w:pPr>
        <w:pStyle w:val="Sarakstarindkopa"/>
        <w:ind w:left="360"/>
        <w:jc w:val="right"/>
        <w:rPr>
          <w:rFonts w:ascii="Times New Roman" w:hAnsi="Times New Roman" w:cs="Times New Roman"/>
          <w:b/>
          <w:sz w:val="24"/>
          <w:szCs w:val="24"/>
        </w:rPr>
      </w:pPr>
    </w:p>
    <w:p w14:paraId="50541A91" w14:textId="77777777" w:rsidR="000041D6" w:rsidRDefault="000041D6" w:rsidP="00C11CF9">
      <w:pPr>
        <w:pStyle w:val="Sarakstarindkopa"/>
        <w:ind w:left="360"/>
        <w:jc w:val="right"/>
        <w:rPr>
          <w:rFonts w:ascii="Times New Roman" w:hAnsi="Times New Roman" w:cs="Times New Roman"/>
          <w:b/>
          <w:sz w:val="24"/>
          <w:szCs w:val="24"/>
        </w:rPr>
      </w:pPr>
    </w:p>
    <w:p w14:paraId="28DCDC60" w14:textId="77777777" w:rsidR="000041D6" w:rsidRDefault="000041D6" w:rsidP="00C11CF9">
      <w:pPr>
        <w:pStyle w:val="Sarakstarindkopa"/>
        <w:ind w:left="360"/>
        <w:jc w:val="right"/>
        <w:rPr>
          <w:rFonts w:ascii="Times New Roman" w:hAnsi="Times New Roman" w:cs="Times New Roman"/>
          <w:b/>
          <w:sz w:val="24"/>
          <w:szCs w:val="24"/>
        </w:rPr>
      </w:pPr>
    </w:p>
    <w:p w14:paraId="44BBBDD2" w14:textId="77777777" w:rsidR="000041D6" w:rsidRDefault="000041D6" w:rsidP="00C11CF9">
      <w:pPr>
        <w:pStyle w:val="Sarakstarindkopa"/>
        <w:ind w:left="360"/>
        <w:jc w:val="right"/>
        <w:rPr>
          <w:rFonts w:ascii="Times New Roman" w:hAnsi="Times New Roman" w:cs="Times New Roman"/>
          <w:b/>
          <w:sz w:val="24"/>
          <w:szCs w:val="24"/>
        </w:rPr>
      </w:pPr>
    </w:p>
    <w:p w14:paraId="213FAA12" w14:textId="77777777" w:rsidR="000041D6" w:rsidRDefault="000041D6" w:rsidP="00C11CF9">
      <w:pPr>
        <w:pStyle w:val="Sarakstarindkopa"/>
        <w:ind w:left="360"/>
        <w:jc w:val="right"/>
        <w:rPr>
          <w:rFonts w:ascii="Times New Roman" w:hAnsi="Times New Roman" w:cs="Times New Roman"/>
          <w:b/>
          <w:sz w:val="24"/>
          <w:szCs w:val="24"/>
        </w:rPr>
      </w:pPr>
    </w:p>
    <w:p w14:paraId="77A1A431" w14:textId="7E683651" w:rsidR="00C11CF9"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6.pielikums </w:t>
      </w:r>
      <w:r w:rsidRPr="007B3957">
        <w:rPr>
          <w:rFonts w:ascii="Times New Roman" w:hAnsi="Times New Roman" w:cs="Times New Roman"/>
          <w:b/>
          <w:sz w:val="24"/>
          <w:szCs w:val="24"/>
        </w:rPr>
        <w:br/>
        <w:t>Nr. POSSESSOR/202</w:t>
      </w:r>
      <w:r w:rsidR="00E20F5E">
        <w:rPr>
          <w:rFonts w:ascii="Times New Roman" w:hAnsi="Times New Roman" w:cs="Times New Roman"/>
          <w:b/>
          <w:sz w:val="24"/>
          <w:szCs w:val="24"/>
        </w:rPr>
        <w:t>1/</w:t>
      </w:r>
      <w:r w:rsidR="009E4993">
        <w:rPr>
          <w:rFonts w:ascii="Times New Roman" w:hAnsi="Times New Roman" w:cs="Times New Roman"/>
          <w:b/>
          <w:sz w:val="24"/>
          <w:szCs w:val="24"/>
        </w:rPr>
        <w:t>85</w:t>
      </w:r>
    </w:p>
    <w:p w14:paraId="5DFDA5A2"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r w:rsidRPr="007B3957">
        <w:rPr>
          <w:rFonts w:ascii="Times New Roman" w:eastAsia="Times New Roman" w:hAnsi="Times New Roman" w:cs="Times New Roman"/>
          <w:b/>
          <w:bCs/>
          <w:sz w:val="24"/>
          <w:szCs w:val="24"/>
          <w:lang w:eastAsia="lv-LV"/>
        </w:rPr>
        <w:t>APDROŠINĀŠANAS PIETEIKUMA ANKETA uz 01.01.202</w:t>
      </w:r>
      <w:r>
        <w:rPr>
          <w:rFonts w:ascii="Times New Roman" w:eastAsia="Times New Roman" w:hAnsi="Times New Roman" w:cs="Times New Roman"/>
          <w:b/>
          <w:bCs/>
          <w:sz w:val="24"/>
          <w:szCs w:val="24"/>
          <w:lang w:eastAsia="lv-LV"/>
        </w:rPr>
        <w:t>2</w:t>
      </w:r>
      <w:r w:rsidRPr="007B3957">
        <w:rPr>
          <w:rFonts w:ascii="Times New Roman" w:eastAsia="Times New Roman" w:hAnsi="Times New Roman" w:cs="Times New Roman"/>
          <w:b/>
          <w:bCs/>
          <w:sz w:val="24"/>
          <w:szCs w:val="24"/>
          <w:lang w:eastAsia="lv-LV"/>
        </w:rPr>
        <w:t>.</w:t>
      </w:r>
    </w:p>
    <w:p w14:paraId="66C81D27"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p>
    <w:tbl>
      <w:tblPr>
        <w:tblStyle w:val="Reatabula3"/>
        <w:tblW w:w="9209" w:type="dxa"/>
        <w:tblLook w:val="04A0" w:firstRow="1" w:lastRow="0" w:firstColumn="1" w:lastColumn="0" w:noHBand="0" w:noVBand="1"/>
      </w:tblPr>
      <w:tblGrid>
        <w:gridCol w:w="3085"/>
        <w:gridCol w:w="6124"/>
      </w:tblGrid>
      <w:tr w:rsidR="000041D6" w:rsidRPr="007B3957" w14:paraId="7F66CB14" w14:textId="77777777" w:rsidTr="000041D6">
        <w:tc>
          <w:tcPr>
            <w:tcW w:w="3085" w:type="dxa"/>
          </w:tcPr>
          <w:p w14:paraId="26135130" w14:textId="77777777" w:rsidR="000041D6" w:rsidRPr="007B3957" w:rsidRDefault="000041D6" w:rsidP="004C5DCA">
            <w:pPr>
              <w:ind w:right="20"/>
              <w:rPr>
                <w:rFonts w:eastAsia="Times New Roman"/>
                <w:b/>
                <w:lang w:eastAsia="lv-LV"/>
              </w:rPr>
            </w:pPr>
            <w:r w:rsidRPr="007B3957">
              <w:rPr>
                <w:rFonts w:eastAsia="Times New Roman"/>
                <w:b/>
                <w:lang w:eastAsia="lv-LV"/>
              </w:rPr>
              <w:t xml:space="preserve">Uzņēmuma nosaukums </w:t>
            </w:r>
          </w:p>
        </w:tc>
        <w:tc>
          <w:tcPr>
            <w:tcW w:w="6124" w:type="dxa"/>
          </w:tcPr>
          <w:p w14:paraId="4E1E671E" w14:textId="77777777" w:rsidR="000041D6" w:rsidRPr="007B3957" w:rsidRDefault="000041D6" w:rsidP="000041D6">
            <w:pPr>
              <w:ind w:right="20"/>
              <w:jc w:val="both"/>
              <w:rPr>
                <w:rFonts w:eastAsia="Times New Roman"/>
                <w:lang w:eastAsia="lv-LV"/>
              </w:rPr>
            </w:pPr>
            <w:r w:rsidRPr="007B3957">
              <w:rPr>
                <w:rFonts w:eastAsia="Times New Roman"/>
                <w:lang w:eastAsia="lv-LV"/>
              </w:rPr>
              <w:t>SIA „REAP”, reģ.Nr.40203106704</w:t>
            </w:r>
          </w:p>
        </w:tc>
      </w:tr>
      <w:tr w:rsidR="000041D6" w:rsidRPr="007B3957" w14:paraId="10186A2A" w14:textId="77777777" w:rsidTr="000041D6">
        <w:tc>
          <w:tcPr>
            <w:tcW w:w="3085" w:type="dxa"/>
          </w:tcPr>
          <w:p w14:paraId="2589AEA9" w14:textId="77777777" w:rsidR="000041D6" w:rsidRPr="007B3957" w:rsidRDefault="000041D6" w:rsidP="004C5DCA">
            <w:pPr>
              <w:ind w:right="20"/>
              <w:rPr>
                <w:rFonts w:eastAsia="Times New Roman"/>
                <w:b/>
                <w:lang w:eastAsia="lv-LV"/>
              </w:rPr>
            </w:pPr>
            <w:r w:rsidRPr="007B3957">
              <w:rPr>
                <w:rFonts w:eastAsia="Times New Roman"/>
                <w:b/>
                <w:lang w:eastAsia="lv-LV"/>
              </w:rPr>
              <w:t xml:space="preserve">Juridiskā adrese </w:t>
            </w:r>
          </w:p>
        </w:tc>
        <w:tc>
          <w:tcPr>
            <w:tcW w:w="6124" w:type="dxa"/>
          </w:tcPr>
          <w:p w14:paraId="2DFE4E8E"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Krišjāņa Valdemāra iela 31, Rīga, LV-1010, Latvija</w:t>
            </w:r>
          </w:p>
        </w:tc>
      </w:tr>
      <w:tr w:rsidR="000041D6" w:rsidRPr="007B3957" w14:paraId="070844D8" w14:textId="77777777" w:rsidTr="000041D6">
        <w:tc>
          <w:tcPr>
            <w:tcW w:w="3085" w:type="dxa"/>
          </w:tcPr>
          <w:p w14:paraId="13AD992A" w14:textId="77777777" w:rsidR="000041D6" w:rsidRPr="007B3957" w:rsidRDefault="000041D6" w:rsidP="004C5DCA">
            <w:pPr>
              <w:ind w:right="20"/>
              <w:rPr>
                <w:rFonts w:eastAsia="Times New Roman"/>
                <w:b/>
                <w:bCs/>
                <w:lang w:eastAsia="lv-LV"/>
              </w:rPr>
            </w:pPr>
            <w:r w:rsidRPr="007B3957">
              <w:rPr>
                <w:rFonts w:eastAsia="Times New Roman"/>
                <w:b/>
                <w:lang w:eastAsia="lv-LV"/>
              </w:rPr>
              <w:t>Reģistrācijas valsts</w:t>
            </w:r>
          </w:p>
        </w:tc>
        <w:tc>
          <w:tcPr>
            <w:tcW w:w="6124" w:type="dxa"/>
          </w:tcPr>
          <w:p w14:paraId="05D993D0"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Latvija </w:t>
            </w:r>
          </w:p>
        </w:tc>
      </w:tr>
      <w:tr w:rsidR="000041D6" w:rsidRPr="007B3957" w14:paraId="6D87668C" w14:textId="77777777" w:rsidTr="000041D6">
        <w:tc>
          <w:tcPr>
            <w:tcW w:w="3085" w:type="dxa"/>
          </w:tcPr>
          <w:p w14:paraId="6345C15F" w14:textId="77777777" w:rsidR="000041D6" w:rsidRPr="007B3957" w:rsidRDefault="000041D6" w:rsidP="004C5DCA">
            <w:pPr>
              <w:ind w:right="20"/>
              <w:rPr>
                <w:rFonts w:eastAsia="Times New Roman"/>
                <w:b/>
                <w:lang w:eastAsia="lv-LV"/>
              </w:rPr>
            </w:pPr>
            <w:r w:rsidRPr="007B3957">
              <w:rPr>
                <w:rFonts w:eastAsia="Times New Roman"/>
                <w:b/>
                <w:lang w:eastAsia="lv-LV"/>
              </w:rPr>
              <w:t>Uzņēmuma veids</w:t>
            </w:r>
          </w:p>
        </w:tc>
        <w:tc>
          <w:tcPr>
            <w:tcW w:w="6124" w:type="dxa"/>
          </w:tcPr>
          <w:p w14:paraId="06184E7B" w14:textId="77777777" w:rsidR="000041D6" w:rsidRPr="007B3957" w:rsidRDefault="000041D6" w:rsidP="000041D6">
            <w:pPr>
              <w:ind w:right="20"/>
              <w:jc w:val="both"/>
              <w:rPr>
                <w:rFonts w:eastAsia="Times New Roman"/>
                <w:lang w:eastAsia="lv-LV"/>
              </w:rPr>
            </w:pPr>
            <w:r w:rsidRPr="007B3957">
              <w:rPr>
                <w:rFonts w:eastAsia="Times New Roman"/>
                <w:lang w:eastAsia="lv-LV"/>
              </w:rPr>
              <w:t>Sabiedrība ar ierobežotu atbildību</w:t>
            </w:r>
          </w:p>
        </w:tc>
      </w:tr>
      <w:tr w:rsidR="000041D6" w:rsidRPr="007B3957" w14:paraId="3E72DCB2" w14:textId="77777777" w:rsidTr="000041D6">
        <w:tc>
          <w:tcPr>
            <w:tcW w:w="3085" w:type="dxa"/>
          </w:tcPr>
          <w:p w14:paraId="7E760CF4" w14:textId="77777777" w:rsidR="000041D6" w:rsidRPr="007B3957" w:rsidRDefault="000041D6" w:rsidP="004C5DCA">
            <w:pPr>
              <w:ind w:right="20"/>
              <w:rPr>
                <w:rFonts w:eastAsia="Times New Roman"/>
                <w:b/>
                <w:lang w:eastAsia="lv-LV"/>
              </w:rPr>
            </w:pPr>
            <w:r w:rsidRPr="007B3957">
              <w:rPr>
                <w:rFonts w:eastAsia="Times New Roman"/>
                <w:b/>
                <w:lang w:eastAsia="lv-LV"/>
              </w:rPr>
              <w:t>Uzņēmējdarbības īss apraksts</w:t>
            </w:r>
          </w:p>
        </w:tc>
        <w:tc>
          <w:tcPr>
            <w:tcW w:w="6124" w:type="dxa"/>
          </w:tcPr>
          <w:p w14:paraId="11DBF5D6" w14:textId="77777777" w:rsidR="000041D6" w:rsidRPr="007B3957" w:rsidRDefault="000041D6" w:rsidP="000041D6">
            <w:pPr>
              <w:ind w:right="20"/>
              <w:jc w:val="both"/>
              <w:rPr>
                <w:rFonts w:eastAsia="Times New Roman"/>
                <w:b/>
                <w:lang w:eastAsia="lv-LV"/>
              </w:rPr>
            </w:pPr>
            <w:r w:rsidRPr="007B3957">
              <w:rPr>
                <w:rFonts w:eastAsia="Times New Roman"/>
                <w:lang w:eastAsia="lv-LV"/>
              </w:rPr>
              <w:t>Problemātisko aktīvu pārvaldīšana</w:t>
            </w:r>
          </w:p>
        </w:tc>
      </w:tr>
      <w:tr w:rsidR="000041D6" w:rsidRPr="007B3957" w14:paraId="16DCD787" w14:textId="77777777" w:rsidTr="000041D6">
        <w:tc>
          <w:tcPr>
            <w:tcW w:w="3085" w:type="dxa"/>
          </w:tcPr>
          <w:p w14:paraId="57897D37" w14:textId="77777777" w:rsidR="000041D6" w:rsidRPr="007B3957" w:rsidRDefault="000041D6" w:rsidP="004C5DCA">
            <w:pPr>
              <w:ind w:right="20"/>
              <w:rPr>
                <w:rFonts w:eastAsia="Times New Roman"/>
                <w:b/>
                <w:lang w:eastAsia="lv-LV"/>
              </w:rPr>
            </w:pPr>
            <w:r w:rsidRPr="007B3957">
              <w:rPr>
                <w:rFonts w:eastAsia="Times New Roman"/>
                <w:b/>
                <w:lang w:eastAsia="lv-LV"/>
              </w:rPr>
              <w:t>Datums, no kura sākot uzņēmums ir nepārtraukti veicis uzņēmējdarbību</w:t>
            </w:r>
          </w:p>
        </w:tc>
        <w:tc>
          <w:tcPr>
            <w:tcW w:w="6124" w:type="dxa"/>
          </w:tcPr>
          <w:p w14:paraId="50959E0A" w14:textId="77777777" w:rsidR="000041D6" w:rsidRPr="007B3957" w:rsidRDefault="000041D6" w:rsidP="000041D6">
            <w:pPr>
              <w:ind w:right="20"/>
              <w:jc w:val="both"/>
              <w:rPr>
                <w:rFonts w:eastAsia="Times New Roman"/>
                <w:lang w:eastAsia="lv-LV"/>
              </w:rPr>
            </w:pPr>
            <w:r w:rsidRPr="007B3957">
              <w:rPr>
                <w:rFonts w:eastAsia="Times New Roman"/>
                <w:lang w:eastAsia="lv-LV"/>
              </w:rPr>
              <w:t>Reģistrēta Latvijas Republikas Uzņēmumu reģistrā 2017.gada 17.novembrī</w:t>
            </w:r>
          </w:p>
        </w:tc>
      </w:tr>
      <w:tr w:rsidR="000041D6" w:rsidRPr="007B3957" w14:paraId="5D7F120D" w14:textId="77777777" w:rsidTr="000041D6">
        <w:tc>
          <w:tcPr>
            <w:tcW w:w="3085" w:type="dxa"/>
          </w:tcPr>
          <w:p w14:paraId="31450D1E" w14:textId="77777777" w:rsidR="000041D6" w:rsidRPr="007B3957" w:rsidRDefault="000041D6" w:rsidP="004C5DCA">
            <w:pPr>
              <w:ind w:right="20"/>
              <w:rPr>
                <w:rFonts w:eastAsia="Times New Roman"/>
                <w:b/>
                <w:bCs/>
                <w:lang w:eastAsia="lv-LV"/>
              </w:rPr>
            </w:pPr>
            <w:r w:rsidRPr="007B3957">
              <w:rPr>
                <w:rFonts w:eastAsia="Times New Roman"/>
                <w:b/>
                <w:bCs/>
                <w:lang w:eastAsia="lv-LV"/>
              </w:rPr>
              <w:t xml:space="preserve">Uzņēmuma statuss (attiecībā uz meitas uzņēmumiem) </w:t>
            </w:r>
          </w:p>
        </w:tc>
        <w:tc>
          <w:tcPr>
            <w:tcW w:w="6124" w:type="dxa"/>
          </w:tcPr>
          <w:p w14:paraId="4114FEC8"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Uzņēmums ir meitas uzņēmums, kas neveic darbību ārvalstīs. </w:t>
            </w:r>
          </w:p>
        </w:tc>
      </w:tr>
      <w:tr w:rsidR="000041D6" w:rsidRPr="007B3957" w14:paraId="7DD5FCB7" w14:textId="77777777" w:rsidTr="000041D6">
        <w:tc>
          <w:tcPr>
            <w:tcW w:w="3085" w:type="dxa"/>
          </w:tcPr>
          <w:p w14:paraId="6EE45CEE" w14:textId="77777777" w:rsidR="000041D6" w:rsidRPr="007B3957" w:rsidRDefault="000041D6" w:rsidP="004C5DCA">
            <w:pPr>
              <w:ind w:right="20"/>
              <w:rPr>
                <w:rFonts w:eastAsia="Times New Roman"/>
                <w:b/>
                <w:bCs/>
                <w:lang w:eastAsia="lv-LV"/>
              </w:rPr>
            </w:pPr>
            <w:r w:rsidRPr="007B3957">
              <w:rPr>
                <w:rFonts w:eastAsia="Times New Roman"/>
                <w:b/>
                <w:bCs/>
                <w:lang w:eastAsia="lv-LV"/>
              </w:rPr>
              <w:t>Uzņēmuma akcionāri</w:t>
            </w:r>
          </w:p>
        </w:tc>
        <w:tc>
          <w:tcPr>
            <w:tcW w:w="6124" w:type="dxa"/>
          </w:tcPr>
          <w:p w14:paraId="49CDF8FE" w14:textId="77777777" w:rsidR="000041D6" w:rsidRPr="007B3957" w:rsidRDefault="000041D6" w:rsidP="000041D6">
            <w:pPr>
              <w:ind w:right="20"/>
              <w:jc w:val="both"/>
              <w:rPr>
                <w:rFonts w:eastAsia="Times New Roman"/>
                <w:lang w:eastAsia="lv-LV"/>
              </w:rPr>
            </w:pPr>
            <w:r w:rsidRPr="007B3957">
              <w:rPr>
                <w:rFonts w:eastAsia="Times New Roman"/>
                <w:lang w:eastAsia="lv-LV"/>
              </w:rPr>
              <w:t>Vienīgais dalībnieks: SIA “Publisko aktīvu pārvaldītājs Possessor” – 100% kapitāla daļas.</w:t>
            </w:r>
          </w:p>
        </w:tc>
      </w:tr>
      <w:tr w:rsidR="000041D6" w:rsidRPr="007B3957" w14:paraId="29781F4F" w14:textId="77777777" w:rsidTr="000041D6">
        <w:tc>
          <w:tcPr>
            <w:tcW w:w="3085" w:type="dxa"/>
          </w:tcPr>
          <w:p w14:paraId="154CED85"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Valdes locekļi</w:t>
            </w:r>
          </w:p>
        </w:tc>
        <w:tc>
          <w:tcPr>
            <w:tcW w:w="6124" w:type="dxa"/>
          </w:tcPr>
          <w:p w14:paraId="4340D6AA" w14:textId="77777777" w:rsidR="000041D6" w:rsidRPr="007B3957" w:rsidRDefault="000041D6" w:rsidP="000041D6">
            <w:pPr>
              <w:ind w:right="23"/>
              <w:jc w:val="both"/>
              <w:rPr>
                <w:rFonts w:eastAsia="Times New Roman"/>
                <w:lang w:eastAsia="lv-LV"/>
              </w:rPr>
            </w:pPr>
            <w:r w:rsidRPr="007B3957">
              <w:rPr>
                <w:rFonts w:eastAsia="Times New Roman"/>
                <w:lang w:eastAsia="lv-LV"/>
              </w:rPr>
              <w:t>Iveta Ališauska, valdes locekle no 2017.gada 17.novembra.</w:t>
            </w:r>
          </w:p>
        </w:tc>
      </w:tr>
      <w:tr w:rsidR="000041D6" w:rsidRPr="007B3957" w14:paraId="7BED70B1" w14:textId="77777777" w:rsidTr="000041D6">
        <w:tc>
          <w:tcPr>
            <w:tcW w:w="3085" w:type="dxa"/>
          </w:tcPr>
          <w:p w14:paraId="0055F497"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darbība pēdējo trīs gadu laikā</w:t>
            </w:r>
          </w:p>
        </w:tc>
        <w:tc>
          <w:tcPr>
            <w:tcW w:w="6124" w:type="dxa"/>
          </w:tcPr>
          <w:p w14:paraId="7C9504FE" w14:textId="77777777" w:rsidR="000041D6" w:rsidRPr="007B3957" w:rsidRDefault="000041D6" w:rsidP="000041D6">
            <w:pPr>
              <w:ind w:right="23"/>
              <w:jc w:val="both"/>
              <w:rPr>
                <w:rFonts w:eastAsia="Times New Roman"/>
                <w:lang w:eastAsia="lv-LV"/>
              </w:rPr>
            </w:pPr>
            <w:r w:rsidRPr="007B3957">
              <w:rPr>
                <w:rFonts w:eastAsia="Times New Roman"/>
                <w:lang w:eastAsia="lv-LV"/>
              </w:rPr>
              <w:t>----</w:t>
            </w:r>
          </w:p>
        </w:tc>
      </w:tr>
      <w:tr w:rsidR="000041D6" w:rsidRPr="007B3957" w14:paraId="76442138" w14:textId="77777777" w:rsidTr="000041D6">
        <w:tc>
          <w:tcPr>
            <w:tcW w:w="3085" w:type="dxa"/>
          </w:tcPr>
          <w:p w14:paraId="5F093E98"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restrukturizācija</w:t>
            </w:r>
          </w:p>
        </w:tc>
        <w:tc>
          <w:tcPr>
            <w:tcW w:w="6124" w:type="dxa"/>
          </w:tcPr>
          <w:p w14:paraId="00B336A6"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Kapitālsabiedrība neplāno veikt restrukturizāciju. </w:t>
            </w:r>
            <w:r w:rsidRPr="007B3957">
              <w:rPr>
                <w:rFonts w:eastAsia="Times New Roman"/>
                <w:lang w:eastAsia="lv-LV"/>
              </w:rPr>
              <w:br/>
            </w:r>
          </w:p>
        </w:tc>
      </w:tr>
      <w:tr w:rsidR="000041D6" w:rsidRPr="007B3957" w14:paraId="7D1AC3A5" w14:textId="77777777" w:rsidTr="000041D6">
        <w:tc>
          <w:tcPr>
            <w:tcW w:w="3085" w:type="dxa"/>
          </w:tcPr>
          <w:p w14:paraId="2EBB53E9"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Uzņēmuma akcijas </w:t>
            </w:r>
          </w:p>
        </w:tc>
        <w:tc>
          <w:tcPr>
            <w:tcW w:w="6124" w:type="dxa"/>
          </w:tcPr>
          <w:p w14:paraId="638EECAE"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Pamatkapitāls 3000 (trīs tūkstoši) kapitāla daļas, vienas kapitāla daļas nominālvērtība viens EUR.</w:t>
            </w:r>
          </w:p>
        </w:tc>
      </w:tr>
      <w:tr w:rsidR="000041D6" w:rsidRPr="007B3957" w14:paraId="60211A07" w14:textId="77777777" w:rsidTr="000041D6">
        <w:trPr>
          <w:trHeight w:val="1894"/>
        </w:trPr>
        <w:tc>
          <w:tcPr>
            <w:tcW w:w="3085" w:type="dxa"/>
          </w:tcPr>
          <w:p w14:paraId="06D09B7D"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Prasības</w:t>
            </w:r>
          </w:p>
        </w:tc>
        <w:tc>
          <w:tcPr>
            <w:tcW w:w="6124" w:type="dxa"/>
          </w:tcPr>
          <w:p w14:paraId="0BE9B858"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bijušas izvirzītas prasības pret jebkuru bijušo vai esošo uzņēmuma vai tā meitas uzņēmuma valdes vai padomes locekli. </w:t>
            </w:r>
          </w:p>
          <w:p w14:paraId="2051C8B6"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tikušas izvirzītas tādas prasības, kas varētu tikt segtas ar vadošo amatpersonu CTA polisi </w:t>
            </w:r>
          </w:p>
          <w:p w14:paraId="7C8D9F3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Pašreiz nav zināmi kādi apstākļi, kas varētu būt par pamatu jaunai prasībai.</w:t>
            </w:r>
          </w:p>
        </w:tc>
      </w:tr>
      <w:tr w:rsidR="000041D6" w:rsidRPr="007B3957" w14:paraId="20252A8A" w14:textId="77777777" w:rsidTr="000041D6">
        <w:tc>
          <w:tcPr>
            <w:tcW w:w="3085" w:type="dxa"/>
          </w:tcPr>
          <w:p w14:paraId="70F068DD"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Spēkā esošā un iepriekšējo periodu apdrošināšanas polises</w:t>
            </w:r>
          </w:p>
        </w:tc>
        <w:tc>
          <w:tcPr>
            <w:tcW w:w="6124" w:type="dxa"/>
          </w:tcPr>
          <w:p w14:paraId="51F3DCD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Uzņēmumam šobrīd ir spēkā esoša vadošo amatpersonu CTA polise:</w:t>
            </w:r>
            <w:r w:rsidRPr="007B3957">
              <w:rPr>
                <w:rFonts w:eastAsia="Times New Roman"/>
                <w:b/>
                <w:lang w:eastAsia="lv-LV"/>
              </w:rPr>
              <w:t xml:space="preserve"> </w:t>
            </w:r>
          </w:p>
          <w:p w14:paraId="136B4BE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164C31D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w:t>
            </w:r>
            <w:r>
              <w:rPr>
                <w:rFonts w:eastAsia="Times New Roman"/>
                <w:lang w:eastAsia="lv-LV"/>
              </w:rPr>
              <w:t>1</w:t>
            </w:r>
            <w:r w:rsidRPr="007B3957">
              <w:rPr>
                <w:rFonts w:eastAsia="Times New Roman"/>
                <w:lang w:eastAsia="lv-LV"/>
              </w:rPr>
              <w:t>. - 31.12.202</w:t>
            </w:r>
            <w:r>
              <w:rPr>
                <w:rFonts w:eastAsia="Times New Roman"/>
                <w:lang w:eastAsia="lv-LV"/>
              </w:rPr>
              <w:t>1</w:t>
            </w:r>
            <w:r w:rsidRPr="007B3957">
              <w:rPr>
                <w:rFonts w:eastAsia="Times New Roman"/>
                <w:lang w:eastAsia="lv-LV"/>
              </w:rPr>
              <w:t>.</w:t>
            </w:r>
          </w:p>
          <w:p w14:paraId="0421CDAC"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1FDBDF8E"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Atbildības limits: </w:t>
            </w:r>
            <w:r>
              <w:rPr>
                <w:rFonts w:eastAsia="Times New Roman"/>
                <w:lang w:eastAsia="lv-LV"/>
              </w:rPr>
              <w:t>10 000</w:t>
            </w:r>
            <w:r w:rsidRPr="007B3957">
              <w:rPr>
                <w:rFonts w:eastAsia="Times New Roman"/>
                <w:lang w:eastAsia="lv-LV"/>
              </w:rPr>
              <w:t xml:space="preserve"> 000.00 </w:t>
            </w:r>
            <w:r w:rsidRPr="007B3957">
              <w:rPr>
                <w:rFonts w:eastAsia="Times New Roman"/>
                <w:i/>
                <w:lang w:eastAsia="lv-LV"/>
              </w:rPr>
              <w:t>euro</w:t>
            </w:r>
          </w:p>
          <w:p w14:paraId="511C1A89" w14:textId="77777777" w:rsidR="000041D6" w:rsidRDefault="000041D6" w:rsidP="000041D6">
            <w:pPr>
              <w:tabs>
                <w:tab w:val="left" w:pos="720"/>
                <w:tab w:val="center" w:pos="4320"/>
                <w:tab w:val="right" w:pos="8640"/>
              </w:tabs>
              <w:ind w:right="20"/>
              <w:jc w:val="both"/>
              <w:rPr>
                <w:rFonts w:eastAsia="Times New Roman"/>
                <w:lang w:eastAsia="lv-LV"/>
              </w:rPr>
            </w:pPr>
          </w:p>
          <w:p w14:paraId="4719128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Iepriekšējo periodu polises:</w:t>
            </w:r>
          </w:p>
          <w:p w14:paraId="200DCA0D"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4C0D281E"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01.01.2020. - 31.12.2020.</w:t>
            </w:r>
          </w:p>
          <w:p w14:paraId="2FC8E71C"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4956D957" w14:textId="23DCB2FA" w:rsidR="002F5301" w:rsidRDefault="002F5301" w:rsidP="002F5301">
            <w:pPr>
              <w:tabs>
                <w:tab w:val="center" w:pos="4320"/>
                <w:tab w:val="right" w:pos="8640"/>
              </w:tabs>
              <w:ind w:right="20"/>
              <w:jc w:val="both"/>
              <w:rPr>
                <w:rFonts w:eastAsia="Times New Roman"/>
                <w:i/>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64CAE886" w14:textId="77777777" w:rsidR="002F5301" w:rsidRPr="007B3957" w:rsidRDefault="002F5301" w:rsidP="002F5301">
            <w:pPr>
              <w:tabs>
                <w:tab w:val="center" w:pos="4320"/>
                <w:tab w:val="right" w:pos="8640"/>
              </w:tabs>
              <w:ind w:right="20"/>
              <w:jc w:val="both"/>
              <w:rPr>
                <w:rFonts w:eastAsia="Times New Roman"/>
                <w:lang w:eastAsia="lv-LV"/>
              </w:rPr>
            </w:pPr>
          </w:p>
          <w:p w14:paraId="27E7A38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7C7827A9"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01.01.2019. - 31.12.2019.</w:t>
            </w:r>
          </w:p>
          <w:p w14:paraId="28966725"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2CFFCDE2" w14:textId="77777777" w:rsidR="000041D6" w:rsidRPr="007B3957" w:rsidRDefault="000041D6" w:rsidP="000041D6">
            <w:pPr>
              <w:tabs>
                <w:tab w:val="left" w:pos="720"/>
                <w:tab w:val="center" w:pos="4320"/>
                <w:tab w:val="right" w:pos="8640"/>
              </w:tabs>
              <w:ind w:right="20"/>
              <w:jc w:val="both"/>
              <w:rPr>
                <w:rFonts w:eastAsia="Times New Roman"/>
                <w:i/>
                <w:lang w:eastAsia="lv-LV"/>
              </w:rPr>
            </w:pPr>
            <w:r w:rsidRPr="007B3957">
              <w:rPr>
                <w:rFonts w:eastAsia="Times New Roman"/>
                <w:lang w:eastAsia="lv-LV"/>
              </w:rPr>
              <w:lastRenderedPageBreak/>
              <w:t xml:space="preserve">Atbildības limits: 14 500 000.00 </w:t>
            </w:r>
            <w:r w:rsidRPr="007B3957">
              <w:rPr>
                <w:rFonts w:eastAsia="Times New Roman"/>
                <w:i/>
                <w:lang w:eastAsia="lv-LV"/>
              </w:rPr>
              <w:t>euro</w:t>
            </w:r>
          </w:p>
          <w:p w14:paraId="6C8A2FF7"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0C5F00E8"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33B28698"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17.11.2017. - 31.12.2018.</w:t>
            </w:r>
          </w:p>
          <w:p w14:paraId="62E2458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1D92B48C"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tc>
      </w:tr>
      <w:tr w:rsidR="000041D6" w:rsidRPr="007B3957" w14:paraId="3B64F8C6" w14:textId="77777777" w:rsidTr="000041D6">
        <w:tc>
          <w:tcPr>
            <w:tcW w:w="3085" w:type="dxa"/>
          </w:tcPr>
          <w:p w14:paraId="4CDDB524"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lastRenderedPageBreak/>
              <w:t xml:space="preserve">Pieprasītais apdrošināšanas limits </w:t>
            </w:r>
          </w:p>
        </w:tc>
        <w:tc>
          <w:tcPr>
            <w:tcW w:w="6124" w:type="dxa"/>
          </w:tcPr>
          <w:p w14:paraId="707B0B14"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t>Minimālais</w:t>
            </w:r>
            <w:r w:rsidRPr="007B3957">
              <w:rPr>
                <w:rFonts w:eastAsia="Times New Roman"/>
                <w:lang w:eastAsia="lv-LV"/>
              </w:rPr>
              <w:t xml:space="preserve"> limits </w:t>
            </w:r>
            <w:r w:rsidRPr="007B3957">
              <w:rPr>
                <w:rFonts w:eastAsia="Times New Roman"/>
                <w:bCs/>
                <w:lang w:eastAsia="lv-LV"/>
              </w:rPr>
              <w:t>Pasūtītāja</w:t>
            </w:r>
            <w:r w:rsidRPr="007B3957">
              <w:rPr>
                <w:rFonts w:eastAsia="Times New Roman"/>
                <w:lang w:eastAsia="lv-LV"/>
              </w:rPr>
              <w:t xml:space="preserve"> vadošo amatpersonu civiltiesiskās atbildības apdrošināšanā </w:t>
            </w:r>
            <w:r w:rsidRPr="007B3957">
              <w:t>nav mazāks par 5</w:t>
            </w:r>
            <w:r w:rsidRPr="007B3957">
              <w:rPr>
                <w:b/>
                <w:bCs/>
              </w:rPr>
              <w:t> </w:t>
            </w:r>
            <w:r w:rsidRPr="007B3957">
              <w:t>000</w:t>
            </w:r>
            <w:r w:rsidRPr="007B3957">
              <w:rPr>
                <w:b/>
                <w:bCs/>
              </w:rPr>
              <w:t> </w:t>
            </w:r>
            <w:r w:rsidRPr="007B3957">
              <w:t xml:space="preserve">000 EUR (pieci miljoni </w:t>
            </w:r>
            <w:r w:rsidRPr="007B3957">
              <w:rPr>
                <w:i/>
                <w:iCs/>
              </w:rPr>
              <w:t>euro</w:t>
            </w:r>
            <w:r w:rsidRPr="007B3957">
              <w:t xml:space="preserve">) un maksimālais atbildības limits nav lielāks kā </w:t>
            </w:r>
            <w:r w:rsidRPr="007B3957">
              <w:rPr>
                <w:rFonts w:eastAsia="Times New Roman"/>
                <w:bCs/>
              </w:rPr>
              <w:t>14 500 000 EUR</w:t>
            </w:r>
            <w:r w:rsidRPr="007B3957">
              <w:rPr>
                <w:rFonts w:eastAsia="Times New Roman"/>
              </w:rPr>
              <w:t xml:space="preserve"> (četrpadsmit miljoni pieci simti tūkstoši </w:t>
            </w:r>
            <w:r w:rsidRPr="007B3957">
              <w:rPr>
                <w:rFonts w:eastAsia="Times New Roman"/>
                <w:i/>
              </w:rPr>
              <w:t>euro</w:t>
            </w:r>
            <w:r w:rsidRPr="007B3957">
              <w:rPr>
                <w:rFonts w:eastAsia="Times New Roman"/>
              </w:rPr>
              <w:t xml:space="preserve">) </w:t>
            </w:r>
            <w:r w:rsidRPr="007B3957">
              <w:rPr>
                <w:rFonts w:eastAsia="Times New Roman"/>
                <w:lang w:eastAsia="lv-LV"/>
              </w:rPr>
              <w:t xml:space="preserve"> kopā ar SIA “FeLM” un SIA “REAP”.</w:t>
            </w:r>
          </w:p>
        </w:tc>
      </w:tr>
      <w:tr w:rsidR="000041D6" w:rsidRPr="007B3957" w14:paraId="367A8E6D" w14:textId="77777777" w:rsidTr="000041D6">
        <w:tc>
          <w:tcPr>
            <w:tcW w:w="3085" w:type="dxa"/>
            <w:tcBorders>
              <w:top w:val="single" w:sz="4" w:space="0" w:color="auto"/>
              <w:left w:val="single" w:sz="4" w:space="0" w:color="auto"/>
              <w:bottom w:val="single" w:sz="4" w:space="0" w:color="auto"/>
              <w:right w:val="single" w:sz="4" w:space="0" w:color="auto"/>
            </w:tcBorders>
            <w:hideMark/>
          </w:tcPr>
          <w:p w14:paraId="2BA89D2C"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 xml:space="preserve">Pieprasītais apdrošināšanas periods </w:t>
            </w:r>
          </w:p>
        </w:tc>
        <w:tc>
          <w:tcPr>
            <w:tcW w:w="6124" w:type="dxa"/>
            <w:tcBorders>
              <w:top w:val="single" w:sz="4" w:space="0" w:color="auto"/>
              <w:left w:val="single" w:sz="4" w:space="0" w:color="auto"/>
              <w:bottom w:val="single" w:sz="4" w:space="0" w:color="auto"/>
              <w:right w:val="single" w:sz="4" w:space="0" w:color="auto"/>
            </w:tcBorders>
            <w:hideMark/>
          </w:tcPr>
          <w:p w14:paraId="7EA26145"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1 gads, no 01.01.202</w:t>
            </w:r>
            <w:r>
              <w:rPr>
                <w:rFonts w:eastAsia="Times New Roman"/>
                <w:lang w:eastAsia="lv-LV"/>
              </w:rPr>
              <w:t>2</w:t>
            </w:r>
            <w:r w:rsidRPr="007B3957">
              <w:rPr>
                <w:rFonts w:eastAsia="Times New Roman"/>
                <w:lang w:eastAsia="lv-LV"/>
              </w:rPr>
              <w:t>. līdz 31.12.202</w:t>
            </w:r>
            <w:r>
              <w:rPr>
                <w:rFonts w:eastAsia="Times New Roman"/>
                <w:lang w:eastAsia="lv-LV"/>
              </w:rPr>
              <w:t>2</w:t>
            </w:r>
            <w:r w:rsidRPr="007B3957">
              <w:rPr>
                <w:rFonts w:eastAsia="Times New Roman"/>
                <w:lang w:eastAsia="lv-LV"/>
              </w:rPr>
              <w:t>.</w:t>
            </w:r>
          </w:p>
        </w:tc>
      </w:tr>
      <w:tr w:rsidR="000041D6" w:rsidRPr="007B3957" w14:paraId="0D79CF87" w14:textId="77777777" w:rsidTr="000041D6">
        <w:trPr>
          <w:trHeight w:val="841"/>
        </w:trPr>
        <w:tc>
          <w:tcPr>
            <w:tcW w:w="3085" w:type="dxa"/>
          </w:tcPr>
          <w:p w14:paraId="16B6B6E7"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Cita būtiska informācija par uzņēmumu</w:t>
            </w:r>
          </w:p>
        </w:tc>
        <w:tc>
          <w:tcPr>
            <w:tcW w:w="6124" w:type="dxa"/>
            <w:shd w:val="clear" w:color="auto" w:fill="FFFFFF"/>
          </w:tcPr>
          <w:p w14:paraId="7A938472" w14:textId="77777777" w:rsidR="000041D6" w:rsidRPr="007B3957" w:rsidRDefault="000041D6" w:rsidP="000041D6">
            <w:pPr>
              <w:ind w:right="-2"/>
              <w:jc w:val="both"/>
              <w:rPr>
                <w:rFonts w:eastAsia="Calibri"/>
                <w:lang w:eastAsia="lv-LV"/>
              </w:rPr>
            </w:pPr>
            <w:r w:rsidRPr="007B3957">
              <w:rPr>
                <w:rFonts w:eastAsia="Times New Roman"/>
                <w:lang w:eastAsia="lv-LV"/>
              </w:rPr>
              <w:t xml:space="preserve">2017.gada 22.novembrī starp Finanšu ministriju kā cedentu un SIA „REAP” kā cesionāru noslēgts cesijas līgums Nr.C/F17/838, saskaņā ar kuru Finanšu ministrija ir cedējusi SIA „REAP” savas prasījuma tiesības pret likvidējamo AS „Reverta”. Cesijas līguma summa – </w:t>
            </w:r>
            <w:r w:rsidRPr="007B3957">
              <w:rPr>
                <w:rFonts w:eastAsia="Calibri"/>
                <w:lang w:eastAsia="lv-LV"/>
              </w:rPr>
              <w:t>EUR 356 173 578,95.</w:t>
            </w:r>
          </w:p>
          <w:p w14:paraId="084D0307" w14:textId="77777777" w:rsidR="000041D6" w:rsidRPr="007B3957" w:rsidRDefault="000041D6" w:rsidP="000041D6">
            <w:pPr>
              <w:ind w:right="-2"/>
              <w:jc w:val="both"/>
              <w:rPr>
                <w:rFonts w:eastAsia="Calibri"/>
                <w:lang w:eastAsia="lv-LV"/>
              </w:rPr>
            </w:pPr>
            <w:r w:rsidRPr="007B3957">
              <w:rPr>
                <w:rFonts w:eastAsia="Calibri"/>
                <w:lang w:eastAsia="lv-LV"/>
              </w:rPr>
              <w:t xml:space="preserve">2017.gada 27.novembrī Uzņēmumu reģistra komercķīlu reģistrā reģistrēta komercķīla Nr.100149786 par labu SIA „REAP” uz likvidējamās AS „Reverta” visu mantu kā lietu kopību uz ieķīlāšanas brīdi un nākamās sastāvdaļas. Nodrošinātā prasījuma maksimālā summa EUR 1 280 584 629,00. </w:t>
            </w:r>
            <w:r w:rsidRPr="007B3957">
              <w:rPr>
                <w:rFonts w:eastAsia="Times New Roman"/>
                <w:lang w:eastAsia="lv-LV"/>
              </w:rPr>
              <w:t xml:space="preserve"> </w:t>
            </w:r>
          </w:p>
        </w:tc>
      </w:tr>
    </w:tbl>
    <w:p w14:paraId="151B396C"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0"/>
          <w:szCs w:val="20"/>
          <w:lang w:eastAsia="lv-LV"/>
        </w:rPr>
      </w:pPr>
    </w:p>
    <w:p w14:paraId="5076B3BC"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APLIECINĀJUMS</w:t>
      </w:r>
    </w:p>
    <w:p w14:paraId="74DA026B"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6A9BBBE1"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p>
    <w:p w14:paraId="73838E10"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8EDE829"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707FA22C" wp14:editId="6B7D648C">
                <wp:simplePos x="0" y="0"/>
                <wp:positionH relativeFrom="column">
                  <wp:posOffset>2294255</wp:posOffset>
                </wp:positionH>
                <wp:positionV relativeFrom="paragraph">
                  <wp:posOffset>160655</wp:posOffset>
                </wp:positionV>
                <wp:extent cx="2877820" cy="0"/>
                <wp:effectExtent l="8255" t="8255" r="9525" b="10795"/>
                <wp:wrapNone/>
                <wp:docPr id="10" name="Straight Connector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4148"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12.65pt" to="40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">
                <o:lock v:ext="edit" aspectratio="t"/>
              </v:line>
            </w:pict>
          </mc:Fallback>
        </mc:AlternateContent>
      </w:r>
      <w:r w:rsidRPr="007B3957">
        <w:rPr>
          <w:rFonts w:ascii="Times New Roman" w:eastAsia="Times New Roman" w:hAnsi="Times New Roman" w:cs="Times New Roman"/>
          <w:i/>
          <w:sz w:val="24"/>
          <w:szCs w:val="24"/>
          <w:lang w:eastAsia="lv-LV"/>
        </w:rPr>
        <w:t>Vārds, uzvārds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Iveta Ališauska</w:t>
      </w:r>
    </w:p>
    <w:p w14:paraId="79F0398B"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448744B9" wp14:editId="14643C69">
                <wp:simplePos x="0" y="0"/>
                <wp:positionH relativeFrom="column">
                  <wp:posOffset>2288540</wp:posOffset>
                </wp:positionH>
                <wp:positionV relativeFrom="paragraph">
                  <wp:posOffset>154305</wp:posOffset>
                </wp:positionV>
                <wp:extent cx="2877820" cy="0"/>
                <wp:effectExtent l="12065" t="11430" r="5715" b="762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6E2D"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2.15pt" to="4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">
                <o:lock v:ext="edit" aspectratio="t"/>
              </v:line>
            </w:pict>
          </mc:Fallback>
        </mc:AlternateContent>
      </w:r>
      <w:r w:rsidRPr="007B3957">
        <w:rPr>
          <w:rFonts w:ascii="Times New Roman" w:eastAsia="Times New Roman" w:hAnsi="Times New Roman" w:cs="Times New Roman"/>
          <w:i/>
          <w:sz w:val="24"/>
          <w:szCs w:val="24"/>
          <w:lang w:eastAsia="lv-LV"/>
        </w:rPr>
        <w:t>Ieņemamais amats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Valdes locekle</w:t>
      </w:r>
    </w:p>
    <w:p w14:paraId="0FDC82BC" w14:textId="77777777" w:rsidR="000041D6" w:rsidRPr="007B3957" w:rsidRDefault="000041D6" w:rsidP="000041D6">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646E3B65" wp14:editId="73E974D2">
                <wp:simplePos x="0" y="0"/>
                <wp:positionH relativeFrom="column">
                  <wp:posOffset>2291080</wp:posOffset>
                </wp:positionH>
                <wp:positionV relativeFrom="paragraph">
                  <wp:posOffset>154305</wp:posOffset>
                </wp:positionV>
                <wp:extent cx="2877820" cy="0"/>
                <wp:effectExtent l="5080" t="11430" r="12700" b="7620"/>
                <wp:wrapNone/>
                <wp:docPr id="12" name="Straight Connector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7C02" id="Straight Connector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12.15pt" to="4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">
                <o:lock v:ext="edit" aspectratio="t"/>
              </v:line>
            </w:pict>
          </mc:Fallback>
        </mc:AlternateContent>
      </w:r>
      <w:r w:rsidRPr="007B3957">
        <w:rPr>
          <w:rFonts w:ascii="Times New Roman" w:eastAsia="Times New Roman" w:hAnsi="Times New Roman" w:cs="Times New Roman"/>
          <w:i/>
          <w:sz w:val="24"/>
          <w:szCs w:val="24"/>
          <w:lang w:eastAsia="lv-LV"/>
        </w:rPr>
        <w:t>Paraksts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p>
    <w:p w14:paraId="199015E1" w14:textId="77777777" w:rsidR="000041D6" w:rsidRPr="007B3957" w:rsidRDefault="000041D6" w:rsidP="000041D6">
      <w:pPr>
        <w:tabs>
          <w:tab w:val="left" w:pos="3686"/>
          <w:tab w:val="right" w:pos="8640"/>
        </w:tabs>
        <w:spacing w:line="360" w:lineRule="auto"/>
        <w:ind w:right="20"/>
        <w:rPr>
          <w:rFonts w:ascii="Times New Roman" w:eastAsia="Times New Roman" w:hAnsi="Times New Roman" w:cs="Times New Roman"/>
          <w:i/>
          <w:sz w:val="24"/>
          <w:szCs w:val="24"/>
          <w:lang w:eastAsia="lv-LV"/>
        </w:rPr>
      </w:pPr>
    </w:p>
    <w:p w14:paraId="47A41954" w14:textId="77777777" w:rsidR="000041D6" w:rsidRPr="00C11CF9" w:rsidRDefault="000041D6" w:rsidP="000041D6">
      <w:pPr>
        <w:tabs>
          <w:tab w:val="left" w:pos="3402"/>
          <w:tab w:val="right" w:pos="8640"/>
        </w:tabs>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i/>
          <w:sz w:val="24"/>
          <w:szCs w:val="24"/>
          <w:lang w:eastAsia="lv-LV"/>
        </w:rPr>
        <w:t>Datums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Pr>
          <w:rFonts w:ascii="Times New Roman" w:eastAsia="Calibri" w:hAnsi="Times New Roman" w:cs="Times New Roman"/>
          <w:sz w:val="24"/>
          <w:szCs w:val="24"/>
        </w:rPr>
        <w:t>P</w:t>
      </w:r>
      <w:r w:rsidRPr="00971770">
        <w:rPr>
          <w:rFonts w:ascii="Times New Roman" w:hAnsi="Times New Roman" w:cs="Times New Roman"/>
          <w:sz w:val="24"/>
          <w:szCs w:val="24"/>
        </w:rPr>
        <w:t>ievienotais laika zīmoga pievienošanas datums</w:t>
      </w:r>
      <w:r>
        <w:rPr>
          <w:rFonts w:ascii="Times New Roman" w:hAnsi="Times New Roman" w:cs="Times New Roman"/>
          <w:sz w:val="24"/>
          <w:szCs w:val="24"/>
        </w:rPr>
        <w:t>.</w:t>
      </w:r>
    </w:p>
    <w:p w14:paraId="7D6C7504" w14:textId="77777777" w:rsidR="000041D6" w:rsidRDefault="000041D6" w:rsidP="000041D6"/>
    <w:p w14:paraId="44D221EC" w14:textId="77777777" w:rsidR="000041D6" w:rsidRPr="00147A68" w:rsidRDefault="000041D6" w:rsidP="000041D6">
      <w:pPr>
        <w:rPr>
          <w:rFonts w:ascii="Times New Roman" w:hAnsi="Times New Roman" w:cs="Times New Roman"/>
          <w:sz w:val="24"/>
          <w:szCs w:val="24"/>
        </w:rPr>
      </w:pPr>
      <w:r w:rsidRPr="00147A68">
        <w:rPr>
          <w:rFonts w:ascii="Times New Roman" w:hAnsi="Times New Roman" w:cs="Times New Roman"/>
          <w:sz w:val="24"/>
          <w:szCs w:val="24"/>
        </w:rPr>
        <w:t>Dokuments ir parakstīts ar drošu elektronisko parakstu un satur laika zīmogu.</w:t>
      </w:r>
    </w:p>
    <w:p w14:paraId="4C6C4428" w14:textId="77777777" w:rsidR="000041D6" w:rsidRDefault="000041D6" w:rsidP="000041D6"/>
    <w:p w14:paraId="5BB8DCDB" w14:textId="77777777" w:rsidR="000041D6" w:rsidRPr="007B3957" w:rsidRDefault="000041D6" w:rsidP="00C11CF9">
      <w:pPr>
        <w:pStyle w:val="Sarakstarindkopa"/>
        <w:ind w:left="360"/>
        <w:jc w:val="right"/>
        <w:rPr>
          <w:rFonts w:ascii="Times New Roman" w:hAnsi="Times New Roman" w:cs="Times New Roman"/>
          <w:b/>
          <w:sz w:val="24"/>
          <w:szCs w:val="24"/>
        </w:rPr>
      </w:pPr>
    </w:p>
    <w:sectPr w:rsidR="000041D6" w:rsidRPr="007B3957" w:rsidSect="00B32900">
      <w:footerReference w:type="default" r:id="rId16"/>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8923" w14:textId="77777777" w:rsidR="00420D67" w:rsidRDefault="00420D67" w:rsidP="008B021A">
      <w:r>
        <w:separator/>
      </w:r>
    </w:p>
  </w:endnote>
  <w:endnote w:type="continuationSeparator" w:id="0">
    <w:p w14:paraId="32B38773" w14:textId="77777777" w:rsidR="00420D67" w:rsidRDefault="00420D67"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5AEF" w14:textId="77777777" w:rsidR="00420D67" w:rsidRDefault="00420D67" w:rsidP="008B021A">
      <w:r>
        <w:separator/>
      </w:r>
    </w:p>
  </w:footnote>
  <w:footnote w:type="continuationSeparator" w:id="0">
    <w:p w14:paraId="1140042A" w14:textId="77777777" w:rsidR="00420D67" w:rsidRDefault="00420D67" w:rsidP="008B021A">
      <w:r>
        <w:continuationSeparator/>
      </w:r>
    </w:p>
  </w:footnote>
  <w:footnote w:id="1">
    <w:p w14:paraId="4B97B39D" w14:textId="77777777" w:rsidR="00AB5659" w:rsidRPr="006C0F48" w:rsidRDefault="00AB5659" w:rsidP="0096771B">
      <w:pPr>
        <w:pStyle w:val="Vresteksts"/>
      </w:pPr>
      <w:r>
        <w:rPr>
          <w:rStyle w:val="Vresatsauce"/>
        </w:rPr>
        <w:footnoteRef/>
      </w:r>
      <w:r>
        <w:t xml:space="preserve"> </w:t>
      </w:r>
      <w:r w:rsidRPr="0023443C">
        <w:t>Informāciju par to, kā ieinteresētais piegādātājs var reģistrēties par Nolikuma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04764BA7" w14:textId="77777777" w:rsidR="00AB5659" w:rsidRDefault="00AB5659" w:rsidP="00EA7C19">
      <w:pPr>
        <w:pStyle w:val="Vresteksts"/>
        <w:jc w:val="both"/>
      </w:pPr>
      <w:r>
        <w:rPr>
          <w:rStyle w:val="Vresatsauce"/>
        </w:rPr>
        <w:footnoteRef/>
      </w:r>
      <w:r>
        <w:t xml:space="preserve"> </w:t>
      </w:r>
      <w:r w:rsidRPr="00E7308C">
        <w:rPr>
          <w:b/>
        </w:rPr>
        <w:t>Apdrošinātājam</w:t>
      </w:r>
      <w:r w:rsidRPr="00E7308C">
        <w:t>, gadījumā, ja Pasūtītājs neiegādāsies jaunu polisi nākamajam periodam un neiegādāsies papildus apdrošināšanas segumu pagarinātajam zaudējuma pieteikšanas (ziņošanas) periodam, jānodrošina pagarinātais zaudējumu pieteikšanas (ziņošanas) periods bez laika ierobežojuma attiecībā uz iepriekš apdrošinātām personām, kuras apdrošināšanas polises spēkā esamības laikā izbeidz darba tiesiskās attiecības kā apdrošinātas fiziskas personas, neskaitot personas, kuras ir atbrīvojusi regulējošā iestāde, tiesa vai šķīrējtiesa par apzinātu šādas apdrošinātās personas pieļautu savu pienākumu nepildīšanu, normatīvo aktu pārkāp</w:t>
      </w:r>
      <w:r>
        <w:t>umiem</w:t>
      </w:r>
      <w:r w:rsidRPr="00E7308C">
        <w:t xml:space="preserve"> vai šīs apdrošinātās personas negodprātīgu rīcību ar nosacījumu, ka nav notikusi uzņēmuma apvienošana vai pārdošana un uzņēmums nav maksātnespējīgs.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F8"/>
    <w:multiLevelType w:val="multilevel"/>
    <w:tmpl w:val="F70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6"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7"/>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041D6"/>
    <w:rsid w:val="0001184D"/>
    <w:rsid w:val="000134B8"/>
    <w:rsid w:val="000152EB"/>
    <w:rsid w:val="00021AD4"/>
    <w:rsid w:val="0002451F"/>
    <w:rsid w:val="00034BE6"/>
    <w:rsid w:val="000356BB"/>
    <w:rsid w:val="00035953"/>
    <w:rsid w:val="00043102"/>
    <w:rsid w:val="00043DD1"/>
    <w:rsid w:val="000471B7"/>
    <w:rsid w:val="0005132B"/>
    <w:rsid w:val="000710E5"/>
    <w:rsid w:val="0007133A"/>
    <w:rsid w:val="00073247"/>
    <w:rsid w:val="00074B83"/>
    <w:rsid w:val="00091B85"/>
    <w:rsid w:val="000923C5"/>
    <w:rsid w:val="00094DE9"/>
    <w:rsid w:val="000A248D"/>
    <w:rsid w:val="000A4620"/>
    <w:rsid w:val="000B42C1"/>
    <w:rsid w:val="000C01CE"/>
    <w:rsid w:val="000C575B"/>
    <w:rsid w:val="000D33A0"/>
    <w:rsid w:val="000D5F22"/>
    <w:rsid w:val="000E40AC"/>
    <w:rsid w:val="000E5332"/>
    <w:rsid w:val="000E5391"/>
    <w:rsid w:val="000F1B6E"/>
    <w:rsid w:val="000F5CD4"/>
    <w:rsid w:val="000F6B28"/>
    <w:rsid w:val="001062F7"/>
    <w:rsid w:val="00107A08"/>
    <w:rsid w:val="00110050"/>
    <w:rsid w:val="00113527"/>
    <w:rsid w:val="00115017"/>
    <w:rsid w:val="00115424"/>
    <w:rsid w:val="0012009E"/>
    <w:rsid w:val="0013023D"/>
    <w:rsid w:val="001308BA"/>
    <w:rsid w:val="0013219E"/>
    <w:rsid w:val="001406AE"/>
    <w:rsid w:val="0015490B"/>
    <w:rsid w:val="001569D1"/>
    <w:rsid w:val="00162363"/>
    <w:rsid w:val="00170D5D"/>
    <w:rsid w:val="00174B35"/>
    <w:rsid w:val="001805C0"/>
    <w:rsid w:val="001842BB"/>
    <w:rsid w:val="001955DC"/>
    <w:rsid w:val="00196BD3"/>
    <w:rsid w:val="001972C6"/>
    <w:rsid w:val="001A5967"/>
    <w:rsid w:val="001B4BE4"/>
    <w:rsid w:val="001B6CB0"/>
    <w:rsid w:val="001B7835"/>
    <w:rsid w:val="001C2D8D"/>
    <w:rsid w:val="001C5C43"/>
    <w:rsid w:val="001D18C0"/>
    <w:rsid w:val="001D5252"/>
    <w:rsid w:val="001D6DD0"/>
    <w:rsid w:val="001E5399"/>
    <w:rsid w:val="001F1106"/>
    <w:rsid w:val="001F73AC"/>
    <w:rsid w:val="002015BA"/>
    <w:rsid w:val="00202876"/>
    <w:rsid w:val="002073DA"/>
    <w:rsid w:val="00207558"/>
    <w:rsid w:val="00233D2F"/>
    <w:rsid w:val="0023478C"/>
    <w:rsid w:val="0023601A"/>
    <w:rsid w:val="002400AB"/>
    <w:rsid w:val="002420B5"/>
    <w:rsid w:val="0024317A"/>
    <w:rsid w:val="00244B69"/>
    <w:rsid w:val="00247E27"/>
    <w:rsid w:val="00253738"/>
    <w:rsid w:val="00266A6C"/>
    <w:rsid w:val="00266B8E"/>
    <w:rsid w:val="002813D5"/>
    <w:rsid w:val="002821EE"/>
    <w:rsid w:val="00283BE1"/>
    <w:rsid w:val="00291BE9"/>
    <w:rsid w:val="00291DA4"/>
    <w:rsid w:val="00292A1D"/>
    <w:rsid w:val="00293402"/>
    <w:rsid w:val="00295D8D"/>
    <w:rsid w:val="002A2FEE"/>
    <w:rsid w:val="002B1F41"/>
    <w:rsid w:val="002B43CE"/>
    <w:rsid w:val="002B43DA"/>
    <w:rsid w:val="002B4423"/>
    <w:rsid w:val="002B7445"/>
    <w:rsid w:val="002B7B21"/>
    <w:rsid w:val="002C51C2"/>
    <w:rsid w:val="002D0BDB"/>
    <w:rsid w:val="002D112A"/>
    <w:rsid w:val="002E6904"/>
    <w:rsid w:val="002F39BF"/>
    <w:rsid w:val="002F5301"/>
    <w:rsid w:val="00302CAE"/>
    <w:rsid w:val="00310087"/>
    <w:rsid w:val="003112AE"/>
    <w:rsid w:val="00312F58"/>
    <w:rsid w:val="0032171F"/>
    <w:rsid w:val="003225AE"/>
    <w:rsid w:val="00327228"/>
    <w:rsid w:val="003366BA"/>
    <w:rsid w:val="003376F4"/>
    <w:rsid w:val="00341EB6"/>
    <w:rsid w:val="0034298B"/>
    <w:rsid w:val="003441BF"/>
    <w:rsid w:val="00347072"/>
    <w:rsid w:val="00355123"/>
    <w:rsid w:val="0036475F"/>
    <w:rsid w:val="00366B97"/>
    <w:rsid w:val="00374AA8"/>
    <w:rsid w:val="00377A6F"/>
    <w:rsid w:val="003843FC"/>
    <w:rsid w:val="00390083"/>
    <w:rsid w:val="00394E0E"/>
    <w:rsid w:val="003A38C1"/>
    <w:rsid w:val="003A7017"/>
    <w:rsid w:val="003A7472"/>
    <w:rsid w:val="003C0DAB"/>
    <w:rsid w:val="003D1ACF"/>
    <w:rsid w:val="003E26A0"/>
    <w:rsid w:val="003E34B3"/>
    <w:rsid w:val="003F2C16"/>
    <w:rsid w:val="00401C44"/>
    <w:rsid w:val="00406CBC"/>
    <w:rsid w:val="00410BEB"/>
    <w:rsid w:val="0042093F"/>
    <w:rsid w:val="00420D67"/>
    <w:rsid w:val="004229B0"/>
    <w:rsid w:val="0042442C"/>
    <w:rsid w:val="00435B93"/>
    <w:rsid w:val="004409E9"/>
    <w:rsid w:val="00442D83"/>
    <w:rsid w:val="00452914"/>
    <w:rsid w:val="00453452"/>
    <w:rsid w:val="00454BBF"/>
    <w:rsid w:val="00457B9D"/>
    <w:rsid w:val="00461179"/>
    <w:rsid w:val="00467E37"/>
    <w:rsid w:val="0047398D"/>
    <w:rsid w:val="00474198"/>
    <w:rsid w:val="00480B0E"/>
    <w:rsid w:val="00491F15"/>
    <w:rsid w:val="004972A0"/>
    <w:rsid w:val="004A0155"/>
    <w:rsid w:val="004B16AC"/>
    <w:rsid w:val="004B4EE6"/>
    <w:rsid w:val="004B6597"/>
    <w:rsid w:val="004D0F41"/>
    <w:rsid w:val="004D17AD"/>
    <w:rsid w:val="004D2248"/>
    <w:rsid w:val="004D3053"/>
    <w:rsid w:val="004E2FD1"/>
    <w:rsid w:val="004E3BED"/>
    <w:rsid w:val="004F111A"/>
    <w:rsid w:val="004F3B26"/>
    <w:rsid w:val="004F6FA5"/>
    <w:rsid w:val="00502B4C"/>
    <w:rsid w:val="005112E0"/>
    <w:rsid w:val="00511D7D"/>
    <w:rsid w:val="005336DD"/>
    <w:rsid w:val="00543086"/>
    <w:rsid w:val="00544E3B"/>
    <w:rsid w:val="00550037"/>
    <w:rsid w:val="005625F7"/>
    <w:rsid w:val="00563576"/>
    <w:rsid w:val="00563FF4"/>
    <w:rsid w:val="00565B41"/>
    <w:rsid w:val="00573E69"/>
    <w:rsid w:val="00577D53"/>
    <w:rsid w:val="005813F5"/>
    <w:rsid w:val="0058429B"/>
    <w:rsid w:val="005A0D6C"/>
    <w:rsid w:val="005A1DBE"/>
    <w:rsid w:val="005A2FBC"/>
    <w:rsid w:val="005A5206"/>
    <w:rsid w:val="005B4F55"/>
    <w:rsid w:val="005C0DBB"/>
    <w:rsid w:val="005D2422"/>
    <w:rsid w:val="005D2A0E"/>
    <w:rsid w:val="005E001B"/>
    <w:rsid w:val="005E7E29"/>
    <w:rsid w:val="005F168F"/>
    <w:rsid w:val="005F6126"/>
    <w:rsid w:val="0060526C"/>
    <w:rsid w:val="0060715B"/>
    <w:rsid w:val="00611600"/>
    <w:rsid w:val="00626DA3"/>
    <w:rsid w:val="00631B88"/>
    <w:rsid w:val="00633151"/>
    <w:rsid w:val="0064061F"/>
    <w:rsid w:val="00642942"/>
    <w:rsid w:val="00671D41"/>
    <w:rsid w:val="00680B9E"/>
    <w:rsid w:val="0068297C"/>
    <w:rsid w:val="006853E1"/>
    <w:rsid w:val="00691137"/>
    <w:rsid w:val="006A4D6B"/>
    <w:rsid w:val="006A6B4D"/>
    <w:rsid w:val="006B35D3"/>
    <w:rsid w:val="006B36D4"/>
    <w:rsid w:val="006B6185"/>
    <w:rsid w:val="006C002C"/>
    <w:rsid w:val="006C01B9"/>
    <w:rsid w:val="006C0FBF"/>
    <w:rsid w:val="006C269F"/>
    <w:rsid w:val="006C300A"/>
    <w:rsid w:val="006D0EC4"/>
    <w:rsid w:val="006D23E7"/>
    <w:rsid w:val="006D2D00"/>
    <w:rsid w:val="006E00A6"/>
    <w:rsid w:val="006E10EB"/>
    <w:rsid w:val="006E23DA"/>
    <w:rsid w:val="006E67A5"/>
    <w:rsid w:val="006F0213"/>
    <w:rsid w:val="006F0B43"/>
    <w:rsid w:val="006F10A4"/>
    <w:rsid w:val="006F745C"/>
    <w:rsid w:val="00700478"/>
    <w:rsid w:val="00700624"/>
    <w:rsid w:val="00703291"/>
    <w:rsid w:val="00723DCA"/>
    <w:rsid w:val="00725C83"/>
    <w:rsid w:val="007305ED"/>
    <w:rsid w:val="00734211"/>
    <w:rsid w:val="007342E8"/>
    <w:rsid w:val="00734C41"/>
    <w:rsid w:val="00734E76"/>
    <w:rsid w:val="0074443C"/>
    <w:rsid w:val="00751B33"/>
    <w:rsid w:val="007578FF"/>
    <w:rsid w:val="00767D69"/>
    <w:rsid w:val="0077461E"/>
    <w:rsid w:val="00774FF8"/>
    <w:rsid w:val="007768A1"/>
    <w:rsid w:val="00782BCB"/>
    <w:rsid w:val="0078349D"/>
    <w:rsid w:val="007849DF"/>
    <w:rsid w:val="00791D84"/>
    <w:rsid w:val="00792ED7"/>
    <w:rsid w:val="007A3697"/>
    <w:rsid w:val="007B0FD9"/>
    <w:rsid w:val="007B3957"/>
    <w:rsid w:val="007B4EC3"/>
    <w:rsid w:val="007B5B50"/>
    <w:rsid w:val="007B6A71"/>
    <w:rsid w:val="007B7991"/>
    <w:rsid w:val="007C6587"/>
    <w:rsid w:val="007D078B"/>
    <w:rsid w:val="007D1F85"/>
    <w:rsid w:val="007E05D6"/>
    <w:rsid w:val="007E0874"/>
    <w:rsid w:val="007E089F"/>
    <w:rsid w:val="007E6981"/>
    <w:rsid w:val="00801C80"/>
    <w:rsid w:val="00802CCA"/>
    <w:rsid w:val="00812C47"/>
    <w:rsid w:val="008230BE"/>
    <w:rsid w:val="00825845"/>
    <w:rsid w:val="00835A74"/>
    <w:rsid w:val="00840105"/>
    <w:rsid w:val="00855159"/>
    <w:rsid w:val="008630BE"/>
    <w:rsid w:val="008650D6"/>
    <w:rsid w:val="00866C50"/>
    <w:rsid w:val="00870CAE"/>
    <w:rsid w:val="008779BF"/>
    <w:rsid w:val="008812C3"/>
    <w:rsid w:val="00883089"/>
    <w:rsid w:val="00883EEC"/>
    <w:rsid w:val="00887FB4"/>
    <w:rsid w:val="0089433F"/>
    <w:rsid w:val="008958FD"/>
    <w:rsid w:val="00897C86"/>
    <w:rsid w:val="008A6946"/>
    <w:rsid w:val="008B021A"/>
    <w:rsid w:val="008B1DCD"/>
    <w:rsid w:val="008C7379"/>
    <w:rsid w:val="008C7B7D"/>
    <w:rsid w:val="008D083B"/>
    <w:rsid w:val="008D1AED"/>
    <w:rsid w:val="008D587E"/>
    <w:rsid w:val="008E6200"/>
    <w:rsid w:val="008E65AB"/>
    <w:rsid w:val="008F2212"/>
    <w:rsid w:val="0090040F"/>
    <w:rsid w:val="00900D9F"/>
    <w:rsid w:val="00903627"/>
    <w:rsid w:val="00904B1D"/>
    <w:rsid w:val="0091197C"/>
    <w:rsid w:val="00915D11"/>
    <w:rsid w:val="00915DEC"/>
    <w:rsid w:val="00921156"/>
    <w:rsid w:val="00923101"/>
    <w:rsid w:val="00930489"/>
    <w:rsid w:val="009461CC"/>
    <w:rsid w:val="00946208"/>
    <w:rsid w:val="0095231E"/>
    <w:rsid w:val="00954472"/>
    <w:rsid w:val="00957165"/>
    <w:rsid w:val="0096178F"/>
    <w:rsid w:val="00962E9C"/>
    <w:rsid w:val="00965AAA"/>
    <w:rsid w:val="0096771B"/>
    <w:rsid w:val="009745F7"/>
    <w:rsid w:val="00976487"/>
    <w:rsid w:val="009766FA"/>
    <w:rsid w:val="00982091"/>
    <w:rsid w:val="00984FF2"/>
    <w:rsid w:val="009973D2"/>
    <w:rsid w:val="009A1BAD"/>
    <w:rsid w:val="009A5DD0"/>
    <w:rsid w:val="009A69CE"/>
    <w:rsid w:val="009B2560"/>
    <w:rsid w:val="009C33E6"/>
    <w:rsid w:val="009C6ECC"/>
    <w:rsid w:val="009D3734"/>
    <w:rsid w:val="009D6235"/>
    <w:rsid w:val="009D76C0"/>
    <w:rsid w:val="009D77E0"/>
    <w:rsid w:val="009E06EE"/>
    <w:rsid w:val="009E1369"/>
    <w:rsid w:val="009E4993"/>
    <w:rsid w:val="009E5F35"/>
    <w:rsid w:val="009F7D37"/>
    <w:rsid w:val="00A00DEF"/>
    <w:rsid w:val="00A0163D"/>
    <w:rsid w:val="00A01D0E"/>
    <w:rsid w:val="00A22A96"/>
    <w:rsid w:val="00A268B8"/>
    <w:rsid w:val="00A27383"/>
    <w:rsid w:val="00A35D6C"/>
    <w:rsid w:val="00A40273"/>
    <w:rsid w:val="00A416B7"/>
    <w:rsid w:val="00A47E41"/>
    <w:rsid w:val="00A5053D"/>
    <w:rsid w:val="00A535AB"/>
    <w:rsid w:val="00A556A7"/>
    <w:rsid w:val="00A60280"/>
    <w:rsid w:val="00A63880"/>
    <w:rsid w:val="00A650F4"/>
    <w:rsid w:val="00A856FB"/>
    <w:rsid w:val="00A873BF"/>
    <w:rsid w:val="00A876AE"/>
    <w:rsid w:val="00A9052D"/>
    <w:rsid w:val="00A9781B"/>
    <w:rsid w:val="00AA2B70"/>
    <w:rsid w:val="00AA3F8C"/>
    <w:rsid w:val="00AA477F"/>
    <w:rsid w:val="00AB0468"/>
    <w:rsid w:val="00AB22C4"/>
    <w:rsid w:val="00AB5659"/>
    <w:rsid w:val="00AC503B"/>
    <w:rsid w:val="00AD2108"/>
    <w:rsid w:val="00AD4C35"/>
    <w:rsid w:val="00AE0904"/>
    <w:rsid w:val="00AE11F8"/>
    <w:rsid w:val="00AF157D"/>
    <w:rsid w:val="00AF1C3D"/>
    <w:rsid w:val="00AF296D"/>
    <w:rsid w:val="00AF6B2B"/>
    <w:rsid w:val="00B00D0E"/>
    <w:rsid w:val="00B00F42"/>
    <w:rsid w:val="00B04B7B"/>
    <w:rsid w:val="00B11B55"/>
    <w:rsid w:val="00B15061"/>
    <w:rsid w:val="00B20AEE"/>
    <w:rsid w:val="00B20F34"/>
    <w:rsid w:val="00B2463E"/>
    <w:rsid w:val="00B25A89"/>
    <w:rsid w:val="00B2628E"/>
    <w:rsid w:val="00B303AA"/>
    <w:rsid w:val="00B32442"/>
    <w:rsid w:val="00B32900"/>
    <w:rsid w:val="00B33AD3"/>
    <w:rsid w:val="00B3440A"/>
    <w:rsid w:val="00B34AFF"/>
    <w:rsid w:val="00B42845"/>
    <w:rsid w:val="00B430FF"/>
    <w:rsid w:val="00B46F61"/>
    <w:rsid w:val="00B600B9"/>
    <w:rsid w:val="00B6096C"/>
    <w:rsid w:val="00B65267"/>
    <w:rsid w:val="00B669BF"/>
    <w:rsid w:val="00B707CD"/>
    <w:rsid w:val="00B772FF"/>
    <w:rsid w:val="00B77F24"/>
    <w:rsid w:val="00B8045E"/>
    <w:rsid w:val="00B8472C"/>
    <w:rsid w:val="00B87F22"/>
    <w:rsid w:val="00B930E9"/>
    <w:rsid w:val="00B979F2"/>
    <w:rsid w:val="00BC0A1B"/>
    <w:rsid w:val="00BD152E"/>
    <w:rsid w:val="00BD2611"/>
    <w:rsid w:val="00BD5258"/>
    <w:rsid w:val="00BD6638"/>
    <w:rsid w:val="00BD7B84"/>
    <w:rsid w:val="00BE56F5"/>
    <w:rsid w:val="00BF1524"/>
    <w:rsid w:val="00BF41B4"/>
    <w:rsid w:val="00C03665"/>
    <w:rsid w:val="00C11CF9"/>
    <w:rsid w:val="00C141A7"/>
    <w:rsid w:val="00C161B7"/>
    <w:rsid w:val="00C206C8"/>
    <w:rsid w:val="00C2735C"/>
    <w:rsid w:val="00C31D06"/>
    <w:rsid w:val="00C35236"/>
    <w:rsid w:val="00C37012"/>
    <w:rsid w:val="00C42149"/>
    <w:rsid w:val="00C44F8F"/>
    <w:rsid w:val="00C51025"/>
    <w:rsid w:val="00C630C4"/>
    <w:rsid w:val="00C64261"/>
    <w:rsid w:val="00C76EC8"/>
    <w:rsid w:val="00C902D5"/>
    <w:rsid w:val="00C91772"/>
    <w:rsid w:val="00C96FB7"/>
    <w:rsid w:val="00C9791F"/>
    <w:rsid w:val="00CA313F"/>
    <w:rsid w:val="00CA5916"/>
    <w:rsid w:val="00CB4DFA"/>
    <w:rsid w:val="00CC02ED"/>
    <w:rsid w:val="00CC334B"/>
    <w:rsid w:val="00CC6B8C"/>
    <w:rsid w:val="00CD164F"/>
    <w:rsid w:val="00CD1D4B"/>
    <w:rsid w:val="00CD4E7D"/>
    <w:rsid w:val="00CE3F82"/>
    <w:rsid w:val="00CE7FC9"/>
    <w:rsid w:val="00CF6D7C"/>
    <w:rsid w:val="00D10F34"/>
    <w:rsid w:val="00D14F8B"/>
    <w:rsid w:val="00D15179"/>
    <w:rsid w:val="00D16767"/>
    <w:rsid w:val="00D22814"/>
    <w:rsid w:val="00D3443D"/>
    <w:rsid w:val="00D3502F"/>
    <w:rsid w:val="00D36C0F"/>
    <w:rsid w:val="00D5587B"/>
    <w:rsid w:val="00D66B96"/>
    <w:rsid w:val="00D739CC"/>
    <w:rsid w:val="00D76A43"/>
    <w:rsid w:val="00D76AAC"/>
    <w:rsid w:val="00D91989"/>
    <w:rsid w:val="00D931B9"/>
    <w:rsid w:val="00D95ED9"/>
    <w:rsid w:val="00DB0D5A"/>
    <w:rsid w:val="00DB7DDF"/>
    <w:rsid w:val="00DC4C83"/>
    <w:rsid w:val="00DD168C"/>
    <w:rsid w:val="00DD5285"/>
    <w:rsid w:val="00DD65A7"/>
    <w:rsid w:val="00DF44A4"/>
    <w:rsid w:val="00DF522F"/>
    <w:rsid w:val="00E061A7"/>
    <w:rsid w:val="00E1459D"/>
    <w:rsid w:val="00E206CA"/>
    <w:rsid w:val="00E20F5E"/>
    <w:rsid w:val="00E2541C"/>
    <w:rsid w:val="00E359B8"/>
    <w:rsid w:val="00E54CE8"/>
    <w:rsid w:val="00E647A4"/>
    <w:rsid w:val="00E73533"/>
    <w:rsid w:val="00E7699F"/>
    <w:rsid w:val="00E769B3"/>
    <w:rsid w:val="00E76B35"/>
    <w:rsid w:val="00E7755D"/>
    <w:rsid w:val="00E8072C"/>
    <w:rsid w:val="00E809AB"/>
    <w:rsid w:val="00E8506F"/>
    <w:rsid w:val="00E851AE"/>
    <w:rsid w:val="00E9149F"/>
    <w:rsid w:val="00E9330A"/>
    <w:rsid w:val="00EA5564"/>
    <w:rsid w:val="00EA757F"/>
    <w:rsid w:val="00EA7C19"/>
    <w:rsid w:val="00EB1027"/>
    <w:rsid w:val="00EB1938"/>
    <w:rsid w:val="00EB2768"/>
    <w:rsid w:val="00EB3F37"/>
    <w:rsid w:val="00EB5F0D"/>
    <w:rsid w:val="00EC02C8"/>
    <w:rsid w:val="00EC2F23"/>
    <w:rsid w:val="00ED05E1"/>
    <w:rsid w:val="00ED6BEE"/>
    <w:rsid w:val="00EE0776"/>
    <w:rsid w:val="00EE7717"/>
    <w:rsid w:val="00EF1C2F"/>
    <w:rsid w:val="00EF55A1"/>
    <w:rsid w:val="00F02E71"/>
    <w:rsid w:val="00F045C3"/>
    <w:rsid w:val="00F144FD"/>
    <w:rsid w:val="00F22DB3"/>
    <w:rsid w:val="00F231B0"/>
    <w:rsid w:val="00F30B7B"/>
    <w:rsid w:val="00F30D3C"/>
    <w:rsid w:val="00F33B8F"/>
    <w:rsid w:val="00F36341"/>
    <w:rsid w:val="00F56FD8"/>
    <w:rsid w:val="00F61CAC"/>
    <w:rsid w:val="00F657E2"/>
    <w:rsid w:val="00F73D9E"/>
    <w:rsid w:val="00F921AA"/>
    <w:rsid w:val="00F93F2B"/>
    <w:rsid w:val="00FA0129"/>
    <w:rsid w:val="00FA50AB"/>
    <w:rsid w:val="00FB0DD4"/>
    <w:rsid w:val="00FB0F74"/>
    <w:rsid w:val="00FB4600"/>
    <w:rsid w:val="00FC000D"/>
    <w:rsid w:val="00FC04DF"/>
    <w:rsid w:val="00FC09D1"/>
    <w:rsid w:val="00FC12D3"/>
    <w:rsid w:val="00FC2EDB"/>
    <w:rsid w:val="00FC7975"/>
    <w:rsid w:val="00FD4817"/>
    <w:rsid w:val="00FF330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ssessor.gov.lv" TargetMode="External"/><Relationship Id="rId5" Type="http://schemas.openxmlformats.org/officeDocument/2006/relationships/webSettings" Target="webSettings.xml"/><Relationship Id="rId15" Type="http://schemas.openxmlformats.org/officeDocument/2006/relationships/hyperlink" Target="https://www.possessor.gov.lv/par-mums/finansu-parskati" TargetMode="External"/><Relationship Id="rId10" Type="http://schemas.openxmlformats.org/officeDocument/2006/relationships/hyperlink" Target="mailto:Eva.Jonase@possessor.gov.lv" TargetMode="External"/><Relationship Id="rId4" Type="http://schemas.openxmlformats.org/officeDocument/2006/relationships/settings" Target="settings.xml"/><Relationship Id="rId9" Type="http://schemas.openxmlformats.org/officeDocument/2006/relationships/hyperlink" Target="http://www.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28</Pages>
  <Words>45219</Words>
  <Characters>25775</Characters>
  <Application>Microsoft Office Word</Application>
  <DocSecurity>0</DocSecurity>
  <Lines>214</Lines>
  <Paragraphs>141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70853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Jonase</cp:lastModifiedBy>
  <cp:revision>5</cp:revision>
  <cp:lastPrinted>2020-09-18T09:06:00Z</cp:lastPrinted>
  <dcterms:created xsi:type="dcterms:W3CDTF">2021-12-08T11:18:00Z</dcterms:created>
  <dcterms:modified xsi:type="dcterms:W3CDTF">2021-12-09T14:50:00Z</dcterms:modified>
  <cp:contentStatus>Final</cp:contentStatus>
</cp:coreProperties>
</file>