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BF4F4" w14:textId="77777777" w:rsidR="004D5A0E" w:rsidRPr="002A6AB5" w:rsidRDefault="005074BA" w:rsidP="002A6AB5">
      <w:pPr>
        <w:pStyle w:val="BodyText"/>
        <w:jc w:val="right"/>
        <w:rPr>
          <w:rFonts w:ascii="Times New Roman" w:hAnsi="Times New Roman"/>
          <w:sz w:val="24"/>
          <w:szCs w:val="24"/>
        </w:rPr>
      </w:pPr>
      <w:r w:rsidRPr="002A6AB5">
        <w:rPr>
          <w:rFonts w:ascii="Times New Roman" w:hAnsi="Times New Roman"/>
          <w:sz w:val="24"/>
          <w:szCs w:val="24"/>
        </w:rPr>
        <w:t>1</w:t>
      </w:r>
      <w:r w:rsidR="004D5A0E" w:rsidRPr="002A6AB5">
        <w:rPr>
          <w:rFonts w:ascii="Times New Roman" w:hAnsi="Times New Roman"/>
          <w:sz w:val="24"/>
          <w:szCs w:val="24"/>
        </w:rPr>
        <w:t xml:space="preserve">.pielikums </w:t>
      </w:r>
    </w:p>
    <w:p w14:paraId="3930EE09" w14:textId="79E65CB6" w:rsidR="004D5A0E" w:rsidRPr="002A6AB5" w:rsidRDefault="004D5A0E" w:rsidP="002A6AB5">
      <w:pPr>
        <w:pStyle w:val="BodyText"/>
        <w:jc w:val="right"/>
        <w:rPr>
          <w:rFonts w:ascii="Times New Roman" w:hAnsi="Times New Roman"/>
          <w:sz w:val="24"/>
          <w:szCs w:val="24"/>
        </w:rPr>
      </w:pPr>
      <w:r w:rsidRPr="002A6AB5">
        <w:rPr>
          <w:rFonts w:ascii="Times New Roman" w:hAnsi="Times New Roman"/>
          <w:sz w:val="24"/>
          <w:szCs w:val="24"/>
        </w:rPr>
        <w:t xml:space="preserve"> </w:t>
      </w:r>
      <w:r w:rsidR="005847F1" w:rsidRPr="002A6AB5">
        <w:rPr>
          <w:rFonts w:ascii="Times New Roman" w:hAnsi="Times New Roman"/>
          <w:sz w:val="24"/>
          <w:szCs w:val="24"/>
        </w:rPr>
        <w:t>P</w:t>
      </w:r>
      <w:r w:rsidRPr="002A6AB5">
        <w:rPr>
          <w:rFonts w:ascii="Times New Roman" w:hAnsi="Times New Roman"/>
          <w:sz w:val="24"/>
          <w:szCs w:val="24"/>
        </w:rPr>
        <w:t>rotokolam Nr.</w:t>
      </w:r>
      <w:r w:rsidR="00DC75CE">
        <w:rPr>
          <w:rFonts w:ascii="Times New Roman" w:hAnsi="Times New Roman"/>
          <w:sz w:val="24"/>
          <w:szCs w:val="24"/>
        </w:rPr>
        <w:t>3</w:t>
      </w:r>
      <w:r w:rsidR="00D15651">
        <w:rPr>
          <w:rFonts w:ascii="Times New Roman" w:hAnsi="Times New Roman"/>
          <w:sz w:val="24"/>
          <w:szCs w:val="24"/>
        </w:rPr>
        <w:t>2</w:t>
      </w:r>
    </w:p>
    <w:p w14:paraId="2528AE5B" w14:textId="5EFFC480" w:rsidR="004D5A0E" w:rsidRPr="002A6AB5" w:rsidRDefault="00DC75CE" w:rsidP="002A6AB5">
      <w:pPr>
        <w:pStyle w:val="BodyText"/>
        <w:jc w:val="right"/>
        <w:rPr>
          <w:rFonts w:ascii="Times New Roman" w:hAnsi="Times New Roman"/>
          <w:sz w:val="24"/>
          <w:szCs w:val="24"/>
        </w:rPr>
      </w:pPr>
      <w:r>
        <w:rPr>
          <w:rFonts w:ascii="Times New Roman" w:hAnsi="Times New Roman"/>
          <w:sz w:val="24"/>
          <w:szCs w:val="24"/>
        </w:rPr>
        <w:t>1</w:t>
      </w:r>
      <w:r w:rsidR="00D15651">
        <w:rPr>
          <w:rFonts w:ascii="Times New Roman" w:hAnsi="Times New Roman"/>
          <w:sz w:val="24"/>
          <w:szCs w:val="24"/>
        </w:rPr>
        <w:t>3</w:t>
      </w:r>
      <w:r>
        <w:rPr>
          <w:rFonts w:ascii="Times New Roman" w:hAnsi="Times New Roman"/>
          <w:sz w:val="24"/>
          <w:szCs w:val="24"/>
        </w:rPr>
        <w:t>.07</w:t>
      </w:r>
      <w:r w:rsidR="00077576" w:rsidRPr="002A6AB5">
        <w:rPr>
          <w:rFonts w:ascii="Times New Roman" w:hAnsi="Times New Roman"/>
          <w:sz w:val="24"/>
          <w:szCs w:val="24"/>
        </w:rPr>
        <w:t>.</w:t>
      </w:r>
      <w:r w:rsidR="00BB602E" w:rsidRPr="002A6AB5">
        <w:rPr>
          <w:rFonts w:ascii="Times New Roman" w:hAnsi="Times New Roman"/>
          <w:sz w:val="24"/>
          <w:szCs w:val="24"/>
        </w:rPr>
        <w:t>2022</w:t>
      </w:r>
      <w:r w:rsidR="00474977" w:rsidRPr="002A6AB5">
        <w:rPr>
          <w:rFonts w:ascii="Times New Roman" w:hAnsi="Times New Roman"/>
          <w:sz w:val="24"/>
          <w:szCs w:val="24"/>
        </w:rPr>
        <w:t>.</w:t>
      </w:r>
    </w:p>
    <w:p w14:paraId="24B59FCB" w14:textId="77777777" w:rsidR="00A80B42" w:rsidRPr="002A6AB5" w:rsidRDefault="007D61EF" w:rsidP="002A6AB5">
      <w:pPr>
        <w:pStyle w:val="BodyText"/>
        <w:jc w:val="center"/>
        <w:rPr>
          <w:rFonts w:ascii="Times New Roman" w:hAnsi="Times New Roman"/>
          <w:sz w:val="24"/>
          <w:szCs w:val="24"/>
        </w:rPr>
      </w:pPr>
      <w:r w:rsidRPr="002A6AB5">
        <w:rPr>
          <w:rFonts w:ascii="Times New Roman" w:hAnsi="Times New Roman"/>
          <w:sz w:val="24"/>
          <w:szCs w:val="24"/>
        </w:rPr>
        <w:t>SIA</w:t>
      </w:r>
      <w:r w:rsidR="005847F1" w:rsidRPr="002A6AB5">
        <w:rPr>
          <w:rFonts w:ascii="Times New Roman" w:hAnsi="Times New Roman"/>
          <w:sz w:val="24"/>
          <w:szCs w:val="24"/>
        </w:rPr>
        <w:t xml:space="preserve"> “Publisko aktīvu pārvaldītājs Possessor”</w:t>
      </w:r>
    </w:p>
    <w:p w14:paraId="66BFF434" w14:textId="77777777" w:rsidR="00411688" w:rsidRPr="002A6AB5" w:rsidRDefault="00411688" w:rsidP="002A6AB5">
      <w:pPr>
        <w:pStyle w:val="BodyText"/>
        <w:jc w:val="center"/>
        <w:rPr>
          <w:rFonts w:ascii="Times New Roman" w:hAnsi="Times New Roman"/>
          <w:sz w:val="24"/>
          <w:szCs w:val="24"/>
        </w:rPr>
      </w:pPr>
      <w:r w:rsidRPr="002A6AB5">
        <w:rPr>
          <w:rFonts w:ascii="Times New Roman" w:hAnsi="Times New Roman"/>
          <w:sz w:val="24"/>
          <w:szCs w:val="24"/>
        </w:rPr>
        <w:t>Iepirkuma komisijas</w:t>
      </w:r>
    </w:p>
    <w:p w14:paraId="6D085757" w14:textId="118623C5" w:rsidR="00AA7CC9" w:rsidRPr="002A6AB5" w:rsidRDefault="00BA72E0" w:rsidP="002A6AB5">
      <w:pPr>
        <w:pStyle w:val="BodyText"/>
        <w:jc w:val="center"/>
        <w:rPr>
          <w:rFonts w:ascii="Times New Roman" w:hAnsi="Times New Roman"/>
          <w:sz w:val="24"/>
          <w:szCs w:val="24"/>
        </w:rPr>
      </w:pPr>
      <w:r w:rsidRPr="002A6AB5">
        <w:rPr>
          <w:rFonts w:ascii="Times New Roman" w:hAnsi="Times New Roman"/>
          <w:sz w:val="24"/>
          <w:szCs w:val="24"/>
        </w:rPr>
        <w:t>20</w:t>
      </w:r>
      <w:r w:rsidR="007D61EF" w:rsidRPr="002A6AB5">
        <w:rPr>
          <w:rFonts w:ascii="Times New Roman" w:hAnsi="Times New Roman"/>
          <w:sz w:val="24"/>
          <w:szCs w:val="24"/>
        </w:rPr>
        <w:t>2</w:t>
      </w:r>
      <w:r w:rsidR="00BB602E" w:rsidRPr="002A6AB5">
        <w:rPr>
          <w:rFonts w:ascii="Times New Roman" w:hAnsi="Times New Roman"/>
          <w:sz w:val="24"/>
          <w:szCs w:val="24"/>
        </w:rPr>
        <w:t>2</w:t>
      </w:r>
      <w:r w:rsidR="00474977" w:rsidRPr="002A6AB5">
        <w:rPr>
          <w:rFonts w:ascii="Times New Roman" w:hAnsi="Times New Roman"/>
          <w:sz w:val="24"/>
          <w:szCs w:val="24"/>
        </w:rPr>
        <w:t>.</w:t>
      </w:r>
      <w:r w:rsidR="00982FCC" w:rsidRPr="002A6AB5">
        <w:rPr>
          <w:rFonts w:ascii="Times New Roman" w:hAnsi="Times New Roman"/>
          <w:sz w:val="24"/>
          <w:szCs w:val="24"/>
        </w:rPr>
        <w:t xml:space="preserve">gada </w:t>
      </w:r>
      <w:r w:rsidR="00DC75CE">
        <w:rPr>
          <w:rFonts w:ascii="Times New Roman" w:hAnsi="Times New Roman"/>
          <w:sz w:val="24"/>
          <w:szCs w:val="24"/>
        </w:rPr>
        <w:t>11.jūlija</w:t>
      </w:r>
      <w:r w:rsidR="00AA7CC9" w:rsidRPr="002A6AB5">
        <w:rPr>
          <w:rFonts w:ascii="Times New Roman" w:hAnsi="Times New Roman"/>
          <w:sz w:val="24"/>
          <w:szCs w:val="24"/>
        </w:rPr>
        <w:t xml:space="preserve"> sēdē sniegtā</w:t>
      </w:r>
      <w:r w:rsidR="00E44D34" w:rsidRPr="002A6AB5">
        <w:rPr>
          <w:rFonts w:ascii="Times New Roman" w:hAnsi="Times New Roman"/>
          <w:sz w:val="24"/>
          <w:szCs w:val="24"/>
        </w:rPr>
        <w:t xml:space="preserve"> atbilde</w:t>
      </w:r>
    </w:p>
    <w:p w14:paraId="740B8662" w14:textId="6715D93E" w:rsidR="00AA7CC9" w:rsidRPr="002A6AB5" w:rsidRDefault="00E717D6" w:rsidP="002A6AB5">
      <w:pPr>
        <w:jc w:val="center"/>
        <w:rPr>
          <w:sz w:val="24"/>
          <w:szCs w:val="24"/>
          <w:lang w:val="lv-LV"/>
        </w:rPr>
      </w:pPr>
      <w:r w:rsidRPr="002A6AB5">
        <w:rPr>
          <w:sz w:val="24"/>
          <w:szCs w:val="24"/>
          <w:lang w:val="lv-LV"/>
        </w:rPr>
        <w:t xml:space="preserve">uz </w:t>
      </w:r>
      <w:r w:rsidR="004E4444" w:rsidRPr="002A6AB5">
        <w:rPr>
          <w:sz w:val="24"/>
          <w:szCs w:val="24"/>
          <w:lang w:val="lv-LV"/>
        </w:rPr>
        <w:t>uzdot</w:t>
      </w:r>
      <w:r w:rsidR="00077576" w:rsidRPr="002A6AB5">
        <w:rPr>
          <w:sz w:val="24"/>
          <w:szCs w:val="24"/>
          <w:lang w:val="lv-LV"/>
        </w:rPr>
        <w:t>ajiem</w:t>
      </w:r>
      <w:r w:rsidR="00A83559" w:rsidRPr="002A6AB5">
        <w:rPr>
          <w:sz w:val="24"/>
          <w:szCs w:val="24"/>
          <w:lang w:val="lv-LV"/>
        </w:rPr>
        <w:t xml:space="preserve"> ja</w:t>
      </w:r>
      <w:r w:rsidR="00584E51" w:rsidRPr="002A6AB5">
        <w:rPr>
          <w:sz w:val="24"/>
          <w:szCs w:val="24"/>
          <w:lang w:val="lv-LV"/>
        </w:rPr>
        <w:t>utājum</w:t>
      </w:r>
      <w:r w:rsidR="00077576" w:rsidRPr="002A6AB5">
        <w:rPr>
          <w:sz w:val="24"/>
          <w:szCs w:val="24"/>
          <w:lang w:val="lv-LV"/>
        </w:rPr>
        <w:t>iem</w:t>
      </w:r>
    </w:p>
    <w:p w14:paraId="792F5F73" w14:textId="0AD4E136" w:rsidR="00AA7CC9" w:rsidRPr="002A6AB5" w:rsidRDefault="00AA7CC9" w:rsidP="002A6AB5">
      <w:pPr>
        <w:jc w:val="center"/>
        <w:rPr>
          <w:sz w:val="24"/>
          <w:szCs w:val="24"/>
          <w:lang w:val="lv-LV"/>
        </w:rPr>
      </w:pPr>
      <w:r w:rsidRPr="002A6AB5">
        <w:rPr>
          <w:sz w:val="24"/>
          <w:szCs w:val="24"/>
          <w:lang w:val="lv-LV"/>
        </w:rPr>
        <w:t xml:space="preserve">par </w:t>
      </w:r>
      <w:r w:rsidR="00474977" w:rsidRPr="002A6AB5">
        <w:rPr>
          <w:sz w:val="24"/>
          <w:szCs w:val="24"/>
          <w:lang w:val="lv-LV"/>
        </w:rPr>
        <w:t>iepirkumu</w:t>
      </w:r>
    </w:p>
    <w:p w14:paraId="296DB6BD" w14:textId="5097D4BA" w:rsidR="007D61EF" w:rsidRPr="002A6AB5" w:rsidRDefault="004323F0" w:rsidP="002A6AB5">
      <w:pPr>
        <w:jc w:val="center"/>
        <w:rPr>
          <w:rStyle w:val="title11"/>
          <w:rFonts w:ascii="Times New Roman" w:hAnsi="Times New Roman" w:cs="Times New Roman"/>
          <w:bCs w:val="0"/>
          <w:color w:val="auto"/>
          <w:sz w:val="24"/>
          <w:szCs w:val="24"/>
          <w:lang w:val="lv-LV"/>
        </w:rPr>
      </w:pPr>
      <w:r w:rsidRPr="002A6AB5">
        <w:rPr>
          <w:b/>
          <w:bCs/>
          <w:sz w:val="24"/>
          <w:szCs w:val="24"/>
          <w:lang w:val="lv-LV"/>
        </w:rPr>
        <w:t>“</w:t>
      </w:r>
      <w:r w:rsidR="00E612BB" w:rsidRPr="00E612BB">
        <w:rPr>
          <w:b/>
          <w:sz w:val="24"/>
          <w:szCs w:val="24"/>
          <w:lang w:val="lv-LV"/>
        </w:rPr>
        <w:t>SIA "VENTTESTS" kapitāla daļu tirgus vērtības noteikšana</w:t>
      </w:r>
      <w:r w:rsidR="007D61EF" w:rsidRPr="002A6AB5">
        <w:rPr>
          <w:rStyle w:val="title11"/>
          <w:rFonts w:ascii="Times New Roman" w:hAnsi="Times New Roman" w:cs="Times New Roman"/>
          <w:bCs w:val="0"/>
          <w:color w:val="auto"/>
          <w:sz w:val="24"/>
          <w:szCs w:val="24"/>
          <w:lang w:val="lv-LV"/>
        </w:rPr>
        <w:t>”</w:t>
      </w:r>
    </w:p>
    <w:p w14:paraId="71084327" w14:textId="1DE7ED6A" w:rsidR="00E717D6" w:rsidRPr="002A6AB5" w:rsidRDefault="00180B4B" w:rsidP="002A6AB5">
      <w:pPr>
        <w:jc w:val="center"/>
        <w:rPr>
          <w:rStyle w:val="title11"/>
          <w:rFonts w:ascii="Times New Roman" w:hAnsi="Times New Roman" w:cs="Times New Roman"/>
          <w:color w:val="auto"/>
          <w:sz w:val="24"/>
          <w:szCs w:val="24"/>
          <w:lang w:val="lv-LV"/>
        </w:rPr>
      </w:pPr>
      <w:r w:rsidRPr="002A6AB5">
        <w:rPr>
          <w:rStyle w:val="title11"/>
          <w:rFonts w:ascii="Times New Roman" w:hAnsi="Times New Roman" w:cs="Times New Roman"/>
          <w:bCs w:val="0"/>
          <w:color w:val="auto"/>
          <w:sz w:val="24"/>
          <w:szCs w:val="24"/>
          <w:lang w:val="lv-LV"/>
        </w:rPr>
        <w:t>(</w:t>
      </w:r>
      <w:r w:rsidR="007D61EF" w:rsidRPr="002A6AB5">
        <w:rPr>
          <w:rStyle w:val="title11"/>
          <w:rFonts w:ascii="Times New Roman" w:hAnsi="Times New Roman" w:cs="Times New Roman"/>
          <w:bCs w:val="0"/>
          <w:color w:val="auto"/>
          <w:sz w:val="24"/>
          <w:szCs w:val="24"/>
          <w:lang w:val="lv-LV"/>
        </w:rPr>
        <w:t>POSSESSOR/202</w:t>
      </w:r>
      <w:r w:rsidR="00BB602E" w:rsidRPr="002A6AB5">
        <w:rPr>
          <w:rStyle w:val="title11"/>
          <w:rFonts w:ascii="Times New Roman" w:hAnsi="Times New Roman" w:cs="Times New Roman"/>
          <w:bCs w:val="0"/>
          <w:color w:val="auto"/>
          <w:sz w:val="24"/>
          <w:szCs w:val="24"/>
          <w:lang w:val="lv-LV"/>
        </w:rPr>
        <w:t>2/</w:t>
      </w:r>
      <w:r w:rsidR="00E612BB">
        <w:rPr>
          <w:rStyle w:val="title11"/>
          <w:rFonts w:ascii="Times New Roman" w:hAnsi="Times New Roman" w:cs="Times New Roman"/>
          <w:bCs w:val="0"/>
          <w:color w:val="auto"/>
          <w:sz w:val="24"/>
          <w:szCs w:val="24"/>
          <w:lang w:val="lv-LV"/>
        </w:rPr>
        <w:t>40</w:t>
      </w:r>
      <w:r w:rsidR="00411688" w:rsidRPr="002A6AB5">
        <w:rPr>
          <w:rStyle w:val="title11"/>
          <w:rFonts w:ascii="Times New Roman" w:hAnsi="Times New Roman" w:cs="Times New Roman"/>
          <w:bCs w:val="0"/>
          <w:color w:val="auto"/>
          <w:sz w:val="24"/>
          <w:szCs w:val="24"/>
          <w:lang w:val="lv-LV"/>
        </w:rPr>
        <w:t>)</w:t>
      </w:r>
    </w:p>
    <w:p w14:paraId="65052ED8" w14:textId="77777777" w:rsidR="00AA7CC9" w:rsidRPr="002A6AB5" w:rsidRDefault="00E717D6" w:rsidP="002A6AB5">
      <w:pPr>
        <w:jc w:val="center"/>
        <w:rPr>
          <w:sz w:val="24"/>
          <w:szCs w:val="24"/>
          <w:lang w:val="lv-LV"/>
        </w:rPr>
      </w:pPr>
      <w:r w:rsidRPr="002A6AB5">
        <w:rPr>
          <w:sz w:val="24"/>
          <w:szCs w:val="24"/>
          <w:lang w:val="lv-LV"/>
        </w:rPr>
        <w:t xml:space="preserve"> </w:t>
      </w:r>
    </w:p>
    <w:p w14:paraId="12E30218" w14:textId="72B162AA" w:rsidR="00F357BF" w:rsidRPr="002A6AB5" w:rsidRDefault="00AA7CC9" w:rsidP="002A6AB5">
      <w:pPr>
        <w:pStyle w:val="Heading6"/>
        <w:jc w:val="both"/>
        <w:rPr>
          <w:b/>
          <w:sz w:val="24"/>
          <w:szCs w:val="24"/>
        </w:rPr>
      </w:pPr>
      <w:r w:rsidRPr="002A6AB5">
        <w:rPr>
          <w:b/>
          <w:sz w:val="24"/>
          <w:szCs w:val="24"/>
        </w:rPr>
        <w:tab/>
        <w:t xml:space="preserve">Par </w:t>
      </w:r>
      <w:r w:rsidR="007D61EF" w:rsidRPr="002A6AB5">
        <w:rPr>
          <w:b/>
          <w:sz w:val="24"/>
          <w:szCs w:val="24"/>
        </w:rPr>
        <w:t>SIA</w:t>
      </w:r>
      <w:r w:rsidR="005847F1" w:rsidRPr="002A6AB5">
        <w:rPr>
          <w:b/>
          <w:sz w:val="24"/>
          <w:szCs w:val="24"/>
        </w:rPr>
        <w:t xml:space="preserve"> “Publisko aktīvu pārvaldītājs Possessor” </w:t>
      </w:r>
      <w:r w:rsidR="00285604" w:rsidRPr="002A6AB5">
        <w:rPr>
          <w:rFonts w:eastAsia="Calibri"/>
          <w:b/>
          <w:sz w:val="24"/>
          <w:szCs w:val="24"/>
        </w:rPr>
        <w:t>(turpmāk – Possessor)</w:t>
      </w:r>
      <w:r w:rsidR="00285604" w:rsidRPr="002A6AB5">
        <w:rPr>
          <w:b/>
          <w:sz w:val="24"/>
          <w:szCs w:val="24"/>
        </w:rPr>
        <w:t xml:space="preserve"> </w:t>
      </w:r>
      <w:r w:rsidR="00BA72E0" w:rsidRPr="002A6AB5">
        <w:rPr>
          <w:b/>
          <w:sz w:val="24"/>
          <w:szCs w:val="24"/>
        </w:rPr>
        <w:t>20</w:t>
      </w:r>
      <w:r w:rsidR="007D61EF" w:rsidRPr="002A6AB5">
        <w:rPr>
          <w:b/>
          <w:sz w:val="24"/>
          <w:szCs w:val="24"/>
        </w:rPr>
        <w:t>2</w:t>
      </w:r>
      <w:r w:rsidR="00A85A59" w:rsidRPr="002A6AB5">
        <w:rPr>
          <w:b/>
          <w:sz w:val="24"/>
          <w:szCs w:val="24"/>
        </w:rPr>
        <w:t>2</w:t>
      </w:r>
      <w:r w:rsidR="00650458" w:rsidRPr="002A6AB5">
        <w:rPr>
          <w:b/>
          <w:sz w:val="24"/>
          <w:szCs w:val="24"/>
        </w:rPr>
        <w:t xml:space="preserve">.gada </w:t>
      </w:r>
      <w:r w:rsidR="00E612BB">
        <w:rPr>
          <w:b/>
          <w:sz w:val="24"/>
          <w:szCs w:val="24"/>
        </w:rPr>
        <w:t>7.jūlijā</w:t>
      </w:r>
      <w:r w:rsidR="00C30D5D" w:rsidRPr="002A6AB5">
        <w:rPr>
          <w:b/>
          <w:sz w:val="24"/>
          <w:szCs w:val="24"/>
        </w:rPr>
        <w:t xml:space="preserve"> </w:t>
      </w:r>
      <w:r w:rsidR="006155E0" w:rsidRPr="002A6AB5">
        <w:rPr>
          <w:b/>
          <w:sz w:val="24"/>
          <w:szCs w:val="24"/>
        </w:rPr>
        <w:t xml:space="preserve">izsludināto </w:t>
      </w:r>
      <w:r w:rsidR="009474CA" w:rsidRPr="002A6AB5">
        <w:rPr>
          <w:b/>
          <w:sz w:val="24"/>
          <w:szCs w:val="24"/>
        </w:rPr>
        <w:t xml:space="preserve">iepirkumu </w:t>
      </w:r>
      <w:r w:rsidR="007D61EF" w:rsidRPr="002A6AB5">
        <w:rPr>
          <w:b/>
          <w:sz w:val="24"/>
          <w:szCs w:val="24"/>
        </w:rPr>
        <w:t>“</w:t>
      </w:r>
      <w:r w:rsidR="00E612BB" w:rsidRPr="00E612BB">
        <w:rPr>
          <w:b/>
          <w:sz w:val="24"/>
          <w:szCs w:val="24"/>
        </w:rPr>
        <w:t>SIA "VENTTESTS" kapitāla daļu tirgus vērtības noteikšana</w:t>
      </w:r>
      <w:r w:rsidR="007D61EF" w:rsidRPr="002A6AB5">
        <w:rPr>
          <w:rStyle w:val="title11"/>
          <w:rFonts w:ascii="Times New Roman" w:hAnsi="Times New Roman" w:cs="Times New Roman"/>
          <w:bCs w:val="0"/>
          <w:color w:val="auto"/>
          <w:sz w:val="24"/>
          <w:szCs w:val="24"/>
        </w:rPr>
        <w:t>”</w:t>
      </w:r>
      <w:r w:rsidR="00584E51" w:rsidRPr="002A6AB5">
        <w:rPr>
          <w:rStyle w:val="title11"/>
          <w:rFonts w:ascii="Times New Roman" w:hAnsi="Times New Roman" w:cs="Times New Roman"/>
          <w:bCs w:val="0"/>
          <w:color w:val="auto"/>
          <w:sz w:val="24"/>
          <w:szCs w:val="24"/>
        </w:rPr>
        <w:t xml:space="preserve"> </w:t>
      </w:r>
      <w:r w:rsidR="00180B4B" w:rsidRPr="002A6AB5">
        <w:rPr>
          <w:rStyle w:val="title11"/>
          <w:rFonts w:ascii="Times New Roman" w:hAnsi="Times New Roman" w:cs="Times New Roman"/>
          <w:bCs w:val="0"/>
          <w:color w:val="auto"/>
          <w:sz w:val="24"/>
          <w:szCs w:val="24"/>
        </w:rPr>
        <w:t>(</w:t>
      </w:r>
      <w:r w:rsidR="007D61EF" w:rsidRPr="002A6AB5">
        <w:rPr>
          <w:rStyle w:val="title11"/>
          <w:rFonts w:ascii="Times New Roman" w:hAnsi="Times New Roman" w:cs="Times New Roman"/>
          <w:bCs w:val="0"/>
          <w:color w:val="auto"/>
          <w:sz w:val="24"/>
          <w:szCs w:val="24"/>
        </w:rPr>
        <w:t>POSSESSOR/202</w:t>
      </w:r>
      <w:r w:rsidR="00A85A59" w:rsidRPr="002A6AB5">
        <w:rPr>
          <w:rStyle w:val="title11"/>
          <w:rFonts w:ascii="Times New Roman" w:hAnsi="Times New Roman" w:cs="Times New Roman"/>
          <w:bCs w:val="0"/>
          <w:color w:val="auto"/>
          <w:sz w:val="24"/>
          <w:szCs w:val="24"/>
        </w:rPr>
        <w:t>2/</w:t>
      </w:r>
      <w:r w:rsidR="00E612BB">
        <w:rPr>
          <w:rStyle w:val="title11"/>
          <w:rFonts w:ascii="Times New Roman" w:hAnsi="Times New Roman" w:cs="Times New Roman"/>
          <w:bCs w:val="0"/>
          <w:color w:val="auto"/>
          <w:sz w:val="24"/>
          <w:szCs w:val="24"/>
        </w:rPr>
        <w:t>40</w:t>
      </w:r>
      <w:r w:rsidR="00584E51" w:rsidRPr="002A6AB5">
        <w:rPr>
          <w:rStyle w:val="title11"/>
          <w:rFonts w:ascii="Times New Roman" w:hAnsi="Times New Roman" w:cs="Times New Roman"/>
          <w:bCs w:val="0"/>
          <w:color w:val="auto"/>
          <w:sz w:val="24"/>
          <w:szCs w:val="24"/>
        </w:rPr>
        <w:t>)</w:t>
      </w:r>
      <w:r w:rsidR="006155E0" w:rsidRPr="002A6AB5">
        <w:rPr>
          <w:b/>
          <w:sz w:val="24"/>
          <w:szCs w:val="24"/>
        </w:rPr>
        <w:t xml:space="preserve"> </w:t>
      </w:r>
      <w:r w:rsidR="00A83559" w:rsidRPr="002A6AB5">
        <w:rPr>
          <w:b/>
          <w:sz w:val="24"/>
          <w:szCs w:val="24"/>
        </w:rPr>
        <w:t>i</w:t>
      </w:r>
      <w:r w:rsidR="00650458" w:rsidRPr="002A6AB5">
        <w:rPr>
          <w:b/>
          <w:sz w:val="24"/>
          <w:szCs w:val="24"/>
        </w:rPr>
        <w:t>r iesni</w:t>
      </w:r>
      <w:r w:rsidR="003D2945" w:rsidRPr="002A6AB5">
        <w:rPr>
          <w:b/>
          <w:sz w:val="24"/>
          <w:szCs w:val="24"/>
        </w:rPr>
        <w:t>egt</w:t>
      </w:r>
      <w:r w:rsidR="00E612BB">
        <w:rPr>
          <w:b/>
          <w:sz w:val="24"/>
          <w:szCs w:val="24"/>
        </w:rPr>
        <w:t>s</w:t>
      </w:r>
      <w:r w:rsidR="004E4444" w:rsidRPr="002A6AB5">
        <w:rPr>
          <w:b/>
          <w:sz w:val="24"/>
          <w:szCs w:val="24"/>
        </w:rPr>
        <w:t xml:space="preserve"> jautājum</w:t>
      </w:r>
      <w:r w:rsidR="00E612BB">
        <w:rPr>
          <w:b/>
          <w:sz w:val="24"/>
          <w:szCs w:val="24"/>
        </w:rPr>
        <w:t>s</w:t>
      </w:r>
      <w:r w:rsidR="00F357BF" w:rsidRPr="002A6AB5">
        <w:rPr>
          <w:b/>
          <w:sz w:val="24"/>
          <w:szCs w:val="24"/>
        </w:rPr>
        <w:t>:</w:t>
      </w:r>
    </w:p>
    <w:p w14:paraId="29D3FC3B" w14:textId="77777777" w:rsidR="00F357BF" w:rsidRPr="002A6AB5" w:rsidRDefault="00F357BF" w:rsidP="002A6AB5">
      <w:pPr>
        <w:pStyle w:val="Heading6"/>
        <w:jc w:val="both"/>
        <w:rPr>
          <w:b/>
          <w:sz w:val="24"/>
          <w:szCs w:val="24"/>
        </w:rPr>
      </w:pPr>
    </w:p>
    <w:p w14:paraId="44802F09" w14:textId="2C47F54D" w:rsidR="00BB2566" w:rsidRPr="002A6AB5" w:rsidRDefault="00E65B16" w:rsidP="002A6AB5">
      <w:pPr>
        <w:pStyle w:val="Heading6"/>
        <w:jc w:val="both"/>
        <w:rPr>
          <w:sz w:val="24"/>
          <w:szCs w:val="24"/>
          <w:u w:val="single"/>
        </w:rPr>
      </w:pPr>
      <w:r>
        <w:rPr>
          <w:b/>
          <w:sz w:val="24"/>
          <w:szCs w:val="24"/>
        </w:rPr>
        <w:t>11</w:t>
      </w:r>
      <w:r w:rsidR="00E612BB">
        <w:rPr>
          <w:b/>
          <w:sz w:val="24"/>
          <w:szCs w:val="24"/>
        </w:rPr>
        <w:t>.07</w:t>
      </w:r>
      <w:r w:rsidR="00A85A59" w:rsidRPr="002A6AB5">
        <w:rPr>
          <w:b/>
          <w:sz w:val="24"/>
          <w:szCs w:val="24"/>
        </w:rPr>
        <w:t>.2022.</w:t>
      </w:r>
    </w:p>
    <w:p w14:paraId="057A94CD" w14:textId="40B4AE51" w:rsidR="004A2622" w:rsidRDefault="00BB2566" w:rsidP="002A6AB5">
      <w:pPr>
        <w:suppressAutoHyphens/>
        <w:autoSpaceDN w:val="0"/>
        <w:jc w:val="both"/>
        <w:rPr>
          <w:b/>
          <w:sz w:val="24"/>
          <w:szCs w:val="24"/>
          <w:lang w:val="lv-LV"/>
        </w:rPr>
      </w:pPr>
      <w:r w:rsidRPr="002A6AB5">
        <w:rPr>
          <w:b/>
          <w:sz w:val="24"/>
          <w:szCs w:val="24"/>
          <w:u w:val="single"/>
          <w:lang w:val="lv-LV"/>
        </w:rPr>
        <w:t>Jautājums</w:t>
      </w:r>
      <w:r w:rsidR="002450C0">
        <w:rPr>
          <w:b/>
          <w:sz w:val="24"/>
          <w:szCs w:val="24"/>
          <w:u w:val="single"/>
          <w:lang w:val="lv-LV"/>
        </w:rPr>
        <w:t xml:space="preserve"> Nr.1</w:t>
      </w:r>
      <w:r w:rsidRPr="002A6AB5">
        <w:rPr>
          <w:b/>
          <w:sz w:val="24"/>
          <w:szCs w:val="24"/>
          <w:u w:val="single"/>
          <w:lang w:val="lv-LV"/>
        </w:rPr>
        <w:t>:</w:t>
      </w:r>
      <w:r w:rsidRPr="002A6AB5">
        <w:rPr>
          <w:b/>
          <w:sz w:val="24"/>
          <w:szCs w:val="24"/>
          <w:lang w:val="lv-LV"/>
        </w:rPr>
        <w:t xml:space="preserve"> </w:t>
      </w:r>
    </w:p>
    <w:p w14:paraId="64520F46" w14:textId="77777777" w:rsidR="00823ED4" w:rsidRDefault="00823ED4" w:rsidP="002A6AB5">
      <w:pPr>
        <w:pStyle w:val="xxxmsonormal"/>
        <w:shd w:val="clear" w:color="auto" w:fill="FFFFFF"/>
        <w:spacing w:before="0" w:beforeAutospacing="0" w:after="0" w:afterAutospacing="0"/>
        <w:rPr>
          <w:rFonts w:eastAsiaTheme="minorHAnsi"/>
          <w:iCs/>
        </w:rPr>
      </w:pPr>
    </w:p>
    <w:p w14:paraId="69564111" w14:textId="1486F051" w:rsidR="00A85A59" w:rsidRPr="00823ED4" w:rsidRDefault="00823ED4" w:rsidP="00823ED4">
      <w:pPr>
        <w:pStyle w:val="xxxmsonormal"/>
        <w:shd w:val="clear" w:color="auto" w:fill="FFFFFF"/>
        <w:spacing w:before="0" w:beforeAutospacing="0" w:after="0" w:afterAutospacing="0"/>
        <w:jc w:val="both"/>
        <w:rPr>
          <w:color w:val="201F1E"/>
        </w:rPr>
      </w:pPr>
      <w:r w:rsidRPr="00823ED4">
        <w:rPr>
          <w:rFonts w:eastAsiaTheme="minorHAnsi"/>
          <w:iCs/>
        </w:rPr>
        <w:t xml:space="preserve">Vai papildus vērtēšanas ziņojumam ir jāsagatavo arī informācijas memorands? Nolikuma 10. lapaspusē ir minēts “3.4. Darbs jāveic kvalitatīvi un rūpīgi, aprakstot izmantoto vērtības aprēķināšanas metodiku, galvenos pieņēmumus, novērtēšanas ziņojumam pievienojot nepieciešamos materiālus/ dokumentus (kopijas), kā arī pievienojot tam </w:t>
      </w:r>
      <w:r w:rsidRPr="00823ED4">
        <w:rPr>
          <w:rFonts w:eastAsiaTheme="minorHAnsi"/>
          <w:b/>
          <w:bCs/>
          <w:iCs/>
          <w:u w:val="single"/>
        </w:rPr>
        <w:t>informācijas memorandu atbilstoši pielikumā Nr.4 noteiktajai formai</w:t>
      </w:r>
      <w:r w:rsidRPr="00823ED4">
        <w:rPr>
          <w:rFonts w:eastAsiaTheme="minorHAnsi"/>
          <w:iCs/>
        </w:rPr>
        <w:t xml:space="preserve"> un informācijas memoranda tulkojumu angļu valodā.”, tai pat laikā Tehniskajā specifikācijā (4.pielikums) ir minēts “Novērtēšanas ziņojums, atbilstoši pielikumā Nr.6 noteiktajai formai jāiesniedz divos oriģināleksemplāros, noformēts saskaņā ar normatīvajos aktos noteikto dokumentu izstrādāšanas un noformēšanas kārtību, kā arī elektroniskā formā (</w:t>
      </w:r>
      <w:proofErr w:type="spellStart"/>
      <w:r w:rsidRPr="00823ED4">
        <w:rPr>
          <w:rFonts w:eastAsiaTheme="minorHAnsi"/>
          <w:iCs/>
        </w:rPr>
        <w:t>pdf</w:t>
      </w:r>
      <w:proofErr w:type="spellEnd"/>
      <w:r w:rsidRPr="00823ED4">
        <w:rPr>
          <w:rFonts w:eastAsiaTheme="minorHAnsi"/>
          <w:iCs/>
        </w:rPr>
        <w:t xml:space="preserve">. failā) uz elektroniskā pasta adresi: </w:t>
      </w:r>
      <w:hyperlink r:id="rId8" w:history="1">
        <w:r w:rsidRPr="00823ED4">
          <w:rPr>
            <w:rStyle w:val="Hyperlink"/>
            <w:rFonts w:eastAsiaTheme="minorHAnsi"/>
            <w:iCs/>
          </w:rPr>
          <w:t>info@possessor.gov.lv</w:t>
        </w:r>
      </w:hyperlink>
      <w:r w:rsidRPr="00823ED4">
        <w:rPr>
          <w:rFonts w:eastAsiaTheme="minorHAnsi"/>
          <w:iCs/>
        </w:rPr>
        <w:t>.”, un nevienas atsauces uz informācijas memoranda nodošanu nav minētas . Papildus, 6.nolikumā ir minēts tikai “Vērtējuma ziņojuma saturs”, bez atsaucēm uz informācijas memoranda saturu</w:t>
      </w:r>
      <w:r w:rsidR="00BA7426">
        <w:rPr>
          <w:color w:val="201F1E"/>
          <w:bdr w:val="none" w:sz="0" w:space="0" w:color="auto" w:frame="1"/>
        </w:rPr>
        <w:t>.</w:t>
      </w:r>
    </w:p>
    <w:p w14:paraId="649B73FD" w14:textId="77777777" w:rsidR="00823ED4" w:rsidRDefault="00823ED4" w:rsidP="00823ED4">
      <w:pPr>
        <w:jc w:val="both"/>
        <w:rPr>
          <w:b/>
          <w:bCs/>
          <w:sz w:val="24"/>
          <w:szCs w:val="24"/>
          <w:u w:val="single"/>
          <w:lang w:val="lv-LV"/>
        </w:rPr>
      </w:pPr>
    </w:p>
    <w:p w14:paraId="22C02AC2" w14:textId="3B8CA37C" w:rsidR="004332A1" w:rsidRPr="004332A1" w:rsidRDefault="00BB2566" w:rsidP="00823ED4">
      <w:pPr>
        <w:jc w:val="both"/>
        <w:rPr>
          <w:sz w:val="24"/>
          <w:szCs w:val="24"/>
        </w:rPr>
      </w:pPr>
      <w:r w:rsidRPr="00823ED4">
        <w:rPr>
          <w:b/>
          <w:bCs/>
          <w:sz w:val="24"/>
          <w:szCs w:val="24"/>
          <w:u w:val="single"/>
          <w:lang w:val="lv-LV"/>
        </w:rPr>
        <w:t>Atbilde</w:t>
      </w:r>
      <w:r w:rsidR="00823ED4">
        <w:rPr>
          <w:b/>
          <w:bCs/>
          <w:sz w:val="24"/>
          <w:szCs w:val="24"/>
          <w:u w:val="single"/>
          <w:lang w:val="lv-LV"/>
        </w:rPr>
        <w:t xml:space="preserve"> Nr.1</w:t>
      </w:r>
      <w:r w:rsidRPr="00823ED4">
        <w:rPr>
          <w:b/>
          <w:bCs/>
          <w:sz w:val="24"/>
          <w:szCs w:val="24"/>
          <w:u w:val="single"/>
          <w:lang w:val="lv-LV"/>
        </w:rPr>
        <w:t>:</w:t>
      </w:r>
      <w:r w:rsidRPr="00823ED4">
        <w:rPr>
          <w:sz w:val="24"/>
          <w:szCs w:val="24"/>
          <w:lang w:val="lv-LV"/>
        </w:rPr>
        <w:t xml:space="preserve"> </w:t>
      </w:r>
    </w:p>
    <w:p w14:paraId="38092499" w14:textId="36DDADAA" w:rsidR="00EB070A" w:rsidRPr="002A6AB5" w:rsidRDefault="00EB070A" w:rsidP="002A6AB5">
      <w:pPr>
        <w:jc w:val="both"/>
        <w:rPr>
          <w:sz w:val="24"/>
          <w:szCs w:val="24"/>
          <w:lang w:val="lv-LV"/>
        </w:rPr>
      </w:pPr>
    </w:p>
    <w:p w14:paraId="097511B0" w14:textId="77777777" w:rsidR="001B6E97" w:rsidRDefault="001B6E97" w:rsidP="002A6AB5">
      <w:pPr>
        <w:jc w:val="both"/>
        <w:rPr>
          <w:rFonts w:eastAsiaTheme="minorHAnsi"/>
          <w:iCs/>
          <w:sz w:val="24"/>
          <w:szCs w:val="24"/>
          <w:lang w:val="lv-LV"/>
        </w:rPr>
      </w:pPr>
      <w:r w:rsidRPr="005626C4">
        <w:rPr>
          <w:b/>
          <w:bCs/>
          <w:sz w:val="24"/>
          <w:szCs w:val="24"/>
          <w:lang w:val="lv-LV"/>
        </w:rPr>
        <w:t>Nē</w:t>
      </w:r>
      <w:r w:rsidRPr="001B6E97">
        <w:rPr>
          <w:sz w:val="24"/>
          <w:szCs w:val="24"/>
          <w:lang w:val="lv-LV"/>
        </w:rPr>
        <w:t xml:space="preserve">, </w:t>
      </w:r>
      <w:r w:rsidRPr="001B6E97">
        <w:rPr>
          <w:rFonts w:eastAsiaTheme="minorHAnsi"/>
          <w:iCs/>
          <w:sz w:val="24"/>
          <w:szCs w:val="24"/>
          <w:lang w:val="lv-LV"/>
        </w:rPr>
        <w:t xml:space="preserve">papildus vērtēšanas ziņojumam </w:t>
      </w:r>
      <w:r w:rsidRPr="005626C4">
        <w:rPr>
          <w:rFonts w:eastAsiaTheme="minorHAnsi"/>
          <w:b/>
          <w:bCs/>
          <w:iCs/>
          <w:sz w:val="24"/>
          <w:szCs w:val="24"/>
          <w:lang w:val="lv-LV"/>
        </w:rPr>
        <w:t>nav jāsagatavo informācijas memorands</w:t>
      </w:r>
      <w:r>
        <w:rPr>
          <w:rFonts w:eastAsiaTheme="minorHAnsi"/>
          <w:iCs/>
          <w:sz w:val="24"/>
          <w:szCs w:val="24"/>
          <w:lang w:val="lv-LV"/>
        </w:rPr>
        <w:t>.</w:t>
      </w:r>
    </w:p>
    <w:p w14:paraId="715C234E" w14:textId="3A60514D" w:rsidR="001C6BB4" w:rsidRDefault="001B6E97" w:rsidP="002A6AB5">
      <w:pPr>
        <w:jc w:val="both"/>
        <w:rPr>
          <w:sz w:val="24"/>
          <w:szCs w:val="24"/>
          <w:lang w:val="lv-LV"/>
        </w:rPr>
      </w:pPr>
      <w:r w:rsidRPr="001B6E97">
        <w:rPr>
          <w:sz w:val="24"/>
          <w:szCs w:val="24"/>
          <w:lang w:val="lv-LV"/>
        </w:rPr>
        <w:t xml:space="preserve">Iepirkuma Nolikuma </w:t>
      </w:r>
      <w:r w:rsidR="009F7ED0">
        <w:rPr>
          <w:sz w:val="24"/>
          <w:szCs w:val="24"/>
          <w:lang w:val="lv-LV"/>
        </w:rPr>
        <w:t xml:space="preserve">1.pielikuma “Tehniskā specifikācija” </w:t>
      </w:r>
      <w:r w:rsidR="00E743A4">
        <w:rPr>
          <w:sz w:val="24"/>
          <w:szCs w:val="24"/>
          <w:lang w:val="lv-LV"/>
        </w:rPr>
        <w:t>3.4.punktā ir tehniska pārrakstīšanās kļūda. Punkts</w:t>
      </w:r>
      <w:r w:rsidR="009D6B3E">
        <w:rPr>
          <w:sz w:val="24"/>
          <w:szCs w:val="24"/>
          <w:lang w:val="lv-LV"/>
        </w:rPr>
        <w:t xml:space="preserve"> izsakāms šādā redakcijā:</w:t>
      </w:r>
    </w:p>
    <w:p w14:paraId="1C1BC892" w14:textId="75E1D960" w:rsidR="009D6B3E" w:rsidRDefault="009D6B3E" w:rsidP="002A6AB5">
      <w:pPr>
        <w:jc w:val="both"/>
        <w:rPr>
          <w:sz w:val="24"/>
          <w:szCs w:val="24"/>
          <w:lang w:val="lv-LV"/>
        </w:rPr>
      </w:pPr>
      <w:r>
        <w:rPr>
          <w:sz w:val="24"/>
          <w:szCs w:val="24"/>
          <w:lang w:val="lv-LV"/>
        </w:rPr>
        <w:t xml:space="preserve">“3.4. </w:t>
      </w:r>
      <w:r w:rsidR="005626C4" w:rsidRPr="005626C4">
        <w:rPr>
          <w:sz w:val="24"/>
          <w:szCs w:val="24"/>
          <w:lang w:val="lv-LV"/>
        </w:rPr>
        <w:t>Darbs jāveic kvalitatīvi un rūpīgi, aprakstot izmantoto vērtības aprēķināšanas metodiku, galvenos pieņēmumus, novērtēšanas ziņojumam pievienojot nepieciešamos materiālus/ dokumentus (kopijas)</w:t>
      </w:r>
      <w:r w:rsidR="005626C4" w:rsidRPr="005626C4">
        <w:rPr>
          <w:strike/>
          <w:sz w:val="24"/>
          <w:szCs w:val="24"/>
          <w:lang w:val="lv-LV"/>
        </w:rPr>
        <w:t>, kā arī pievienojot tam informācijas memorandu atbilstoši pielikumā Nr.4 noteiktajai formai un informācijas memoranda tulkojumu angļu valodā</w:t>
      </w:r>
      <w:r w:rsidR="005626C4">
        <w:rPr>
          <w:sz w:val="24"/>
          <w:szCs w:val="24"/>
          <w:lang w:val="lv-LV"/>
        </w:rPr>
        <w:t>.”.</w:t>
      </w:r>
    </w:p>
    <w:p w14:paraId="745D2485" w14:textId="344EEAD8" w:rsidR="00B043D5" w:rsidRDefault="00B043D5" w:rsidP="002A6AB5">
      <w:pPr>
        <w:jc w:val="both"/>
        <w:rPr>
          <w:sz w:val="24"/>
          <w:szCs w:val="24"/>
          <w:lang w:val="lv-LV"/>
        </w:rPr>
      </w:pPr>
    </w:p>
    <w:p w14:paraId="20326EAD" w14:textId="6F0ADFFA" w:rsidR="00BA7426" w:rsidRDefault="00BA7426" w:rsidP="00BA7426">
      <w:pPr>
        <w:suppressAutoHyphens/>
        <w:autoSpaceDN w:val="0"/>
        <w:jc w:val="both"/>
        <w:rPr>
          <w:b/>
          <w:sz w:val="24"/>
          <w:szCs w:val="24"/>
          <w:lang w:val="lv-LV"/>
        </w:rPr>
      </w:pPr>
      <w:r w:rsidRPr="002A6AB5">
        <w:rPr>
          <w:b/>
          <w:sz w:val="24"/>
          <w:szCs w:val="24"/>
          <w:u w:val="single"/>
          <w:lang w:val="lv-LV"/>
        </w:rPr>
        <w:t>Jautājums</w:t>
      </w:r>
      <w:r>
        <w:rPr>
          <w:b/>
          <w:sz w:val="24"/>
          <w:szCs w:val="24"/>
          <w:u w:val="single"/>
          <w:lang w:val="lv-LV"/>
        </w:rPr>
        <w:t xml:space="preserve"> Nr.2</w:t>
      </w:r>
      <w:r w:rsidRPr="002A6AB5">
        <w:rPr>
          <w:b/>
          <w:sz w:val="24"/>
          <w:szCs w:val="24"/>
          <w:u w:val="single"/>
          <w:lang w:val="lv-LV"/>
        </w:rPr>
        <w:t>:</w:t>
      </w:r>
      <w:r w:rsidRPr="002A6AB5">
        <w:rPr>
          <w:b/>
          <w:sz w:val="24"/>
          <w:szCs w:val="24"/>
          <w:lang w:val="lv-LV"/>
        </w:rPr>
        <w:t xml:space="preserve"> </w:t>
      </w:r>
    </w:p>
    <w:p w14:paraId="49CC9EB7" w14:textId="77777777" w:rsidR="00BA7426" w:rsidRDefault="00BA7426" w:rsidP="00BA7426">
      <w:pPr>
        <w:pStyle w:val="xxxmsonormal"/>
        <w:shd w:val="clear" w:color="auto" w:fill="FFFFFF"/>
        <w:spacing w:before="0" w:beforeAutospacing="0" w:after="0" w:afterAutospacing="0"/>
        <w:rPr>
          <w:rFonts w:eastAsiaTheme="minorHAnsi"/>
          <w:iCs/>
        </w:rPr>
      </w:pPr>
    </w:p>
    <w:p w14:paraId="582D2ECB" w14:textId="5477E4FD" w:rsidR="00BA7426" w:rsidRDefault="00BA7426" w:rsidP="00BA7426">
      <w:pPr>
        <w:jc w:val="both"/>
        <w:rPr>
          <w:sz w:val="24"/>
          <w:szCs w:val="24"/>
          <w:lang w:val="lv-LV"/>
        </w:rPr>
      </w:pPr>
      <w:r w:rsidRPr="00BA7426">
        <w:rPr>
          <w:sz w:val="24"/>
          <w:szCs w:val="24"/>
          <w:lang w:val="lv-LV"/>
        </w:rPr>
        <w:t xml:space="preserve">Saistībā ar nolikuma 12.6 punktu otro sadaļu “pretendents ir vadījis vismaz 4 (četru) kapitālsabiedrību pirkšanas/pārdošanas darījumus, no kuriem vismaz 2 (divas) pirktās-pārdotās kapitālsabiedrības atbilst šādiem kritērijiem: (I) aktīvu kopsumma nav mazāka par 1 milj. </w:t>
      </w:r>
      <w:proofErr w:type="spellStart"/>
      <w:r w:rsidRPr="00BA7426">
        <w:rPr>
          <w:sz w:val="24"/>
          <w:szCs w:val="24"/>
          <w:lang w:val="lv-LV"/>
        </w:rPr>
        <w:t>euro</w:t>
      </w:r>
      <w:proofErr w:type="spellEnd"/>
      <w:r w:rsidRPr="00BA7426">
        <w:rPr>
          <w:sz w:val="24"/>
          <w:szCs w:val="24"/>
          <w:lang w:val="lv-LV"/>
        </w:rPr>
        <w:t xml:space="preserve"> vai  (II) gada neto apgrozījums nav mazāks par 500 tūkst. </w:t>
      </w:r>
      <w:proofErr w:type="spellStart"/>
      <w:r w:rsidRPr="00BA7426">
        <w:rPr>
          <w:sz w:val="24"/>
          <w:szCs w:val="24"/>
          <w:lang w:val="lv-LV"/>
        </w:rPr>
        <w:t>euro</w:t>
      </w:r>
      <w:proofErr w:type="spellEnd"/>
      <w:r w:rsidRPr="00BA7426">
        <w:rPr>
          <w:sz w:val="24"/>
          <w:szCs w:val="24"/>
          <w:lang w:val="lv-LV"/>
        </w:rPr>
        <w:t>”. Vai par pieredzi tiek uzskatīti arī darījumi, kas vēl ir noslēgšanas procesā minētajā laika periodā</w:t>
      </w:r>
      <w:r>
        <w:rPr>
          <w:sz w:val="24"/>
          <w:szCs w:val="24"/>
          <w:lang w:val="lv-LV"/>
        </w:rPr>
        <w:t>?</w:t>
      </w:r>
    </w:p>
    <w:p w14:paraId="1698B247" w14:textId="77777777" w:rsidR="00BA7426" w:rsidRPr="00BA7426" w:rsidRDefault="00BA7426" w:rsidP="00BA7426">
      <w:pPr>
        <w:jc w:val="both"/>
        <w:rPr>
          <w:b/>
          <w:bCs/>
          <w:sz w:val="24"/>
          <w:szCs w:val="24"/>
          <w:u w:val="single"/>
          <w:lang w:val="lv-LV"/>
        </w:rPr>
      </w:pPr>
    </w:p>
    <w:p w14:paraId="586919EE" w14:textId="314ADFEB" w:rsidR="00BA7426" w:rsidRPr="00947DE2" w:rsidRDefault="00BA7426" w:rsidP="00BA7426">
      <w:pPr>
        <w:jc w:val="both"/>
        <w:rPr>
          <w:sz w:val="24"/>
          <w:szCs w:val="24"/>
          <w:lang w:val="lv-LV"/>
        </w:rPr>
      </w:pPr>
      <w:r w:rsidRPr="00823ED4">
        <w:rPr>
          <w:b/>
          <w:bCs/>
          <w:sz w:val="24"/>
          <w:szCs w:val="24"/>
          <w:u w:val="single"/>
          <w:lang w:val="lv-LV"/>
        </w:rPr>
        <w:t>Atbilde</w:t>
      </w:r>
      <w:r>
        <w:rPr>
          <w:b/>
          <w:bCs/>
          <w:sz w:val="24"/>
          <w:szCs w:val="24"/>
          <w:u w:val="single"/>
          <w:lang w:val="lv-LV"/>
        </w:rPr>
        <w:t xml:space="preserve"> Nr.2</w:t>
      </w:r>
      <w:r w:rsidRPr="00823ED4">
        <w:rPr>
          <w:b/>
          <w:bCs/>
          <w:sz w:val="24"/>
          <w:szCs w:val="24"/>
          <w:u w:val="single"/>
          <w:lang w:val="lv-LV"/>
        </w:rPr>
        <w:t>:</w:t>
      </w:r>
      <w:r w:rsidRPr="00823ED4">
        <w:rPr>
          <w:sz w:val="24"/>
          <w:szCs w:val="24"/>
          <w:lang w:val="lv-LV"/>
        </w:rPr>
        <w:t xml:space="preserve"> </w:t>
      </w:r>
    </w:p>
    <w:p w14:paraId="5314A6C9" w14:textId="77777777" w:rsidR="00BA7426" w:rsidRPr="002A6AB5" w:rsidRDefault="00BA7426" w:rsidP="00BA7426">
      <w:pPr>
        <w:jc w:val="both"/>
        <w:rPr>
          <w:sz w:val="24"/>
          <w:szCs w:val="24"/>
          <w:lang w:val="lv-LV"/>
        </w:rPr>
      </w:pPr>
    </w:p>
    <w:p w14:paraId="529422EE" w14:textId="1364284A" w:rsidR="00B043D5" w:rsidRPr="005626C4" w:rsidRDefault="00515547" w:rsidP="002A6AB5">
      <w:pPr>
        <w:jc w:val="both"/>
        <w:rPr>
          <w:sz w:val="24"/>
          <w:szCs w:val="24"/>
          <w:lang w:val="lv-LV"/>
        </w:rPr>
      </w:pPr>
      <w:r>
        <w:rPr>
          <w:sz w:val="24"/>
          <w:szCs w:val="24"/>
          <w:lang w:val="lv-LV"/>
        </w:rPr>
        <w:t xml:space="preserve">Ievērojot, ka </w:t>
      </w:r>
      <w:r w:rsidR="00500451" w:rsidRPr="00BA7426">
        <w:rPr>
          <w:sz w:val="24"/>
          <w:szCs w:val="24"/>
          <w:lang w:val="lv-LV"/>
        </w:rPr>
        <w:t>kapitālsabiedrību pirkšanas/pārdošanas darījum</w:t>
      </w:r>
      <w:r w:rsidR="00500451">
        <w:rPr>
          <w:sz w:val="24"/>
          <w:szCs w:val="24"/>
          <w:lang w:val="lv-LV"/>
        </w:rPr>
        <w:t>i ir ilgstoši procesi</w:t>
      </w:r>
      <w:r w:rsidR="00B304F3">
        <w:rPr>
          <w:sz w:val="24"/>
          <w:szCs w:val="24"/>
          <w:lang w:val="lv-LV"/>
        </w:rPr>
        <w:t xml:space="preserve">, </w:t>
      </w:r>
      <w:r w:rsidR="00B304F3" w:rsidRPr="00CC6A9B">
        <w:rPr>
          <w:b/>
          <w:bCs/>
          <w:sz w:val="24"/>
          <w:szCs w:val="24"/>
          <w:lang w:val="lv-LV"/>
        </w:rPr>
        <w:t>-</w:t>
      </w:r>
      <w:r w:rsidR="00500451" w:rsidRPr="00CC6A9B">
        <w:rPr>
          <w:b/>
          <w:bCs/>
          <w:sz w:val="24"/>
          <w:szCs w:val="24"/>
          <w:lang w:val="lv-LV"/>
        </w:rPr>
        <w:t xml:space="preserve"> </w:t>
      </w:r>
      <w:r w:rsidR="00B304F3" w:rsidRPr="00CC6A9B">
        <w:rPr>
          <w:b/>
          <w:bCs/>
          <w:sz w:val="24"/>
          <w:szCs w:val="24"/>
          <w:lang w:val="lv-LV"/>
        </w:rPr>
        <w:t xml:space="preserve">par </w:t>
      </w:r>
      <w:r w:rsidRPr="00CC6A9B">
        <w:rPr>
          <w:b/>
          <w:bCs/>
          <w:sz w:val="24"/>
          <w:szCs w:val="24"/>
          <w:lang w:val="lv-LV"/>
        </w:rPr>
        <w:t>Pretendenta</w:t>
      </w:r>
      <w:r w:rsidR="00BA7426" w:rsidRPr="00CC6A9B">
        <w:rPr>
          <w:b/>
          <w:bCs/>
          <w:sz w:val="24"/>
          <w:szCs w:val="24"/>
          <w:lang w:val="lv-LV"/>
        </w:rPr>
        <w:t xml:space="preserve"> pieredzi </w:t>
      </w:r>
      <w:r w:rsidRPr="00CC6A9B">
        <w:rPr>
          <w:b/>
          <w:bCs/>
          <w:sz w:val="24"/>
          <w:szCs w:val="24"/>
          <w:lang w:val="lv-LV"/>
        </w:rPr>
        <w:t>tik</w:t>
      </w:r>
      <w:r w:rsidR="00B80032" w:rsidRPr="00CC6A9B">
        <w:rPr>
          <w:b/>
          <w:bCs/>
          <w:sz w:val="24"/>
          <w:szCs w:val="24"/>
          <w:lang w:val="lv-LV"/>
        </w:rPr>
        <w:t>s</w:t>
      </w:r>
      <w:r w:rsidRPr="00CC6A9B">
        <w:rPr>
          <w:b/>
          <w:bCs/>
          <w:sz w:val="24"/>
          <w:szCs w:val="24"/>
          <w:lang w:val="lv-LV"/>
        </w:rPr>
        <w:t xml:space="preserve"> uzskatīti arī darījumi, kas </w:t>
      </w:r>
      <w:r w:rsidR="00947DE2">
        <w:rPr>
          <w:b/>
          <w:bCs/>
          <w:sz w:val="24"/>
          <w:szCs w:val="24"/>
          <w:lang w:val="lv-LV"/>
        </w:rPr>
        <w:t>ir uzsākti uz iepirkuma izsludināšanas brīdi</w:t>
      </w:r>
      <w:r w:rsidR="006D662E">
        <w:rPr>
          <w:b/>
          <w:bCs/>
          <w:sz w:val="24"/>
          <w:szCs w:val="24"/>
          <w:lang w:val="lv-LV"/>
        </w:rPr>
        <w:t xml:space="preserve"> </w:t>
      </w:r>
      <w:r w:rsidR="006D662E" w:rsidRPr="00C00A3E">
        <w:rPr>
          <w:sz w:val="24"/>
          <w:szCs w:val="24"/>
          <w:lang w:val="lv-LV"/>
        </w:rPr>
        <w:t>(2022.gada 7.jūliju)</w:t>
      </w:r>
      <w:r w:rsidR="00947DE2">
        <w:rPr>
          <w:b/>
          <w:bCs/>
          <w:sz w:val="24"/>
          <w:szCs w:val="24"/>
          <w:lang w:val="lv-LV"/>
        </w:rPr>
        <w:t xml:space="preserve"> un </w:t>
      </w:r>
      <w:r w:rsidRPr="00CC6A9B">
        <w:rPr>
          <w:b/>
          <w:bCs/>
          <w:sz w:val="24"/>
          <w:szCs w:val="24"/>
          <w:lang w:val="lv-LV"/>
        </w:rPr>
        <w:t>vēl ir noslēgšanas procesā</w:t>
      </w:r>
      <w:r w:rsidR="00707884">
        <w:rPr>
          <w:sz w:val="24"/>
          <w:szCs w:val="24"/>
          <w:lang w:val="lv-LV"/>
        </w:rPr>
        <w:t xml:space="preserve">, norādot </w:t>
      </w:r>
      <w:r w:rsidR="00CC6A9B">
        <w:rPr>
          <w:sz w:val="24"/>
          <w:szCs w:val="24"/>
          <w:lang w:val="lv-LV"/>
        </w:rPr>
        <w:t xml:space="preserve">gan </w:t>
      </w:r>
      <w:r w:rsidR="00707884">
        <w:rPr>
          <w:sz w:val="24"/>
          <w:szCs w:val="24"/>
          <w:lang w:val="lv-LV"/>
        </w:rPr>
        <w:t>darījuma uzsākšanas laiku</w:t>
      </w:r>
      <w:r w:rsidR="00CC6A9B">
        <w:rPr>
          <w:sz w:val="24"/>
          <w:szCs w:val="24"/>
          <w:lang w:val="lv-LV"/>
        </w:rPr>
        <w:t>, gan</w:t>
      </w:r>
      <w:r w:rsidR="00707884">
        <w:rPr>
          <w:sz w:val="24"/>
          <w:szCs w:val="24"/>
          <w:lang w:val="lv-LV"/>
        </w:rPr>
        <w:t xml:space="preserve"> paredzamo noslēgš</w:t>
      </w:r>
      <w:r w:rsidR="00CC6A9B">
        <w:rPr>
          <w:sz w:val="24"/>
          <w:szCs w:val="24"/>
          <w:lang w:val="lv-LV"/>
        </w:rPr>
        <w:t>anas laiku.</w:t>
      </w:r>
    </w:p>
    <w:sectPr w:rsidR="00B043D5" w:rsidRPr="005626C4" w:rsidSect="00982FCC">
      <w:footerReference w:type="even" r:id="rId9"/>
      <w:footerReference w:type="default" r:id="rId10"/>
      <w:pgSz w:w="11906" w:h="16838"/>
      <w:pgMar w:top="907" w:right="907" w:bottom="907"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370D" w14:textId="77777777" w:rsidR="00C4529D" w:rsidRDefault="00C4529D">
      <w:r>
        <w:separator/>
      </w:r>
    </w:p>
  </w:endnote>
  <w:endnote w:type="continuationSeparator" w:id="0">
    <w:p w14:paraId="0FA34106" w14:textId="77777777" w:rsidR="00C4529D" w:rsidRDefault="00C4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altRim">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534" w14:textId="77777777" w:rsidR="006C3BBA" w:rsidRDefault="006C3BBA" w:rsidP="006155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9374CC" w14:textId="77777777" w:rsidR="006C3BBA" w:rsidRDefault="006C3BBA" w:rsidP="000471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2069" w14:textId="77777777" w:rsidR="006C3BBA" w:rsidRPr="006155E0" w:rsidRDefault="006C3BBA" w:rsidP="006155E0">
    <w:pPr>
      <w:pStyle w:val="Footer"/>
      <w:framePr w:wrap="around" w:vAnchor="text" w:hAnchor="margin" w:xAlign="center" w:y="1"/>
      <w:rPr>
        <w:rStyle w:val="PageNumber"/>
        <w:sz w:val="24"/>
        <w:szCs w:val="24"/>
      </w:rPr>
    </w:pPr>
    <w:r w:rsidRPr="006155E0">
      <w:rPr>
        <w:rStyle w:val="PageNumber"/>
        <w:sz w:val="24"/>
        <w:szCs w:val="24"/>
      </w:rPr>
      <w:fldChar w:fldCharType="begin"/>
    </w:r>
    <w:r w:rsidRPr="006155E0">
      <w:rPr>
        <w:rStyle w:val="PageNumber"/>
        <w:sz w:val="24"/>
        <w:szCs w:val="24"/>
      </w:rPr>
      <w:instrText xml:space="preserve">PAGE  </w:instrText>
    </w:r>
    <w:r w:rsidRPr="006155E0">
      <w:rPr>
        <w:rStyle w:val="PageNumber"/>
        <w:sz w:val="24"/>
        <w:szCs w:val="24"/>
      </w:rPr>
      <w:fldChar w:fldCharType="separate"/>
    </w:r>
    <w:r w:rsidR="00285604">
      <w:rPr>
        <w:rStyle w:val="PageNumber"/>
        <w:noProof/>
        <w:sz w:val="24"/>
        <w:szCs w:val="24"/>
      </w:rPr>
      <w:t>2</w:t>
    </w:r>
    <w:r w:rsidRPr="006155E0">
      <w:rPr>
        <w:rStyle w:val="PageNumber"/>
        <w:sz w:val="24"/>
        <w:szCs w:val="24"/>
      </w:rPr>
      <w:fldChar w:fldCharType="end"/>
    </w:r>
  </w:p>
  <w:p w14:paraId="774B226D" w14:textId="77777777" w:rsidR="006C3BBA" w:rsidRDefault="006C3BBA" w:rsidP="000471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D867" w14:textId="77777777" w:rsidR="00C4529D" w:rsidRDefault="00C4529D">
      <w:r>
        <w:separator/>
      </w:r>
    </w:p>
  </w:footnote>
  <w:footnote w:type="continuationSeparator" w:id="0">
    <w:p w14:paraId="51EC0C96" w14:textId="77777777" w:rsidR="00C4529D" w:rsidRDefault="00C45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0743"/>
    <w:multiLevelType w:val="hybridMultilevel"/>
    <w:tmpl w:val="18AE4E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701664"/>
    <w:multiLevelType w:val="hybridMultilevel"/>
    <w:tmpl w:val="8DD00072"/>
    <w:lvl w:ilvl="0" w:tplc="79F04C9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2A5556"/>
    <w:multiLevelType w:val="multilevel"/>
    <w:tmpl w:val="E1A2B260"/>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1512"/>
        </w:tabs>
        <w:ind w:left="1512" w:hanging="432"/>
      </w:pPr>
      <w:rPr>
        <w:b w:val="0"/>
        <w:i w:val="0"/>
        <w:color w:val="auto"/>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C7C3453"/>
    <w:multiLevelType w:val="hybridMultilevel"/>
    <w:tmpl w:val="C7361D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5A2966"/>
    <w:multiLevelType w:val="hybridMultilevel"/>
    <w:tmpl w:val="C7361D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4578AD"/>
    <w:multiLevelType w:val="hybridMultilevel"/>
    <w:tmpl w:val="ACE0899C"/>
    <w:lvl w:ilvl="0" w:tplc="50E0158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5105D3"/>
    <w:multiLevelType w:val="hybridMultilevel"/>
    <w:tmpl w:val="4E14D096"/>
    <w:lvl w:ilvl="0" w:tplc="04260011">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7" w15:restartNumberingAfterBreak="0">
    <w:nsid w:val="2203115C"/>
    <w:multiLevelType w:val="hybridMultilevel"/>
    <w:tmpl w:val="A5F65E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295642"/>
    <w:multiLevelType w:val="multilevel"/>
    <w:tmpl w:val="F962DBD2"/>
    <w:lvl w:ilvl="0">
      <w:start w:val="1"/>
      <w:numFmt w:val="decimal"/>
      <w:lvlText w:val="%1."/>
      <w:lvlJc w:val="left"/>
      <w:pPr>
        <w:tabs>
          <w:tab w:val="num" w:pos="360"/>
        </w:tabs>
        <w:ind w:left="360" w:hanging="360"/>
      </w:pPr>
      <w:rPr>
        <w:rFonts w:cs="Times New Roman" w:hint="default"/>
        <w:b w:val="0"/>
        <w:bCs w:val="0"/>
        <w:i w:val="0"/>
        <w:iCs w:val="0"/>
      </w:rPr>
    </w:lvl>
    <w:lvl w:ilvl="1">
      <w:start w:val="1"/>
      <w:numFmt w:val="decimal"/>
      <w:lvlText w:val="%1.%2."/>
      <w:lvlJc w:val="left"/>
      <w:pPr>
        <w:tabs>
          <w:tab w:val="num" w:pos="792"/>
        </w:tabs>
        <w:ind w:left="792" w:hanging="432"/>
      </w:pPr>
      <w:rPr>
        <w:rFonts w:cs="Times New Roman" w:hint="default"/>
        <w:b w:val="0"/>
        <w:bCs w:val="0"/>
        <w:i w:val="0"/>
        <w:i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2B87071E"/>
    <w:multiLevelType w:val="hybridMultilevel"/>
    <w:tmpl w:val="611AB01A"/>
    <w:lvl w:ilvl="0" w:tplc="7F0C885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FD87654"/>
    <w:multiLevelType w:val="hybridMultilevel"/>
    <w:tmpl w:val="E5A6B44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15:restartNumberingAfterBreak="0">
    <w:nsid w:val="448E41E7"/>
    <w:multiLevelType w:val="hybridMultilevel"/>
    <w:tmpl w:val="07408E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542844B1"/>
    <w:multiLevelType w:val="hybridMultilevel"/>
    <w:tmpl w:val="29D6563A"/>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 w15:restartNumberingAfterBreak="0">
    <w:nsid w:val="56D03B33"/>
    <w:multiLevelType w:val="hybridMultilevel"/>
    <w:tmpl w:val="29D6563A"/>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 w15:restartNumberingAfterBreak="0">
    <w:nsid w:val="61B4097C"/>
    <w:multiLevelType w:val="hybridMultilevel"/>
    <w:tmpl w:val="15B05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62D232D"/>
    <w:multiLevelType w:val="hybridMultilevel"/>
    <w:tmpl w:val="25E2B4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BB36F8E"/>
    <w:multiLevelType w:val="hybridMultilevel"/>
    <w:tmpl w:val="07408E4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F58299B"/>
    <w:multiLevelType w:val="hybridMultilevel"/>
    <w:tmpl w:val="C7361D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09914371">
    <w:abstractNumId w:val="8"/>
  </w:num>
  <w:num w:numId="2" w16cid:durableId="18753854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53862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6789176">
    <w:abstractNumId w:val="12"/>
  </w:num>
  <w:num w:numId="5" w16cid:durableId="209846879">
    <w:abstractNumId w:val="13"/>
  </w:num>
  <w:num w:numId="6" w16cid:durableId="1040015247">
    <w:abstractNumId w:val="7"/>
  </w:num>
  <w:num w:numId="7" w16cid:durableId="1036076869">
    <w:abstractNumId w:val="14"/>
  </w:num>
  <w:num w:numId="8" w16cid:durableId="584537895">
    <w:abstractNumId w:val="15"/>
  </w:num>
  <w:num w:numId="9" w16cid:durableId="990519995">
    <w:abstractNumId w:val="3"/>
  </w:num>
  <w:num w:numId="10" w16cid:durableId="1953442427">
    <w:abstractNumId w:val="4"/>
  </w:num>
  <w:num w:numId="11" w16cid:durableId="1738280511">
    <w:abstractNumId w:val="17"/>
  </w:num>
  <w:num w:numId="12" w16cid:durableId="865753650">
    <w:abstractNumId w:val="1"/>
  </w:num>
  <w:num w:numId="13" w16cid:durableId="194923980">
    <w:abstractNumId w:val="2"/>
  </w:num>
  <w:num w:numId="14" w16cid:durableId="318114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6880342">
    <w:abstractNumId w:val="0"/>
  </w:num>
  <w:num w:numId="16" w16cid:durableId="1131627950">
    <w:abstractNumId w:val="6"/>
  </w:num>
  <w:num w:numId="17" w16cid:durableId="1632442507">
    <w:abstractNumId w:val="16"/>
  </w:num>
  <w:num w:numId="18" w16cid:durableId="109057145">
    <w:abstractNumId w:val="11"/>
  </w:num>
  <w:num w:numId="19" w16cid:durableId="1912277542">
    <w:abstractNumId w:val="9"/>
  </w:num>
  <w:num w:numId="20" w16cid:durableId="560755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0F"/>
    <w:rsid w:val="00003AFE"/>
    <w:rsid w:val="0001171C"/>
    <w:rsid w:val="00015F7A"/>
    <w:rsid w:val="000266A0"/>
    <w:rsid w:val="00030B6D"/>
    <w:rsid w:val="000417C0"/>
    <w:rsid w:val="0004412E"/>
    <w:rsid w:val="0004710F"/>
    <w:rsid w:val="0005039B"/>
    <w:rsid w:val="00053171"/>
    <w:rsid w:val="0006067E"/>
    <w:rsid w:val="00062234"/>
    <w:rsid w:val="00071C87"/>
    <w:rsid w:val="00072326"/>
    <w:rsid w:val="00077576"/>
    <w:rsid w:val="00092B6A"/>
    <w:rsid w:val="00096DCD"/>
    <w:rsid w:val="000A1D52"/>
    <w:rsid w:val="000B0FEE"/>
    <w:rsid w:val="000C1C2B"/>
    <w:rsid w:val="000C27F0"/>
    <w:rsid w:val="000E7E11"/>
    <w:rsid w:val="0010733A"/>
    <w:rsid w:val="001138A1"/>
    <w:rsid w:val="00116DA3"/>
    <w:rsid w:val="0012775B"/>
    <w:rsid w:val="00127AF8"/>
    <w:rsid w:val="001308A3"/>
    <w:rsid w:val="001314AB"/>
    <w:rsid w:val="00133A6C"/>
    <w:rsid w:val="00140428"/>
    <w:rsid w:val="001459EA"/>
    <w:rsid w:val="0015645D"/>
    <w:rsid w:val="001667F9"/>
    <w:rsid w:val="00177164"/>
    <w:rsid w:val="00180B4B"/>
    <w:rsid w:val="00182EBC"/>
    <w:rsid w:val="001831CD"/>
    <w:rsid w:val="00185E51"/>
    <w:rsid w:val="0019006A"/>
    <w:rsid w:val="0019696A"/>
    <w:rsid w:val="001A2BB2"/>
    <w:rsid w:val="001A4F07"/>
    <w:rsid w:val="001A6506"/>
    <w:rsid w:val="001B061E"/>
    <w:rsid w:val="001B3CBD"/>
    <w:rsid w:val="001B6940"/>
    <w:rsid w:val="001B6E97"/>
    <w:rsid w:val="001C42E1"/>
    <w:rsid w:val="001C6BB4"/>
    <w:rsid w:val="001E4806"/>
    <w:rsid w:val="001F1F98"/>
    <w:rsid w:val="001F7E5A"/>
    <w:rsid w:val="00205859"/>
    <w:rsid w:val="00213B01"/>
    <w:rsid w:val="00214688"/>
    <w:rsid w:val="002162B1"/>
    <w:rsid w:val="00216DFF"/>
    <w:rsid w:val="002232C2"/>
    <w:rsid w:val="00224BB1"/>
    <w:rsid w:val="00231853"/>
    <w:rsid w:val="00233CEE"/>
    <w:rsid w:val="00237004"/>
    <w:rsid w:val="002450C0"/>
    <w:rsid w:val="00251F1B"/>
    <w:rsid w:val="00253840"/>
    <w:rsid w:val="00257794"/>
    <w:rsid w:val="0026458D"/>
    <w:rsid w:val="00274A6D"/>
    <w:rsid w:val="00283F8E"/>
    <w:rsid w:val="00284183"/>
    <w:rsid w:val="00285604"/>
    <w:rsid w:val="0029086A"/>
    <w:rsid w:val="002941F8"/>
    <w:rsid w:val="002A2C14"/>
    <w:rsid w:val="002A6AB5"/>
    <w:rsid w:val="002B5204"/>
    <w:rsid w:val="002B7260"/>
    <w:rsid w:val="002C4A78"/>
    <w:rsid w:val="002D1C5F"/>
    <w:rsid w:val="002D4632"/>
    <w:rsid w:val="002E0410"/>
    <w:rsid w:val="002E09D9"/>
    <w:rsid w:val="002E71E3"/>
    <w:rsid w:val="002F090F"/>
    <w:rsid w:val="002F2BD0"/>
    <w:rsid w:val="002F7FD2"/>
    <w:rsid w:val="0030410B"/>
    <w:rsid w:val="003063E3"/>
    <w:rsid w:val="00307645"/>
    <w:rsid w:val="003102F4"/>
    <w:rsid w:val="00313C47"/>
    <w:rsid w:val="003209BA"/>
    <w:rsid w:val="00344F21"/>
    <w:rsid w:val="00353952"/>
    <w:rsid w:val="00361832"/>
    <w:rsid w:val="00364236"/>
    <w:rsid w:val="00374879"/>
    <w:rsid w:val="00386795"/>
    <w:rsid w:val="003919F0"/>
    <w:rsid w:val="003A6231"/>
    <w:rsid w:val="003B5439"/>
    <w:rsid w:val="003B5900"/>
    <w:rsid w:val="003C28C4"/>
    <w:rsid w:val="003C3040"/>
    <w:rsid w:val="003D2945"/>
    <w:rsid w:val="003E78A9"/>
    <w:rsid w:val="00410BF8"/>
    <w:rsid w:val="00411688"/>
    <w:rsid w:val="00416557"/>
    <w:rsid w:val="00417C2D"/>
    <w:rsid w:val="00423730"/>
    <w:rsid w:val="00426FEF"/>
    <w:rsid w:val="00430A59"/>
    <w:rsid w:val="004312B3"/>
    <w:rsid w:val="004323F0"/>
    <w:rsid w:val="00432788"/>
    <w:rsid w:val="004332A1"/>
    <w:rsid w:val="00436DAC"/>
    <w:rsid w:val="00443D36"/>
    <w:rsid w:val="00445F53"/>
    <w:rsid w:val="0045271E"/>
    <w:rsid w:val="00465778"/>
    <w:rsid w:val="004665E2"/>
    <w:rsid w:val="00474977"/>
    <w:rsid w:val="00477689"/>
    <w:rsid w:val="00495242"/>
    <w:rsid w:val="004A2622"/>
    <w:rsid w:val="004A46C1"/>
    <w:rsid w:val="004A602F"/>
    <w:rsid w:val="004B19B4"/>
    <w:rsid w:val="004C0138"/>
    <w:rsid w:val="004D0034"/>
    <w:rsid w:val="004D0B31"/>
    <w:rsid w:val="004D5A0E"/>
    <w:rsid w:val="004E367D"/>
    <w:rsid w:val="004E3B81"/>
    <w:rsid w:val="004E4444"/>
    <w:rsid w:val="004E66CD"/>
    <w:rsid w:val="004F114F"/>
    <w:rsid w:val="00500451"/>
    <w:rsid w:val="005009EE"/>
    <w:rsid w:val="00501EB2"/>
    <w:rsid w:val="0050301B"/>
    <w:rsid w:val="00503165"/>
    <w:rsid w:val="005074BA"/>
    <w:rsid w:val="005109BA"/>
    <w:rsid w:val="005137D0"/>
    <w:rsid w:val="00515547"/>
    <w:rsid w:val="00532DA5"/>
    <w:rsid w:val="00535B1A"/>
    <w:rsid w:val="00541E7F"/>
    <w:rsid w:val="0055001F"/>
    <w:rsid w:val="005626C4"/>
    <w:rsid w:val="00564689"/>
    <w:rsid w:val="005847F1"/>
    <w:rsid w:val="00584E51"/>
    <w:rsid w:val="00593337"/>
    <w:rsid w:val="005A2BAE"/>
    <w:rsid w:val="005A6E29"/>
    <w:rsid w:val="005B661D"/>
    <w:rsid w:val="005C1C3A"/>
    <w:rsid w:val="005C2859"/>
    <w:rsid w:val="005C2A37"/>
    <w:rsid w:val="005C557F"/>
    <w:rsid w:val="005C6B17"/>
    <w:rsid w:val="005E077E"/>
    <w:rsid w:val="00601BCB"/>
    <w:rsid w:val="00604ED6"/>
    <w:rsid w:val="006068E6"/>
    <w:rsid w:val="006155E0"/>
    <w:rsid w:val="00623BC6"/>
    <w:rsid w:val="00624A0F"/>
    <w:rsid w:val="00625CC7"/>
    <w:rsid w:val="00641683"/>
    <w:rsid w:val="00641E83"/>
    <w:rsid w:val="006467B5"/>
    <w:rsid w:val="00650458"/>
    <w:rsid w:val="00656933"/>
    <w:rsid w:val="0065717E"/>
    <w:rsid w:val="0066618A"/>
    <w:rsid w:val="00666F5E"/>
    <w:rsid w:val="00671331"/>
    <w:rsid w:val="00672254"/>
    <w:rsid w:val="006858AE"/>
    <w:rsid w:val="006A1544"/>
    <w:rsid w:val="006A2407"/>
    <w:rsid w:val="006A62F6"/>
    <w:rsid w:val="006A6CC5"/>
    <w:rsid w:val="006B5A8F"/>
    <w:rsid w:val="006C1435"/>
    <w:rsid w:val="006C3BBA"/>
    <w:rsid w:val="006D2547"/>
    <w:rsid w:val="006D4C53"/>
    <w:rsid w:val="006D662E"/>
    <w:rsid w:val="006D69AC"/>
    <w:rsid w:val="006D7815"/>
    <w:rsid w:val="006D7B1C"/>
    <w:rsid w:val="006E1520"/>
    <w:rsid w:val="006E3D81"/>
    <w:rsid w:val="006E70B8"/>
    <w:rsid w:val="0070415B"/>
    <w:rsid w:val="00707884"/>
    <w:rsid w:val="00717C94"/>
    <w:rsid w:val="007247AD"/>
    <w:rsid w:val="00731461"/>
    <w:rsid w:val="00747981"/>
    <w:rsid w:val="00750078"/>
    <w:rsid w:val="0075602F"/>
    <w:rsid w:val="00756893"/>
    <w:rsid w:val="00762109"/>
    <w:rsid w:val="007676BC"/>
    <w:rsid w:val="0077068F"/>
    <w:rsid w:val="00786768"/>
    <w:rsid w:val="00794022"/>
    <w:rsid w:val="007A3E4F"/>
    <w:rsid w:val="007A5C4F"/>
    <w:rsid w:val="007B7890"/>
    <w:rsid w:val="007C2B9B"/>
    <w:rsid w:val="007C58EA"/>
    <w:rsid w:val="007D16B6"/>
    <w:rsid w:val="007D61EF"/>
    <w:rsid w:val="007E12C1"/>
    <w:rsid w:val="007E4CDA"/>
    <w:rsid w:val="007F46B4"/>
    <w:rsid w:val="007F68C1"/>
    <w:rsid w:val="00806984"/>
    <w:rsid w:val="00806DA4"/>
    <w:rsid w:val="00807360"/>
    <w:rsid w:val="008146B7"/>
    <w:rsid w:val="00814776"/>
    <w:rsid w:val="00817C10"/>
    <w:rsid w:val="0082058F"/>
    <w:rsid w:val="00823ED4"/>
    <w:rsid w:val="00830DFF"/>
    <w:rsid w:val="00836368"/>
    <w:rsid w:val="008375AA"/>
    <w:rsid w:val="00840140"/>
    <w:rsid w:val="00853CBF"/>
    <w:rsid w:val="0086055D"/>
    <w:rsid w:val="00884FC5"/>
    <w:rsid w:val="008A0257"/>
    <w:rsid w:val="008A6392"/>
    <w:rsid w:val="008C5E19"/>
    <w:rsid w:val="008C6874"/>
    <w:rsid w:val="008C729A"/>
    <w:rsid w:val="008D0D57"/>
    <w:rsid w:val="008D1222"/>
    <w:rsid w:val="008E0432"/>
    <w:rsid w:val="008E728E"/>
    <w:rsid w:val="0090235A"/>
    <w:rsid w:val="00904B9E"/>
    <w:rsid w:val="00905BFC"/>
    <w:rsid w:val="00912002"/>
    <w:rsid w:val="0091429D"/>
    <w:rsid w:val="00936A4D"/>
    <w:rsid w:val="0093703F"/>
    <w:rsid w:val="00937CBA"/>
    <w:rsid w:val="009474CA"/>
    <w:rsid w:val="00947DE2"/>
    <w:rsid w:val="0095273E"/>
    <w:rsid w:val="00953E9B"/>
    <w:rsid w:val="00955951"/>
    <w:rsid w:val="00980C8D"/>
    <w:rsid w:val="00982B4B"/>
    <w:rsid w:val="00982FCC"/>
    <w:rsid w:val="009856B9"/>
    <w:rsid w:val="00986F0D"/>
    <w:rsid w:val="00991050"/>
    <w:rsid w:val="00994AE4"/>
    <w:rsid w:val="009957B1"/>
    <w:rsid w:val="009A62C3"/>
    <w:rsid w:val="009C7637"/>
    <w:rsid w:val="009D45C2"/>
    <w:rsid w:val="009D6B3E"/>
    <w:rsid w:val="009E68C7"/>
    <w:rsid w:val="009F6F20"/>
    <w:rsid w:val="009F7ED0"/>
    <w:rsid w:val="00A0192E"/>
    <w:rsid w:val="00A02111"/>
    <w:rsid w:val="00A02B71"/>
    <w:rsid w:val="00A12FE5"/>
    <w:rsid w:val="00A165AE"/>
    <w:rsid w:val="00A37A33"/>
    <w:rsid w:val="00A53205"/>
    <w:rsid w:val="00A54505"/>
    <w:rsid w:val="00A56FD2"/>
    <w:rsid w:val="00A63604"/>
    <w:rsid w:val="00A80B42"/>
    <w:rsid w:val="00A83559"/>
    <w:rsid w:val="00A85A59"/>
    <w:rsid w:val="00A966EA"/>
    <w:rsid w:val="00AA7CC9"/>
    <w:rsid w:val="00AB2311"/>
    <w:rsid w:val="00AC1455"/>
    <w:rsid w:val="00AC1BAB"/>
    <w:rsid w:val="00AD6E93"/>
    <w:rsid w:val="00AD6F9F"/>
    <w:rsid w:val="00AD7D3F"/>
    <w:rsid w:val="00AE6021"/>
    <w:rsid w:val="00AE639E"/>
    <w:rsid w:val="00B00B93"/>
    <w:rsid w:val="00B043D5"/>
    <w:rsid w:val="00B07E94"/>
    <w:rsid w:val="00B11DDC"/>
    <w:rsid w:val="00B1445C"/>
    <w:rsid w:val="00B16446"/>
    <w:rsid w:val="00B2112B"/>
    <w:rsid w:val="00B22A66"/>
    <w:rsid w:val="00B2434D"/>
    <w:rsid w:val="00B27F6C"/>
    <w:rsid w:val="00B304F3"/>
    <w:rsid w:val="00B31A9B"/>
    <w:rsid w:val="00B323A3"/>
    <w:rsid w:val="00B34B51"/>
    <w:rsid w:val="00B45F07"/>
    <w:rsid w:val="00B473B5"/>
    <w:rsid w:val="00B50238"/>
    <w:rsid w:val="00B60883"/>
    <w:rsid w:val="00B73332"/>
    <w:rsid w:val="00B74EF2"/>
    <w:rsid w:val="00B8002F"/>
    <w:rsid w:val="00B80032"/>
    <w:rsid w:val="00B9223D"/>
    <w:rsid w:val="00B96162"/>
    <w:rsid w:val="00BA0258"/>
    <w:rsid w:val="00BA25D2"/>
    <w:rsid w:val="00BA3630"/>
    <w:rsid w:val="00BA4F15"/>
    <w:rsid w:val="00BA72E0"/>
    <w:rsid w:val="00BA7426"/>
    <w:rsid w:val="00BB2566"/>
    <w:rsid w:val="00BB602E"/>
    <w:rsid w:val="00BB6707"/>
    <w:rsid w:val="00BB79AE"/>
    <w:rsid w:val="00BC1664"/>
    <w:rsid w:val="00BC38DE"/>
    <w:rsid w:val="00BD085A"/>
    <w:rsid w:val="00BD6131"/>
    <w:rsid w:val="00BD71BD"/>
    <w:rsid w:val="00BE5DFB"/>
    <w:rsid w:val="00BF362F"/>
    <w:rsid w:val="00C00A3E"/>
    <w:rsid w:val="00C01746"/>
    <w:rsid w:val="00C10365"/>
    <w:rsid w:val="00C11511"/>
    <w:rsid w:val="00C12C4E"/>
    <w:rsid w:val="00C217D4"/>
    <w:rsid w:val="00C26F6E"/>
    <w:rsid w:val="00C30D5D"/>
    <w:rsid w:val="00C44422"/>
    <w:rsid w:val="00C4529D"/>
    <w:rsid w:val="00C463E8"/>
    <w:rsid w:val="00C47BA1"/>
    <w:rsid w:val="00C50F48"/>
    <w:rsid w:val="00C527AF"/>
    <w:rsid w:val="00C56FA2"/>
    <w:rsid w:val="00C648D0"/>
    <w:rsid w:val="00C80D73"/>
    <w:rsid w:val="00C9536F"/>
    <w:rsid w:val="00C9579F"/>
    <w:rsid w:val="00CA06A3"/>
    <w:rsid w:val="00CA32E7"/>
    <w:rsid w:val="00CA7C23"/>
    <w:rsid w:val="00CB33FC"/>
    <w:rsid w:val="00CB66DE"/>
    <w:rsid w:val="00CC41EB"/>
    <w:rsid w:val="00CC5814"/>
    <w:rsid w:val="00CC6A9B"/>
    <w:rsid w:val="00CC6CA8"/>
    <w:rsid w:val="00CC7B51"/>
    <w:rsid w:val="00CD1249"/>
    <w:rsid w:val="00CD1323"/>
    <w:rsid w:val="00CE0670"/>
    <w:rsid w:val="00CE3A11"/>
    <w:rsid w:val="00D0587E"/>
    <w:rsid w:val="00D15651"/>
    <w:rsid w:val="00D229F9"/>
    <w:rsid w:val="00D248ED"/>
    <w:rsid w:val="00D318A5"/>
    <w:rsid w:val="00D3425B"/>
    <w:rsid w:val="00D35BAE"/>
    <w:rsid w:val="00D47B78"/>
    <w:rsid w:val="00D56680"/>
    <w:rsid w:val="00D62C10"/>
    <w:rsid w:val="00D70C5F"/>
    <w:rsid w:val="00D71D75"/>
    <w:rsid w:val="00D74F45"/>
    <w:rsid w:val="00D924E3"/>
    <w:rsid w:val="00DA16B5"/>
    <w:rsid w:val="00DC05D5"/>
    <w:rsid w:val="00DC75CE"/>
    <w:rsid w:val="00DD6CB8"/>
    <w:rsid w:val="00DE1A58"/>
    <w:rsid w:val="00DE29D7"/>
    <w:rsid w:val="00DE5FC9"/>
    <w:rsid w:val="00DE7D32"/>
    <w:rsid w:val="00DF024C"/>
    <w:rsid w:val="00DF20E4"/>
    <w:rsid w:val="00DF2BAA"/>
    <w:rsid w:val="00DF3EDF"/>
    <w:rsid w:val="00E2094F"/>
    <w:rsid w:val="00E215C4"/>
    <w:rsid w:val="00E2279E"/>
    <w:rsid w:val="00E241FD"/>
    <w:rsid w:val="00E3619C"/>
    <w:rsid w:val="00E41376"/>
    <w:rsid w:val="00E43F93"/>
    <w:rsid w:val="00E44D34"/>
    <w:rsid w:val="00E44DCD"/>
    <w:rsid w:val="00E53BF0"/>
    <w:rsid w:val="00E6004E"/>
    <w:rsid w:val="00E612BB"/>
    <w:rsid w:val="00E61893"/>
    <w:rsid w:val="00E62DCE"/>
    <w:rsid w:val="00E65B16"/>
    <w:rsid w:val="00E67C6C"/>
    <w:rsid w:val="00E717D6"/>
    <w:rsid w:val="00E73479"/>
    <w:rsid w:val="00E743A4"/>
    <w:rsid w:val="00E82641"/>
    <w:rsid w:val="00E8653E"/>
    <w:rsid w:val="00E87217"/>
    <w:rsid w:val="00E91BB0"/>
    <w:rsid w:val="00E935AF"/>
    <w:rsid w:val="00EA07DB"/>
    <w:rsid w:val="00EA0817"/>
    <w:rsid w:val="00EA1C4F"/>
    <w:rsid w:val="00EA278C"/>
    <w:rsid w:val="00EA41BF"/>
    <w:rsid w:val="00EB070A"/>
    <w:rsid w:val="00EB665F"/>
    <w:rsid w:val="00EC09EB"/>
    <w:rsid w:val="00EC1ECB"/>
    <w:rsid w:val="00EC5DAC"/>
    <w:rsid w:val="00ED0A27"/>
    <w:rsid w:val="00ED4947"/>
    <w:rsid w:val="00ED676B"/>
    <w:rsid w:val="00EE1A80"/>
    <w:rsid w:val="00EE7083"/>
    <w:rsid w:val="00F0699D"/>
    <w:rsid w:val="00F07B0C"/>
    <w:rsid w:val="00F14113"/>
    <w:rsid w:val="00F1632B"/>
    <w:rsid w:val="00F16910"/>
    <w:rsid w:val="00F2542B"/>
    <w:rsid w:val="00F26D4A"/>
    <w:rsid w:val="00F3046E"/>
    <w:rsid w:val="00F305CA"/>
    <w:rsid w:val="00F357BF"/>
    <w:rsid w:val="00F36B7C"/>
    <w:rsid w:val="00F429C1"/>
    <w:rsid w:val="00F4495D"/>
    <w:rsid w:val="00F464B7"/>
    <w:rsid w:val="00F47DEE"/>
    <w:rsid w:val="00F51835"/>
    <w:rsid w:val="00F51CCC"/>
    <w:rsid w:val="00F64489"/>
    <w:rsid w:val="00F700D8"/>
    <w:rsid w:val="00F755A4"/>
    <w:rsid w:val="00F84E34"/>
    <w:rsid w:val="00F913EA"/>
    <w:rsid w:val="00FA088E"/>
    <w:rsid w:val="00FA61FB"/>
    <w:rsid w:val="00FB3F6E"/>
    <w:rsid w:val="00FC6003"/>
    <w:rsid w:val="00FC69EC"/>
    <w:rsid w:val="00FD26F4"/>
    <w:rsid w:val="00FD7BD5"/>
    <w:rsid w:val="00FE6883"/>
    <w:rsid w:val="00FF2938"/>
    <w:rsid w:val="00FF62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E9C04"/>
  <w15:docId w15:val="{114AF8B9-E6F7-43E1-A8A0-1DE113C8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D75"/>
    <w:rPr>
      <w:lang w:val="en-GB" w:eastAsia="en-US"/>
    </w:rPr>
  </w:style>
  <w:style w:type="paragraph" w:styleId="Heading2">
    <w:name w:val="heading 2"/>
    <w:basedOn w:val="Normal"/>
    <w:next w:val="Normal"/>
    <w:qFormat/>
    <w:rsid w:val="0004710F"/>
    <w:pPr>
      <w:keepNext/>
      <w:outlineLvl w:val="1"/>
    </w:pPr>
    <w:rPr>
      <w:rFonts w:ascii="Arial BaltRim" w:hAnsi="Arial BaltRim"/>
      <w:b/>
      <w:sz w:val="28"/>
      <w:lang w:val="lv-LV"/>
    </w:rPr>
  </w:style>
  <w:style w:type="paragraph" w:styleId="Heading6">
    <w:name w:val="heading 6"/>
    <w:basedOn w:val="Normal"/>
    <w:next w:val="Normal"/>
    <w:qFormat/>
    <w:rsid w:val="0004710F"/>
    <w:pPr>
      <w:keepNext/>
      <w:jc w:val="right"/>
      <w:outlineLvl w:val="5"/>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04710F"/>
    <w:pPr>
      <w:ind w:left="3686" w:hanging="3686"/>
    </w:pPr>
    <w:rPr>
      <w:rFonts w:ascii="Arial BaltRim" w:hAnsi="Arial BaltRim"/>
      <w:sz w:val="24"/>
      <w:lang w:val="lv-LV"/>
    </w:rPr>
  </w:style>
  <w:style w:type="paragraph" w:styleId="BodyText">
    <w:name w:val="Body Text"/>
    <w:aliases w:val="Body Text1"/>
    <w:basedOn w:val="Normal"/>
    <w:link w:val="BodyTextChar1"/>
    <w:rsid w:val="0004710F"/>
    <w:rPr>
      <w:rFonts w:ascii="Arial BaltRim" w:hAnsi="Arial BaltRim"/>
      <w:sz w:val="22"/>
      <w:lang w:val="lv-LV"/>
    </w:rPr>
  </w:style>
  <w:style w:type="paragraph" w:styleId="Footer">
    <w:name w:val="footer"/>
    <w:basedOn w:val="Normal"/>
    <w:rsid w:val="0004710F"/>
    <w:pPr>
      <w:tabs>
        <w:tab w:val="center" w:pos="4153"/>
        <w:tab w:val="right" w:pos="8306"/>
      </w:tabs>
    </w:pPr>
  </w:style>
  <w:style w:type="character" w:styleId="PageNumber">
    <w:name w:val="page number"/>
    <w:basedOn w:val="DefaultParagraphFont"/>
    <w:rsid w:val="0004710F"/>
  </w:style>
  <w:style w:type="character" w:customStyle="1" w:styleId="BodyTextChar1">
    <w:name w:val="Body Text Char1"/>
    <w:aliases w:val="Body Text1 Char1"/>
    <w:link w:val="BodyText"/>
    <w:rsid w:val="0004710F"/>
    <w:rPr>
      <w:rFonts w:ascii="Arial BaltRim" w:hAnsi="Arial BaltRim"/>
      <w:sz w:val="22"/>
      <w:lang w:val="lv-LV" w:eastAsia="en-US" w:bidi="ar-SA"/>
    </w:rPr>
  </w:style>
  <w:style w:type="paragraph" w:customStyle="1" w:styleId="ParastaisWeb1">
    <w:name w:val="Parastais (Web)1"/>
    <w:basedOn w:val="Normal"/>
    <w:rsid w:val="0004710F"/>
    <w:pPr>
      <w:suppressAutoHyphens/>
      <w:spacing w:before="280" w:after="280"/>
    </w:pPr>
    <w:rPr>
      <w:sz w:val="24"/>
      <w:szCs w:val="24"/>
      <w:lang w:eastAsia="ar-SA"/>
    </w:rPr>
  </w:style>
  <w:style w:type="character" w:customStyle="1" w:styleId="BodyTextChar">
    <w:name w:val="Body Text Char"/>
    <w:aliases w:val="Body Text1 Char"/>
    <w:rsid w:val="00353952"/>
    <w:rPr>
      <w:rFonts w:ascii="Arial BaltRim" w:hAnsi="Arial BaltRim"/>
      <w:sz w:val="22"/>
      <w:lang w:val="lv-LV" w:eastAsia="en-US" w:bidi="ar-SA"/>
    </w:rPr>
  </w:style>
  <w:style w:type="character" w:styleId="Hyperlink">
    <w:name w:val="Hyperlink"/>
    <w:rsid w:val="00353952"/>
    <w:rPr>
      <w:color w:val="0000FF"/>
      <w:u w:val="single"/>
    </w:rPr>
  </w:style>
  <w:style w:type="paragraph" w:customStyle="1" w:styleId="RakstzRakstz">
    <w:name w:val="Rakstz. Rakstz."/>
    <w:basedOn w:val="Normal"/>
    <w:rsid w:val="005C1C3A"/>
    <w:pPr>
      <w:spacing w:after="160" w:line="240" w:lineRule="exact"/>
    </w:pPr>
    <w:rPr>
      <w:rFonts w:ascii="Tahoma" w:hAnsi="Tahoma"/>
      <w:lang w:val="en-US"/>
    </w:rPr>
  </w:style>
  <w:style w:type="paragraph" w:customStyle="1" w:styleId="RakstzRakstzCharCharRakstzRakstzCharCharCharCharRakstzRakstzCharChar1RakstzRakstz">
    <w:name w:val="Rakstz. Rakstz. Char Char Rakstz. Rakstz. Char Char Char Char Rakstz. Rakstz. Char Char1 Rakstz. Rakstz."/>
    <w:basedOn w:val="Normal"/>
    <w:rsid w:val="00AA7CC9"/>
    <w:pPr>
      <w:spacing w:before="120" w:after="160" w:line="240" w:lineRule="exact"/>
      <w:ind w:firstLine="720"/>
      <w:jc w:val="both"/>
    </w:pPr>
    <w:rPr>
      <w:rFonts w:ascii="Verdana" w:hAnsi="Verdana"/>
      <w:lang w:val="en-US"/>
    </w:rPr>
  </w:style>
  <w:style w:type="paragraph" w:styleId="DocumentMap">
    <w:name w:val="Document Map"/>
    <w:basedOn w:val="Normal"/>
    <w:semiHidden/>
    <w:rsid w:val="00A165AE"/>
    <w:pPr>
      <w:shd w:val="clear" w:color="auto" w:fill="000080"/>
    </w:pPr>
    <w:rPr>
      <w:rFonts w:ascii="Tahoma" w:hAnsi="Tahoma" w:cs="Tahoma"/>
    </w:rPr>
  </w:style>
  <w:style w:type="character" w:customStyle="1" w:styleId="BodyTextIndent3Char">
    <w:name w:val="Body Text Indent 3 Char"/>
    <w:link w:val="BodyTextIndent3"/>
    <w:rsid w:val="00E717D6"/>
    <w:rPr>
      <w:rFonts w:ascii="Arial BaltRim" w:hAnsi="Arial BaltRim"/>
      <w:sz w:val="24"/>
      <w:lang w:eastAsia="en-US"/>
    </w:rPr>
  </w:style>
  <w:style w:type="paragraph" w:styleId="PlainText">
    <w:name w:val="Plain Text"/>
    <w:basedOn w:val="Normal"/>
    <w:link w:val="PlainTextChar"/>
    <w:uiPriority w:val="99"/>
    <w:unhideWhenUsed/>
    <w:rsid w:val="00237004"/>
    <w:rPr>
      <w:rFonts w:ascii="Calibri" w:eastAsia="Calibri" w:hAnsi="Calibri"/>
      <w:sz w:val="22"/>
      <w:szCs w:val="21"/>
      <w:lang w:val="lv-LV"/>
    </w:rPr>
  </w:style>
  <w:style w:type="character" w:customStyle="1" w:styleId="PlainTextChar">
    <w:name w:val="Plain Text Char"/>
    <w:link w:val="PlainText"/>
    <w:uiPriority w:val="99"/>
    <w:rsid w:val="00237004"/>
    <w:rPr>
      <w:rFonts w:ascii="Calibri" w:eastAsia="Calibri" w:hAnsi="Calibri"/>
      <w:sz w:val="22"/>
      <w:szCs w:val="21"/>
      <w:lang w:eastAsia="en-US"/>
    </w:rPr>
  </w:style>
  <w:style w:type="paragraph" w:customStyle="1" w:styleId="RakstzRakstz2CharCharCharCharCharCharRakstzRakstzCharCharCharCharRakstzRakstz">
    <w:name w:val="Rakstz. Rakstz.2 Char Char Char Char Char Char Rakstz. Rakstz. Char Char Char Char Rakstz. Rakstz."/>
    <w:basedOn w:val="Normal"/>
    <w:rsid w:val="00D70C5F"/>
    <w:pPr>
      <w:spacing w:before="120" w:after="160" w:line="240" w:lineRule="exact"/>
      <w:ind w:firstLine="720"/>
      <w:jc w:val="both"/>
    </w:pPr>
    <w:rPr>
      <w:rFonts w:ascii="Verdana" w:hAnsi="Verdana"/>
      <w:lang w:val="en-US"/>
    </w:rPr>
  </w:style>
  <w:style w:type="character" w:styleId="Strong">
    <w:name w:val="Strong"/>
    <w:qFormat/>
    <w:rsid w:val="00D70C5F"/>
    <w:rPr>
      <w:b/>
      <w:bCs/>
    </w:rPr>
  </w:style>
  <w:style w:type="paragraph" w:styleId="BalloonText">
    <w:name w:val="Balloon Text"/>
    <w:basedOn w:val="Normal"/>
    <w:link w:val="BalloonTextChar"/>
    <w:rsid w:val="00D70C5F"/>
    <w:rPr>
      <w:rFonts w:ascii="Tahoma" w:hAnsi="Tahoma" w:cs="Tahoma"/>
      <w:sz w:val="16"/>
      <w:szCs w:val="16"/>
    </w:rPr>
  </w:style>
  <w:style w:type="character" w:customStyle="1" w:styleId="BalloonTextChar">
    <w:name w:val="Balloon Text Char"/>
    <w:link w:val="BalloonText"/>
    <w:rsid w:val="00D70C5F"/>
    <w:rPr>
      <w:rFonts w:ascii="Tahoma" w:hAnsi="Tahoma" w:cs="Tahoma"/>
      <w:sz w:val="16"/>
      <w:szCs w:val="16"/>
      <w:lang w:val="en-GB" w:eastAsia="en-US"/>
    </w:rPr>
  </w:style>
  <w:style w:type="character" w:styleId="CommentReference">
    <w:name w:val="annotation reference"/>
    <w:rsid w:val="00532DA5"/>
    <w:rPr>
      <w:sz w:val="16"/>
      <w:szCs w:val="16"/>
    </w:rPr>
  </w:style>
  <w:style w:type="paragraph" w:styleId="CommentText">
    <w:name w:val="annotation text"/>
    <w:basedOn w:val="Normal"/>
    <w:link w:val="CommentTextChar"/>
    <w:rsid w:val="00532DA5"/>
  </w:style>
  <w:style w:type="character" w:customStyle="1" w:styleId="CommentTextChar">
    <w:name w:val="Comment Text Char"/>
    <w:link w:val="CommentText"/>
    <w:rsid w:val="00532DA5"/>
    <w:rPr>
      <w:lang w:val="en-GB" w:eastAsia="en-US"/>
    </w:rPr>
  </w:style>
  <w:style w:type="paragraph" w:styleId="CommentSubject">
    <w:name w:val="annotation subject"/>
    <w:basedOn w:val="CommentText"/>
    <w:next w:val="CommentText"/>
    <w:link w:val="CommentSubjectChar"/>
    <w:rsid w:val="00532DA5"/>
    <w:rPr>
      <w:b/>
      <w:bCs/>
    </w:rPr>
  </w:style>
  <w:style w:type="character" w:customStyle="1" w:styleId="CommentSubjectChar">
    <w:name w:val="Comment Subject Char"/>
    <w:link w:val="CommentSubject"/>
    <w:rsid w:val="00532DA5"/>
    <w:rPr>
      <w:b/>
      <w:bCs/>
      <w:lang w:val="en-GB" w:eastAsia="en-US"/>
    </w:rPr>
  </w:style>
  <w:style w:type="paragraph" w:styleId="Header">
    <w:name w:val="header"/>
    <w:basedOn w:val="Normal"/>
    <w:rsid w:val="006155E0"/>
    <w:pPr>
      <w:tabs>
        <w:tab w:val="center" w:pos="4153"/>
        <w:tab w:val="right" w:pos="8306"/>
      </w:tabs>
    </w:pPr>
  </w:style>
  <w:style w:type="paragraph" w:styleId="ListParagraph">
    <w:name w:val="List Paragraph"/>
    <w:aliases w:val="Saistīto dokumentu saraksts,Syle 1,2,Bullet list,Colorful List - Accent 12,H&amp;P List Paragraph,Normal bullet 2,Strip,PPS_Bullet,Numurets,Colorful List - Accent 11,List Paragraph11,Virsraksti,List Paragraph Red,Bullet EY,List Paragraph2"/>
    <w:basedOn w:val="Normal"/>
    <w:link w:val="ListParagraphChar"/>
    <w:uiPriority w:val="34"/>
    <w:qFormat/>
    <w:rsid w:val="00140428"/>
    <w:pPr>
      <w:ind w:left="720"/>
    </w:pPr>
    <w:rPr>
      <w:rFonts w:ascii="Calibri" w:eastAsia="Calibri" w:hAnsi="Calibri"/>
      <w:sz w:val="22"/>
      <w:szCs w:val="22"/>
      <w:lang w:val="lv-LV" w:eastAsia="lv-LV"/>
    </w:rPr>
  </w:style>
  <w:style w:type="paragraph" w:styleId="BlockText">
    <w:name w:val="Block Text"/>
    <w:basedOn w:val="Normal"/>
    <w:link w:val="BlockTextChar"/>
    <w:rsid w:val="00AD6F9F"/>
    <w:pPr>
      <w:spacing w:after="120"/>
      <w:ind w:left="1440" w:right="1440" w:firstLine="567"/>
    </w:pPr>
    <w:rPr>
      <w:lang w:val="lv-LV"/>
    </w:rPr>
  </w:style>
  <w:style w:type="character" w:customStyle="1" w:styleId="BlockTextChar">
    <w:name w:val="Block Text Char"/>
    <w:link w:val="BlockText"/>
    <w:rsid w:val="00AD6F9F"/>
    <w:rPr>
      <w:lang w:eastAsia="en-US"/>
    </w:rPr>
  </w:style>
  <w:style w:type="character" w:customStyle="1" w:styleId="title11">
    <w:name w:val="title11"/>
    <w:rsid w:val="004E4444"/>
    <w:rPr>
      <w:rFonts w:ascii="Tahoma" w:hAnsi="Tahoma" w:cs="Tahoma" w:hint="default"/>
      <w:b/>
      <w:bCs/>
      <w:strike w:val="0"/>
      <w:dstrike w:val="0"/>
      <w:color w:val="FF7300"/>
      <w:sz w:val="26"/>
      <w:szCs w:val="26"/>
      <w:u w:val="none"/>
      <w:effect w:val="none"/>
    </w:rPr>
  </w:style>
  <w:style w:type="character" w:customStyle="1" w:styleId="Neatrisintapieminana1">
    <w:name w:val="Neatrisināta pieminēšana1"/>
    <w:basedOn w:val="DefaultParagraphFont"/>
    <w:uiPriority w:val="99"/>
    <w:semiHidden/>
    <w:unhideWhenUsed/>
    <w:rsid w:val="00EA0817"/>
    <w:rPr>
      <w:color w:val="605E5C"/>
      <w:shd w:val="clear" w:color="auto" w:fill="E1DFDD"/>
    </w:rPr>
  </w:style>
  <w:style w:type="character" w:styleId="UnresolvedMention">
    <w:name w:val="Unresolved Mention"/>
    <w:basedOn w:val="DefaultParagraphFont"/>
    <w:uiPriority w:val="99"/>
    <w:semiHidden/>
    <w:unhideWhenUsed/>
    <w:rsid w:val="007D61EF"/>
    <w:rPr>
      <w:color w:val="605E5C"/>
      <w:shd w:val="clear" w:color="auto" w:fill="E1DFDD"/>
    </w:rPr>
  </w:style>
  <w:style w:type="paragraph" w:customStyle="1" w:styleId="xmsonormal">
    <w:name w:val="x_msonormal"/>
    <w:basedOn w:val="Normal"/>
    <w:rsid w:val="00474977"/>
    <w:pPr>
      <w:spacing w:before="100" w:beforeAutospacing="1" w:after="100" w:afterAutospacing="1"/>
    </w:pPr>
    <w:rPr>
      <w:sz w:val="24"/>
      <w:szCs w:val="24"/>
      <w:lang w:val="lv-LV" w:eastAsia="lv-LV"/>
    </w:rPr>
  </w:style>
  <w:style w:type="paragraph" w:customStyle="1" w:styleId="xxxmsonormal">
    <w:name w:val="x_xxmsonormal"/>
    <w:basedOn w:val="Normal"/>
    <w:rsid w:val="00A85A59"/>
    <w:pPr>
      <w:spacing w:before="100" w:beforeAutospacing="1" w:after="100" w:afterAutospacing="1"/>
    </w:pPr>
    <w:rPr>
      <w:sz w:val="24"/>
      <w:szCs w:val="24"/>
      <w:lang w:val="lv-LV" w:eastAsia="lv-LV"/>
    </w:rPr>
  </w:style>
  <w:style w:type="table" w:styleId="TableGrid">
    <w:name w:val="Table Grid"/>
    <w:basedOn w:val="TableNormal"/>
    <w:uiPriority w:val="39"/>
    <w:rsid w:val="00436DA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aistīto dokumentu saraksts Char,Syle 1 Char,2 Char,Bullet list Char,Colorful List - Accent 12 Char,H&amp;P List Paragraph Char,Normal bullet 2 Char,Strip Char,PPS_Bullet Char,Numurets Char,Colorful List - Accent 11 Char,Virsraksti Char"/>
    <w:link w:val="ListParagraph"/>
    <w:uiPriority w:val="34"/>
    <w:qFormat/>
    <w:locked/>
    <w:rsid w:val="00FC69E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5994">
      <w:bodyDiv w:val="1"/>
      <w:marLeft w:val="0"/>
      <w:marRight w:val="0"/>
      <w:marTop w:val="0"/>
      <w:marBottom w:val="0"/>
      <w:divBdr>
        <w:top w:val="none" w:sz="0" w:space="0" w:color="auto"/>
        <w:left w:val="none" w:sz="0" w:space="0" w:color="auto"/>
        <w:bottom w:val="none" w:sz="0" w:space="0" w:color="auto"/>
        <w:right w:val="none" w:sz="0" w:space="0" w:color="auto"/>
      </w:divBdr>
    </w:div>
    <w:div w:id="179853446">
      <w:bodyDiv w:val="1"/>
      <w:marLeft w:val="0"/>
      <w:marRight w:val="0"/>
      <w:marTop w:val="0"/>
      <w:marBottom w:val="0"/>
      <w:divBdr>
        <w:top w:val="none" w:sz="0" w:space="0" w:color="auto"/>
        <w:left w:val="none" w:sz="0" w:space="0" w:color="auto"/>
        <w:bottom w:val="none" w:sz="0" w:space="0" w:color="auto"/>
        <w:right w:val="none" w:sz="0" w:space="0" w:color="auto"/>
      </w:divBdr>
    </w:div>
    <w:div w:id="271671749">
      <w:bodyDiv w:val="1"/>
      <w:marLeft w:val="0"/>
      <w:marRight w:val="0"/>
      <w:marTop w:val="0"/>
      <w:marBottom w:val="0"/>
      <w:divBdr>
        <w:top w:val="none" w:sz="0" w:space="0" w:color="auto"/>
        <w:left w:val="none" w:sz="0" w:space="0" w:color="auto"/>
        <w:bottom w:val="none" w:sz="0" w:space="0" w:color="auto"/>
        <w:right w:val="none" w:sz="0" w:space="0" w:color="auto"/>
      </w:divBdr>
    </w:div>
    <w:div w:id="272589350">
      <w:bodyDiv w:val="1"/>
      <w:marLeft w:val="0"/>
      <w:marRight w:val="0"/>
      <w:marTop w:val="0"/>
      <w:marBottom w:val="0"/>
      <w:divBdr>
        <w:top w:val="none" w:sz="0" w:space="0" w:color="auto"/>
        <w:left w:val="none" w:sz="0" w:space="0" w:color="auto"/>
        <w:bottom w:val="none" w:sz="0" w:space="0" w:color="auto"/>
        <w:right w:val="none" w:sz="0" w:space="0" w:color="auto"/>
      </w:divBdr>
    </w:div>
    <w:div w:id="347295840">
      <w:bodyDiv w:val="1"/>
      <w:marLeft w:val="45"/>
      <w:marRight w:val="45"/>
      <w:marTop w:val="90"/>
      <w:marBottom w:val="90"/>
      <w:divBdr>
        <w:top w:val="none" w:sz="0" w:space="0" w:color="auto"/>
        <w:left w:val="none" w:sz="0" w:space="0" w:color="auto"/>
        <w:bottom w:val="none" w:sz="0" w:space="0" w:color="auto"/>
        <w:right w:val="none" w:sz="0" w:space="0" w:color="auto"/>
      </w:divBdr>
      <w:divsChild>
        <w:div w:id="597099665">
          <w:marLeft w:val="0"/>
          <w:marRight w:val="0"/>
          <w:marTop w:val="240"/>
          <w:marBottom w:val="0"/>
          <w:divBdr>
            <w:top w:val="none" w:sz="0" w:space="0" w:color="auto"/>
            <w:left w:val="none" w:sz="0" w:space="0" w:color="auto"/>
            <w:bottom w:val="none" w:sz="0" w:space="0" w:color="auto"/>
            <w:right w:val="none" w:sz="0" w:space="0" w:color="auto"/>
          </w:divBdr>
        </w:div>
      </w:divsChild>
    </w:div>
    <w:div w:id="446048254">
      <w:bodyDiv w:val="1"/>
      <w:marLeft w:val="0"/>
      <w:marRight w:val="0"/>
      <w:marTop w:val="0"/>
      <w:marBottom w:val="0"/>
      <w:divBdr>
        <w:top w:val="none" w:sz="0" w:space="0" w:color="auto"/>
        <w:left w:val="none" w:sz="0" w:space="0" w:color="auto"/>
        <w:bottom w:val="none" w:sz="0" w:space="0" w:color="auto"/>
        <w:right w:val="none" w:sz="0" w:space="0" w:color="auto"/>
      </w:divBdr>
    </w:div>
    <w:div w:id="520514053">
      <w:bodyDiv w:val="1"/>
      <w:marLeft w:val="0"/>
      <w:marRight w:val="0"/>
      <w:marTop w:val="0"/>
      <w:marBottom w:val="0"/>
      <w:divBdr>
        <w:top w:val="none" w:sz="0" w:space="0" w:color="auto"/>
        <w:left w:val="none" w:sz="0" w:space="0" w:color="auto"/>
        <w:bottom w:val="none" w:sz="0" w:space="0" w:color="auto"/>
        <w:right w:val="none" w:sz="0" w:space="0" w:color="auto"/>
      </w:divBdr>
    </w:div>
    <w:div w:id="601961774">
      <w:bodyDiv w:val="1"/>
      <w:marLeft w:val="0"/>
      <w:marRight w:val="0"/>
      <w:marTop w:val="0"/>
      <w:marBottom w:val="0"/>
      <w:divBdr>
        <w:top w:val="none" w:sz="0" w:space="0" w:color="auto"/>
        <w:left w:val="none" w:sz="0" w:space="0" w:color="auto"/>
        <w:bottom w:val="none" w:sz="0" w:space="0" w:color="auto"/>
        <w:right w:val="none" w:sz="0" w:space="0" w:color="auto"/>
      </w:divBdr>
    </w:div>
    <w:div w:id="638925300">
      <w:bodyDiv w:val="1"/>
      <w:marLeft w:val="0"/>
      <w:marRight w:val="0"/>
      <w:marTop w:val="0"/>
      <w:marBottom w:val="0"/>
      <w:divBdr>
        <w:top w:val="none" w:sz="0" w:space="0" w:color="auto"/>
        <w:left w:val="none" w:sz="0" w:space="0" w:color="auto"/>
        <w:bottom w:val="none" w:sz="0" w:space="0" w:color="auto"/>
        <w:right w:val="none" w:sz="0" w:space="0" w:color="auto"/>
      </w:divBdr>
    </w:div>
    <w:div w:id="656231331">
      <w:bodyDiv w:val="1"/>
      <w:marLeft w:val="0"/>
      <w:marRight w:val="0"/>
      <w:marTop w:val="0"/>
      <w:marBottom w:val="0"/>
      <w:divBdr>
        <w:top w:val="none" w:sz="0" w:space="0" w:color="auto"/>
        <w:left w:val="none" w:sz="0" w:space="0" w:color="auto"/>
        <w:bottom w:val="none" w:sz="0" w:space="0" w:color="auto"/>
        <w:right w:val="none" w:sz="0" w:space="0" w:color="auto"/>
      </w:divBdr>
    </w:div>
    <w:div w:id="985596816">
      <w:bodyDiv w:val="1"/>
      <w:marLeft w:val="0"/>
      <w:marRight w:val="0"/>
      <w:marTop w:val="0"/>
      <w:marBottom w:val="0"/>
      <w:divBdr>
        <w:top w:val="none" w:sz="0" w:space="0" w:color="auto"/>
        <w:left w:val="none" w:sz="0" w:space="0" w:color="auto"/>
        <w:bottom w:val="none" w:sz="0" w:space="0" w:color="auto"/>
        <w:right w:val="none" w:sz="0" w:space="0" w:color="auto"/>
      </w:divBdr>
    </w:div>
    <w:div w:id="1085688968">
      <w:bodyDiv w:val="1"/>
      <w:marLeft w:val="0"/>
      <w:marRight w:val="0"/>
      <w:marTop w:val="0"/>
      <w:marBottom w:val="0"/>
      <w:divBdr>
        <w:top w:val="none" w:sz="0" w:space="0" w:color="auto"/>
        <w:left w:val="none" w:sz="0" w:space="0" w:color="auto"/>
        <w:bottom w:val="none" w:sz="0" w:space="0" w:color="auto"/>
        <w:right w:val="none" w:sz="0" w:space="0" w:color="auto"/>
      </w:divBdr>
    </w:div>
    <w:div w:id="1122192968">
      <w:bodyDiv w:val="1"/>
      <w:marLeft w:val="0"/>
      <w:marRight w:val="0"/>
      <w:marTop w:val="0"/>
      <w:marBottom w:val="0"/>
      <w:divBdr>
        <w:top w:val="none" w:sz="0" w:space="0" w:color="auto"/>
        <w:left w:val="none" w:sz="0" w:space="0" w:color="auto"/>
        <w:bottom w:val="none" w:sz="0" w:space="0" w:color="auto"/>
        <w:right w:val="none" w:sz="0" w:space="0" w:color="auto"/>
      </w:divBdr>
    </w:div>
    <w:div w:id="1138034359">
      <w:bodyDiv w:val="1"/>
      <w:marLeft w:val="0"/>
      <w:marRight w:val="0"/>
      <w:marTop w:val="0"/>
      <w:marBottom w:val="0"/>
      <w:divBdr>
        <w:top w:val="none" w:sz="0" w:space="0" w:color="auto"/>
        <w:left w:val="none" w:sz="0" w:space="0" w:color="auto"/>
        <w:bottom w:val="none" w:sz="0" w:space="0" w:color="auto"/>
        <w:right w:val="none" w:sz="0" w:space="0" w:color="auto"/>
      </w:divBdr>
    </w:div>
    <w:div w:id="1216819642">
      <w:bodyDiv w:val="1"/>
      <w:marLeft w:val="0"/>
      <w:marRight w:val="0"/>
      <w:marTop w:val="0"/>
      <w:marBottom w:val="0"/>
      <w:divBdr>
        <w:top w:val="none" w:sz="0" w:space="0" w:color="auto"/>
        <w:left w:val="none" w:sz="0" w:space="0" w:color="auto"/>
        <w:bottom w:val="none" w:sz="0" w:space="0" w:color="auto"/>
        <w:right w:val="none" w:sz="0" w:space="0" w:color="auto"/>
      </w:divBdr>
    </w:div>
    <w:div w:id="1226065223">
      <w:bodyDiv w:val="1"/>
      <w:marLeft w:val="0"/>
      <w:marRight w:val="0"/>
      <w:marTop w:val="0"/>
      <w:marBottom w:val="0"/>
      <w:divBdr>
        <w:top w:val="none" w:sz="0" w:space="0" w:color="auto"/>
        <w:left w:val="none" w:sz="0" w:space="0" w:color="auto"/>
        <w:bottom w:val="none" w:sz="0" w:space="0" w:color="auto"/>
        <w:right w:val="none" w:sz="0" w:space="0" w:color="auto"/>
      </w:divBdr>
    </w:div>
    <w:div w:id="1316186062">
      <w:bodyDiv w:val="1"/>
      <w:marLeft w:val="0"/>
      <w:marRight w:val="0"/>
      <w:marTop w:val="0"/>
      <w:marBottom w:val="0"/>
      <w:divBdr>
        <w:top w:val="none" w:sz="0" w:space="0" w:color="auto"/>
        <w:left w:val="none" w:sz="0" w:space="0" w:color="auto"/>
        <w:bottom w:val="none" w:sz="0" w:space="0" w:color="auto"/>
        <w:right w:val="none" w:sz="0" w:space="0" w:color="auto"/>
      </w:divBdr>
    </w:div>
    <w:div w:id="1397240775">
      <w:bodyDiv w:val="1"/>
      <w:marLeft w:val="0"/>
      <w:marRight w:val="0"/>
      <w:marTop w:val="0"/>
      <w:marBottom w:val="0"/>
      <w:divBdr>
        <w:top w:val="none" w:sz="0" w:space="0" w:color="auto"/>
        <w:left w:val="none" w:sz="0" w:space="0" w:color="auto"/>
        <w:bottom w:val="none" w:sz="0" w:space="0" w:color="auto"/>
        <w:right w:val="none" w:sz="0" w:space="0" w:color="auto"/>
      </w:divBdr>
    </w:div>
    <w:div w:id="1585527011">
      <w:bodyDiv w:val="1"/>
      <w:marLeft w:val="0"/>
      <w:marRight w:val="0"/>
      <w:marTop w:val="0"/>
      <w:marBottom w:val="0"/>
      <w:divBdr>
        <w:top w:val="none" w:sz="0" w:space="0" w:color="auto"/>
        <w:left w:val="none" w:sz="0" w:space="0" w:color="auto"/>
        <w:bottom w:val="none" w:sz="0" w:space="0" w:color="auto"/>
        <w:right w:val="none" w:sz="0" w:space="0" w:color="auto"/>
      </w:divBdr>
    </w:div>
    <w:div w:id="1592854795">
      <w:bodyDiv w:val="1"/>
      <w:marLeft w:val="0"/>
      <w:marRight w:val="0"/>
      <w:marTop w:val="0"/>
      <w:marBottom w:val="0"/>
      <w:divBdr>
        <w:top w:val="none" w:sz="0" w:space="0" w:color="auto"/>
        <w:left w:val="none" w:sz="0" w:space="0" w:color="auto"/>
        <w:bottom w:val="none" w:sz="0" w:space="0" w:color="auto"/>
        <w:right w:val="none" w:sz="0" w:space="0" w:color="auto"/>
      </w:divBdr>
    </w:div>
    <w:div w:id="1599748199">
      <w:bodyDiv w:val="1"/>
      <w:marLeft w:val="0"/>
      <w:marRight w:val="0"/>
      <w:marTop w:val="0"/>
      <w:marBottom w:val="0"/>
      <w:divBdr>
        <w:top w:val="none" w:sz="0" w:space="0" w:color="auto"/>
        <w:left w:val="none" w:sz="0" w:space="0" w:color="auto"/>
        <w:bottom w:val="none" w:sz="0" w:space="0" w:color="auto"/>
        <w:right w:val="none" w:sz="0" w:space="0" w:color="auto"/>
      </w:divBdr>
    </w:div>
    <w:div w:id="1631394734">
      <w:bodyDiv w:val="1"/>
      <w:marLeft w:val="0"/>
      <w:marRight w:val="0"/>
      <w:marTop w:val="0"/>
      <w:marBottom w:val="0"/>
      <w:divBdr>
        <w:top w:val="none" w:sz="0" w:space="0" w:color="auto"/>
        <w:left w:val="none" w:sz="0" w:space="0" w:color="auto"/>
        <w:bottom w:val="none" w:sz="0" w:space="0" w:color="auto"/>
        <w:right w:val="none" w:sz="0" w:space="0" w:color="auto"/>
      </w:divBdr>
    </w:div>
    <w:div w:id="212056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ossessor.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B9DF9-8063-4A0E-A72B-48B1CBA8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335</Words>
  <Characters>2577</Characters>
  <Application>Microsoft Office Word</Application>
  <DocSecurity>0</DocSecurity>
  <Lines>21</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Privatizācijas aģentūra</vt:lpstr>
      <vt:lpstr>Privatizācijas aģentūra</vt:lpstr>
    </vt:vector>
  </TitlesOfParts>
  <Company>NVA</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Privatizācijas aģentūra</dc:title>
  <dc:creator>Eva Jonāse</dc:creator>
  <cp:lastModifiedBy>Ingrīda Purmale</cp:lastModifiedBy>
  <cp:revision>23</cp:revision>
  <cp:lastPrinted>2016-11-28T14:14:00Z</cp:lastPrinted>
  <dcterms:created xsi:type="dcterms:W3CDTF">2022-07-12T05:53:00Z</dcterms:created>
  <dcterms:modified xsi:type="dcterms:W3CDTF">2022-07-12T06:13:00Z</dcterms:modified>
</cp:coreProperties>
</file>