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16437" w14:textId="5641E34E" w:rsidR="00CD51F9" w:rsidRDefault="00CD51F9" w:rsidP="00CD51F9">
      <w:pPr>
        <w:spacing w:after="120"/>
        <w:ind w:firstLine="720"/>
        <w:jc w:val="both"/>
        <w:rPr>
          <w:rFonts w:ascii="Times New Roman" w:hAnsi="Times New Roman" w:cs="Times New Roman"/>
          <w:sz w:val="24"/>
          <w:szCs w:val="24"/>
        </w:rPr>
      </w:pPr>
      <w:r w:rsidRPr="00CD51F9">
        <w:rPr>
          <w:rFonts w:ascii="Times New Roman" w:hAnsi="Times New Roman" w:cs="Times New Roman"/>
          <w:sz w:val="24"/>
          <w:szCs w:val="24"/>
        </w:rPr>
        <w:t>2016.gada 1</w:t>
      </w:r>
      <w:r w:rsidR="007C19A6">
        <w:rPr>
          <w:rFonts w:ascii="Times New Roman" w:hAnsi="Times New Roman" w:cs="Times New Roman"/>
          <w:sz w:val="24"/>
          <w:szCs w:val="24"/>
        </w:rPr>
        <w:t>6</w:t>
      </w:r>
      <w:r w:rsidRPr="00CD51F9">
        <w:rPr>
          <w:rFonts w:ascii="Times New Roman" w:hAnsi="Times New Roman" w:cs="Times New Roman"/>
          <w:sz w:val="24"/>
          <w:szCs w:val="24"/>
        </w:rPr>
        <w:t>.jūnijā ir saņemti jautājumi</w:t>
      </w:r>
      <w:r>
        <w:rPr>
          <w:rFonts w:ascii="Times New Roman" w:hAnsi="Times New Roman" w:cs="Times New Roman"/>
          <w:sz w:val="24"/>
          <w:szCs w:val="24"/>
        </w:rPr>
        <w:t xml:space="preserve"> par 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(PA/2016/42) kandidātu atlases nolikumu</w:t>
      </w:r>
      <w:r w:rsidRPr="00CD51F9">
        <w:rPr>
          <w:rFonts w:ascii="Times New Roman" w:hAnsi="Times New Roman" w:cs="Times New Roman"/>
          <w:sz w:val="24"/>
          <w:szCs w:val="24"/>
        </w:rPr>
        <w:t xml:space="preserve"> no ieinteresētā piegādātāja </w:t>
      </w:r>
      <w:r w:rsidR="00F27B3E">
        <w:rPr>
          <w:rFonts w:ascii="Times New Roman" w:hAnsi="Times New Roman" w:cs="Times New Roman"/>
          <w:sz w:val="24"/>
          <w:szCs w:val="24"/>
        </w:rPr>
        <w:t>“…..</w:t>
      </w:r>
      <w:bookmarkStart w:id="0" w:name="_GoBack"/>
      <w:bookmarkEnd w:id="0"/>
      <w:r w:rsidR="007C19A6" w:rsidRPr="007C19A6">
        <w:rPr>
          <w:rFonts w:ascii="Times New Roman" w:hAnsi="Times New Roman" w:cs="Times New Roman"/>
          <w:sz w:val="24"/>
          <w:szCs w:val="24"/>
        </w:rPr>
        <w:t>”</w:t>
      </w:r>
      <w:r w:rsidR="007C19A6">
        <w:rPr>
          <w:rFonts w:ascii="Times New Roman" w:hAnsi="Times New Roman" w:cs="Times New Roman"/>
          <w:sz w:val="24"/>
          <w:szCs w:val="24"/>
        </w:rPr>
        <w:t>.</w:t>
      </w:r>
    </w:p>
    <w:p w14:paraId="78988775" w14:textId="38239BAB" w:rsidR="007C19A6" w:rsidRPr="007C19A6" w:rsidRDefault="007C19A6" w:rsidP="007C19A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722BED">
        <w:rPr>
          <w:rFonts w:ascii="Times New Roman" w:hAnsi="Times New Roman" w:cs="Times New Roman"/>
          <w:sz w:val="24"/>
          <w:szCs w:val="24"/>
        </w:rPr>
        <w:t xml:space="preserve">Jautājums: </w:t>
      </w:r>
      <w:r w:rsidRPr="007C19A6">
        <w:rPr>
          <w:rFonts w:ascii="Times New Roman" w:hAnsi="Times New Roman" w:cs="Times New Roman"/>
          <w:sz w:val="24"/>
          <w:szCs w:val="24"/>
        </w:rPr>
        <w:t xml:space="preserve">Vai veikta padziļināta uzņēmuma finanšu, nodokļu un juridiskā analīze (angļu val.: </w:t>
      </w:r>
      <w:proofErr w:type="spellStart"/>
      <w:r w:rsidRPr="007C19A6">
        <w:rPr>
          <w:rFonts w:ascii="Times New Roman" w:hAnsi="Times New Roman" w:cs="Times New Roman"/>
          <w:sz w:val="24"/>
          <w:szCs w:val="24"/>
        </w:rPr>
        <w:t>due</w:t>
      </w:r>
      <w:proofErr w:type="spellEnd"/>
      <w:r w:rsidRPr="007C19A6">
        <w:rPr>
          <w:rFonts w:ascii="Times New Roman" w:hAnsi="Times New Roman" w:cs="Times New Roman"/>
          <w:sz w:val="24"/>
          <w:szCs w:val="24"/>
        </w:rPr>
        <w:t xml:space="preserve"> </w:t>
      </w:r>
      <w:proofErr w:type="spellStart"/>
      <w:r w:rsidRPr="007C19A6">
        <w:rPr>
          <w:rFonts w:ascii="Times New Roman" w:hAnsi="Times New Roman" w:cs="Times New Roman"/>
          <w:sz w:val="24"/>
          <w:szCs w:val="24"/>
        </w:rPr>
        <w:t>diligence</w:t>
      </w:r>
      <w:proofErr w:type="spellEnd"/>
      <w:r w:rsidRPr="007C19A6">
        <w:rPr>
          <w:rFonts w:ascii="Times New Roman" w:hAnsi="Times New Roman" w:cs="Times New Roman"/>
          <w:sz w:val="24"/>
          <w:szCs w:val="24"/>
        </w:rPr>
        <w:t>) apliecina pieredzi “uzņēmumu novērtēšanā”, kas minēta Nolikuma 7.4.2.1.4. un 7.4.2.2.2. apakšpunktos?</w:t>
      </w:r>
    </w:p>
    <w:p w14:paraId="72CE7B67" w14:textId="31DB67A7" w:rsidR="00CD51F9" w:rsidRDefault="007C19A6" w:rsidP="007C19A6">
      <w:pPr>
        <w:spacing w:after="120"/>
        <w:ind w:firstLine="720"/>
        <w:jc w:val="both"/>
        <w:rPr>
          <w:rFonts w:ascii="Times New Roman" w:hAnsi="Times New Roman" w:cs="Times New Roman"/>
          <w:sz w:val="24"/>
          <w:szCs w:val="24"/>
        </w:rPr>
      </w:pPr>
      <w:r w:rsidRPr="007C19A6">
        <w:rPr>
          <w:rFonts w:ascii="Times New Roman" w:hAnsi="Times New Roman" w:cs="Times New Roman"/>
          <w:sz w:val="24"/>
          <w:szCs w:val="24"/>
        </w:rPr>
        <w:t>Lūgums detalizētāk skaidrot, kas tiek saprasts ar “uzņēmumu novērtēšanu”  iepriekšminēto Nolikuma apakšpunktu izpratnē?</w:t>
      </w:r>
    </w:p>
    <w:p w14:paraId="635C70AD" w14:textId="321157A2" w:rsidR="00F95F56" w:rsidRDefault="00F95F56" w:rsidP="007C19A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007C19A6">
        <w:rPr>
          <w:rFonts w:ascii="Times New Roman" w:hAnsi="Times New Roman" w:cs="Times New Roman"/>
          <w:sz w:val="24"/>
          <w:szCs w:val="24"/>
        </w:rPr>
        <w:t xml:space="preserve">Nē, </w:t>
      </w:r>
      <w:r w:rsidR="007C19A6" w:rsidRPr="007C19A6">
        <w:rPr>
          <w:rFonts w:ascii="Times New Roman" w:hAnsi="Times New Roman" w:cs="Times New Roman"/>
          <w:sz w:val="24"/>
          <w:szCs w:val="24"/>
        </w:rPr>
        <w:t xml:space="preserve">veikta padziļināta uzņēmuma finanšu, nodokļu un juridiskā analīze </w:t>
      </w:r>
      <w:r w:rsidR="007C19A6">
        <w:rPr>
          <w:rFonts w:ascii="Times New Roman" w:hAnsi="Times New Roman" w:cs="Times New Roman"/>
          <w:sz w:val="24"/>
          <w:szCs w:val="24"/>
        </w:rPr>
        <w:t>ne</w:t>
      </w:r>
      <w:r w:rsidR="007C19A6" w:rsidRPr="007C19A6">
        <w:rPr>
          <w:rFonts w:ascii="Times New Roman" w:hAnsi="Times New Roman" w:cs="Times New Roman"/>
          <w:sz w:val="24"/>
          <w:szCs w:val="24"/>
        </w:rPr>
        <w:t xml:space="preserve">apliecina pieredzi “uzņēmumu novērtēšanā”, kas minēta </w:t>
      </w:r>
      <w:r w:rsidR="007C19A6">
        <w:rPr>
          <w:rFonts w:ascii="Times New Roman" w:hAnsi="Times New Roman" w:cs="Times New Roman"/>
          <w:sz w:val="24"/>
          <w:szCs w:val="24"/>
        </w:rPr>
        <w:t>slēgta konkursa “</w:t>
      </w:r>
      <w:r w:rsidR="007C19A6"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sidR="007C19A6">
        <w:rPr>
          <w:rFonts w:ascii="Times New Roman" w:hAnsi="Times New Roman" w:cs="Times New Roman"/>
          <w:sz w:val="24"/>
          <w:szCs w:val="24"/>
        </w:rPr>
        <w:t xml:space="preserve">” (PA/2016/42) kandidātu atlases nolikuma </w:t>
      </w:r>
      <w:r w:rsidR="007C19A6" w:rsidRPr="007C19A6">
        <w:rPr>
          <w:rFonts w:ascii="Times New Roman" w:hAnsi="Times New Roman" w:cs="Times New Roman"/>
          <w:sz w:val="24"/>
          <w:szCs w:val="24"/>
        </w:rPr>
        <w:t>7.4.2.1.4. un 7.4.2.2.2. punktos</w:t>
      </w:r>
      <w:r w:rsidR="00F91E9E">
        <w:rPr>
          <w:rFonts w:ascii="Times New Roman" w:hAnsi="Times New Roman" w:cs="Times New Roman"/>
          <w:sz w:val="24"/>
          <w:szCs w:val="24"/>
        </w:rPr>
        <w:t>.</w:t>
      </w:r>
    </w:p>
    <w:p w14:paraId="5E5BC115" w14:textId="6223BAE0" w:rsidR="007C19A6" w:rsidRDefault="007C19A6" w:rsidP="007C19A6">
      <w:pPr>
        <w:spacing w:after="120"/>
        <w:ind w:firstLine="720"/>
        <w:jc w:val="both"/>
        <w:rPr>
          <w:rFonts w:ascii="Times New Roman" w:hAnsi="Times New Roman"/>
          <w:sz w:val="24"/>
          <w:szCs w:val="24"/>
        </w:rPr>
      </w:pPr>
      <w:r>
        <w:rPr>
          <w:rFonts w:ascii="Times New Roman" w:hAnsi="Times New Roman" w:cs="Times New Roman"/>
          <w:sz w:val="24"/>
          <w:szCs w:val="24"/>
        </w:rPr>
        <w:t xml:space="preserve">Ar terminu “uzņēmumu novērtēšana” tiek saprasta uzņēmumu tirgus vērtības noteikšana </w:t>
      </w:r>
      <w:r>
        <w:rPr>
          <w:rFonts w:ascii="Times New Roman" w:hAnsi="Times New Roman"/>
          <w:sz w:val="24"/>
          <w:szCs w:val="24"/>
        </w:rPr>
        <w:t>saskaņā ar Standartizācijas likumā noteiktajā kārtībā Latvijā atzītiem (apstiprinātiem/adaptētiem un reģistrētiem) īpašuma vērtēšanas standartiem un metodēm.</w:t>
      </w:r>
    </w:p>
    <w:p w14:paraId="0FC50CA7" w14:textId="15831E04" w:rsidR="007C19A6" w:rsidRDefault="007C19A6" w:rsidP="007C19A6">
      <w:pPr>
        <w:spacing w:after="120"/>
        <w:ind w:firstLine="720"/>
        <w:jc w:val="both"/>
        <w:rPr>
          <w:rFonts w:ascii="Times New Roman" w:hAnsi="Times New Roman"/>
          <w:sz w:val="24"/>
          <w:szCs w:val="24"/>
        </w:rPr>
      </w:pPr>
    </w:p>
    <w:p w14:paraId="2ADDC67E" w14:textId="343CA907" w:rsidR="007C19A6" w:rsidRPr="007C19A6" w:rsidRDefault="007C19A6" w:rsidP="007C19A6">
      <w:pPr>
        <w:spacing w:after="120"/>
        <w:ind w:firstLine="720"/>
        <w:jc w:val="both"/>
        <w:rPr>
          <w:rFonts w:ascii="Times New Roman" w:hAnsi="Times New Roman"/>
          <w:sz w:val="24"/>
          <w:szCs w:val="24"/>
        </w:rPr>
      </w:pPr>
      <w:r>
        <w:rPr>
          <w:rFonts w:ascii="Times New Roman" w:hAnsi="Times New Roman"/>
          <w:sz w:val="24"/>
          <w:szCs w:val="24"/>
        </w:rPr>
        <w:t xml:space="preserve">2. Jautājums: </w:t>
      </w:r>
      <w:r w:rsidRPr="007C19A6">
        <w:rPr>
          <w:rFonts w:ascii="Times New Roman" w:hAnsi="Times New Roman"/>
          <w:sz w:val="24"/>
          <w:szCs w:val="24"/>
        </w:rPr>
        <w:t>Vai Nolikuma 7.4.2.2.3. apakšpunkta zemteksta piezīmē minētais, ka “kvalifikācijas prasības attiecībā uz finanšu speciālistu projektu pieredzi, kas minētas 7.4.2.2.2. un 7.4.2.2.3. apakšpunktā, attiecas uz abiem speciālistiem kopā” pieļauj tādu situāciju, ka:</w:t>
      </w:r>
    </w:p>
    <w:p w14:paraId="62232D88" w14:textId="162D4AC9" w:rsidR="007C19A6" w:rsidRDefault="007C19A6" w:rsidP="007C19A6">
      <w:pPr>
        <w:spacing w:after="120"/>
        <w:ind w:firstLine="720"/>
        <w:jc w:val="both"/>
        <w:rPr>
          <w:rFonts w:ascii="Times New Roman" w:hAnsi="Times New Roman"/>
          <w:sz w:val="24"/>
          <w:szCs w:val="24"/>
        </w:rPr>
      </w:pPr>
      <w:r w:rsidRPr="007C19A6">
        <w:rPr>
          <w:rFonts w:ascii="Times New Roman" w:hAnsi="Times New Roman"/>
          <w:sz w:val="24"/>
          <w:szCs w:val="24"/>
        </w:rPr>
        <w:t>Piemēram, vienam finanšu speciālistam ir 7.4.2.2.2. apakšpunktā minētā pieredze 1 (vienā) projektā, bet otram finanšu speciālistam ir 7.4.2.2.2. apakšpunktā minētā pieredze vēl 3 (trijos) projektos un visa 7.4.2.2.3. apakšpunktā minētā pieredze?</w:t>
      </w:r>
    </w:p>
    <w:p w14:paraId="629AC14E" w14:textId="3F58741E" w:rsidR="007C19A6" w:rsidRDefault="007C19A6" w:rsidP="007C19A6">
      <w:pPr>
        <w:spacing w:after="120"/>
        <w:ind w:firstLine="720"/>
        <w:jc w:val="both"/>
        <w:rPr>
          <w:rFonts w:ascii="Times New Roman" w:hAnsi="Times New Roman"/>
          <w:sz w:val="24"/>
          <w:szCs w:val="24"/>
        </w:rPr>
      </w:pPr>
      <w:r>
        <w:rPr>
          <w:rFonts w:ascii="Times New Roman" w:hAnsi="Times New Roman"/>
          <w:sz w:val="24"/>
          <w:szCs w:val="24"/>
        </w:rPr>
        <w:t xml:space="preserve">Atbilde: Jā, </w:t>
      </w:r>
      <w:r>
        <w:rPr>
          <w:rFonts w:ascii="Times New Roman" w:hAnsi="Times New Roman" w:cs="Times New Roman"/>
          <w:sz w:val="24"/>
          <w:szCs w:val="24"/>
        </w:rPr>
        <w:t>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xml:space="preserve">” (PA/2016/42) kandidātu atlases nolikuma </w:t>
      </w:r>
      <w:r w:rsidRPr="007C19A6">
        <w:rPr>
          <w:rFonts w:ascii="Times New Roman" w:hAnsi="Times New Roman"/>
          <w:sz w:val="24"/>
          <w:szCs w:val="24"/>
        </w:rPr>
        <w:t>7.4.2.2.2. un 7.4.2.2.3. apakšpunktā</w:t>
      </w:r>
      <w:r>
        <w:rPr>
          <w:rFonts w:ascii="Times New Roman" w:hAnsi="Times New Roman"/>
          <w:sz w:val="24"/>
          <w:szCs w:val="24"/>
        </w:rPr>
        <w:t xml:space="preserve"> minētās kvalifikācijas prasības</w:t>
      </w:r>
      <w:r w:rsidRPr="007C19A6">
        <w:rPr>
          <w:rFonts w:ascii="Times New Roman" w:hAnsi="Times New Roman"/>
          <w:sz w:val="24"/>
          <w:szCs w:val="24"/>
        </w:rPr>
        <w:t xml:space="preserve"> attiecas uz abiem speciālistiem kopā</w:t>
      </w:r>
      <w:r>
        <w:rPr>
          <w:rFonts w:ascii="Times New Roman" w:hAnsi="Times New Roman"/>
          <w:sz w:val="24"/>
          <w:szCs w:val="24"/>
        </w:rPr>
        <w:t>.</w:t>
      </w:r>
    </w:p>
    <w:p w14:paraId="3F6B80EF" w14:textId="1A3E2918" w:rsidR="007C19A6" w:rsidRDefault="007C19A6" w:rsidP="007C19A6">
      <w:pPr>
        <w:spacing w:after="120"/>
        <w:ind w:firstLine="720"/>
        <w:jc w:val="both"/>
        <w:rPr>
          <w:rFonts w:ascii="Times New Roman" w:hAnsi="Times New Roman"/>
          <w:sz w:val="24"/>
          <w:szCs w:val="24"/>
        </w:rPr>
      </w:pPr>
    </w:p>
    <w:p w14:paraId="14E9030E" w14:textId="42F711E0" w:rsidR="007C19A6" w:rsidRPr="007C19A6" w:rsidRDefault="007C19A6" w:rsidP="007C19A6">
      <w:pPr>
        <w:spacing w:after="120"/>
        <w:ind w:firstLine="720"/>
        <w:jc w:val="both"/>
        <w:rPr>
          <w:rFonts w:ascii="Times New Roman" w:hAnsi="Times New Roman"/>
          <w:sz w:val="24"/>
          <w:szCs w:val="24"/>
        </w:rPr>
      </w:pPr>
      <w:r>
        <w:rPr>
          <w:rFonts w:ascii="Times New Roman" w:hAnsi="Times New Roman"/>
          <w:sz w:val="24"/>
          <w:szCs w:val="24"/>
        </w:rPr>
        <w:t xml:space="preserve">3. Jautājums: </w:t>
      </w:r>
      <w:r w:rsidRPr="007C19A6">
        <w:rPr>
          <w:rFonts w:ascii="Times New Roman" w:hAnsi="Times New Roman"/>
          <w:sz w:val="24"/>
          <w:szCs w:val="24"/>
        </w:rPr>
        <w:t>Vai Nolikuma 7.4.2.3.3. apakšpunkta zemteksta piezīmē minētais, ka “kvalifikācijas prasības attiecībā uz speciālistu projektu pieredzi, kas minētas 7.4.2.3.2. un 7.4.2.3.3. apakšpunktā, attiecas uz abiem speciālistiem kopā” pieļauj tādu situāciju, ka:</w:t>
      </w:r>
    </w:p>
    <w:p w14:paraId="5DBB3025" w14:textId="101CC4B6" w:rsidR="007C19A6" w:rsidRDefault="007C19A6" w:rsidP="007C19A6">
      <w:pPr>
        <w:spacing w:after="120"/>
        <w:ind w:firstLine="720"/>
        <w:jc w:val="both"/>
        <w:rPr>
          <w:rFonts w:ascii="Times New Roman" w:hAnsi="Times New Roman"/>
          <w:sz w:val="24"/>
          <w:szCs w:val="24"/>
        </w:rPr>
      </w:pPr>
      <w:r w:rsidRPr="007C19A6">
        <w:rPr>
          <w:rFonts w:ascii="Times New Roman" w:hAnsi="Times New Roman"/>
          <w:sz w:val="24"/>
          <w:szCs w:val="24"/>
        </w:rPr>
        <w:t>Piemēram, vienam speciālistam ir 7.4.2.3.2. apakšpunktā minētā pieredze 1 (vienā) projektā, bet otram speciālistam ir 7.4.2.3.2. apakšpunktā minētā pieredze vēl 2 (divos) projektos un visa 7.4.2.3.3. apakšpunktā minētā pieredze?</w:t>
      </w:r>
    </w:p>
    <w:p w14:paraId="058D218B" w14:textId="27B32B0C" w:rsidR="007C19A6" w:rsidRDefault="007C19A6" w:rsidP="007C19A6">
      <w:pPr>
        <w:spacing w:after="120"/>
        <w:ind w:firstLine="720"/>
        <w:jc w:val="both"/>
        <w:rPr>
          <w:rFonts w:ascii="Times New Roman" w:hAnsi="Times New Roman"/>
          <w:sz w:val="24"/>
          <w:szCs w:val="24"/>
        </w:rPr>
      </w:pPr>
      <w:r>
        <w:rPr>
          <w:rFonts w:ascii="Times New Roman" w:hAnsi="Times New Roman"/>
          <w:sz w:val="24"/>
          <w:szCs w:val="24"/>
        </w:rPr>
        <w:t xml:space="preserve">Atbilde: Jā, </w:t>
      </w:r>
      <w:r>
        <w:rPr>
          <w:rFonts w:ascii="Times New Roman" w:hAnsi="Times New Roman" w:cs="Times New Roman"/>
          <w:sz w:val="24"/>
          <w:szCs w:val="24"/>
        </w:rPr>
        <w:t>slēgta konkursa “</w:t>
      </w:r>
      <w:r w:rsidRPr="00CD51F9">
        <w:rPr>
          <w:rFonts w:ascii="Times New Roman" w:hAnsi="Times New Roman" w:cs="Times New Roman"/>
          <w:sz w:val="24"/>
          <w:szCs w:val="24"/>
        </w:rPr>
        <w:t>Valsts stratēģijas rīcībai ar sabiedrības ar ierobežotu atbildību “Lattelecom” un sabiedrības ar ierobežotu atbildību “Latvijas Mobilais Telefons” kapitāla daļām izstrāde</w:t>
      </w:r>
      <w:r>
        <w:rPr>
          <w:rFonts w:ascii="Times New Roman" w:hAnsi="Times New Roman" w:cs="Times New Roman"/>
          <w:sz w:val="24"/>
          <w:szCs w:val="24"/>
        </w:rPr>
        <w:t xml:space="preserve">” (PA/2016/42) kandidātu atlases nolikuma </w:t>
      </w:r>
      <w:r w:rsidRPr="007C19A6">
        <w:rPr>
          <w:rFonts w:ascii="Times New Roman" w:hAnsi="Times New Roman"/>
          <w:sz w:val="24"/>
          <w:szCs w:val="24"/>
        </w:rPr>
        <w:t>7.4.2.</w:t>
      </w:r>
      <w:r>
        <w:rPr>
          <w:rFonts w:ascii="Times New Roman" w:hAnsi="Times New Roman"/>
          <w:sz w:val="24"/>
          <w:szCs w:val="24"/>
        </w:rPr>
        <w:t>3</w:t>
      </w:r>
      <w:r w:rsidRPr="007C19A6">
        <w:rPr>
          <w:rFonts w:ascii="Times New Roman" w:hAnsi="Times New Roman"/>
          <w:sz w:val="24"/>
          <w:szCs w:val="24"/>
        </w:rPr>
        <w:t>.2. un 7.4.2.</w:t>
      </w:r>
      <w:r>
        <w:rPr>
          <w:rFonts w:ascii="Times New Roman" w:hAnsi="Times New Roman"/>
          <w:sz w:val="24"/>
          <w:szCs w:val="24"/>
        </w:rPr>
        <w:t>3</w:t>
      </w:r>
      <w:r w:rsidRPr="007C19A6">
        <w:rPr>
          <w:rFonts w:ascii="Times New Roman" w:hAnsi="Times New Roman"/>
          <w:sz w:val="24"/>
          <w:szCs w:val="24"/>
        </w:rPr>
        <w:t>.3. apakšpunktā</w:t>
      </w:r>
      <w:r>
        <w:rPr>
          <w:rFonts w:ascii="Times New Roman" w:hAnsi="Times New Roman"/>
          <w:sz w:val="24"/>
          <w:szCs w:val="24"/>
        </w:rPr>
        <w:t xml:space="preserve"> minētās kvalifikācijas prasības</w:t>
      </w:r>
      <w:r w:rsidRPr="007C19A6">
        <w:rPr>
          <w:rFonts w:ascii="Times New Roman" w:hAnsi="Times New Roman"/>
          <w:sz w:val="24"/>
          <w:szCs w:val="24"/>
        </w:rPr>
        <w:t xml:space="preserve"> attiecas uz abiem speciālistiem kopā</w:t>
      </w:r>
      <w:r>
        <w:rPr>
          <w:rFonts w:ascii="Times New Roman" w:hAnsi="Times New Roman"/>
          <w:sz w:val="24"/>
          <w:szCs w:val="24"/>
        </w:rPr>
        <w:t>.</w:t>
      </w:r>
    </w:p>
    <w:p w14:paraId="3AB32487" w14:textId="1F872967" w:rsidR="007C19A6" w:rsidRDefault="007C19A6" w:rsidP="007C19A6">
      <w:pPr>
        <w:spacing w:after="120"/>
        <w:ind w:firstLine="720"/>
        <w:jc w:val="both"/>
        <w:rPr>
          <w:rFonts w:ascii="Times New Roman" w:hAnsi="Times New Roman" w:cs="Times New Roman"/>
          <w:sz w:val="24"/>
          <w:szCs w:val="24"/>
        </w:rPr>
      </w:pPr>
    </w:p>
    <w:p w14:paraId="1F4C172E" w14:textId="4816869A" w:rsidR="007C19A6" w:rsidRDefault="007C19A6" w:rsidP="007C19A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4. Jautājums: </w:t>
      </w:r>
      <w:r w:rsidRPr="007C19A6">
        <w:rPr>
          <w:rFonts w:ascii="Times New Roman" w:hAnsi="Times New Roman" w:cs="Times New Roman"/>
          <w:sz w:val="24"/>
          <w:szCs w:val="24"/>
        </w:rPr>
        <w:t>Jautājums par Nolikuma 7.4.1. punktu – vai kandidāta “5 (piecu) līdzvērtīgu līgumu” pieredzei ir jānoklāj visos Nolikuma 7.4.1.1. – 7.4.1.3. apakšpunktos minētie darbi (pieredze) vai pietiek, ja pierādot 5 (piecu) līdzvērtīgu līgumu pieredzi tiek noklāts arī viens vai divi no šiem apakšpunktiem?</w:t>
      </w:r>
    </w:p>
    <w:p w14:paraId="23369EA2" w14:textId="4BE54A7B" w:rsidR="007C19A6" w:rsidRDefault="007C19A6" w:rsidP="007C19A6">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Atbilde: </w:t>
      </w:r>
      <w:r w:rsidR="006B61B2">
        <w:rPr>
          <w:rFonts w:ascii="Times New Roman" w:hAnsi="Times New Roman" w:cs="Times New Roman"/>
          <w:sz w:val="24"/>
          <w:szCs w:val="24"/>
        </w:rPr>
        <w:t>Slēgta konkursa “</w:t>
      </w:r>
      <w:r w:rsidR="006B61B2" w:rsidRPr="00CD51F9">
        <w:rPr>
          <w:rFonts w:ascii="Times New Roman" w:hAnsi="Times New Roman" w:cs="Times New Roman"/>
          <w:sz w:val="24"/>
          <w:szCs w:val="24"/>
        </w:rPr>
        <w:t xml:space="preserve">Valsts stratēģijas rīcībai ar sabiedrības ar ierobežotu atbildību “Lattelecom” un sabiedrības ar ierobežotu atbildību “Latvijas Mobilais Telefons” kapitāla daļām </w:t>
      </w:r>
      <w:r w:rsidR="006B61B2" w:rsidRPr="00CD51F9">
        <w:rPr>
          <w:rFonts w:ascii="Times New Roman" w:hAnsi="Times New Roman" w:cs="Times New Roman"/>
          <w:sz w:val="24"/>
          <w:szCs w:val="24"/>
        </w:rPr>
        <w:lastRenderedPageBreak/>
        <w:t>izstrāde</w:t>
      </w:r>
      <w:r w:rsidR="006B61B2">
        <w:rPr>
          <w:rFonts w:ascii="Times New Roman" w:hAnsi="Times New Roman" w:cs="Times New Roman"/>
          <w:sz w:val="24"/>
          <w:szCs w:val="24"/>
        </w:rPr>
        <w:t xml:space="preserve">” (PA/2016/42) kandidātu atlases nolikuma 7.4.1.punkts nosaka, ka par līdzvērtīgiem līgumiem tiks uzskatīti arī tādi līgumi, kuru ietvaros ne tikai kopā, bet arī atsevišķi būs veikti </w:t>
      </w:r>
      <w:r w:rsidR="006B61B2" w:rsidRPr="007C19A6">
        <w:rPr>
          <w:rFonts w:ascii="Times New Roman" w:hAnsi="Times New Roman" w:cs="Times New Roman"/>
          <w:sz w:val="24"/>
          <w:szCs w:val="24"/>
        </w:rPr>
        <w:t>7.4.1.1. – 7.4.1.3. punktos minētie darbi</w:t>
      </w:r>
      <w:r w:rsidR="006B61B2">
        <w:rPr>
          <w:rFonts w:ascii="Times New Roman" w:hAnsi="Times New Roman" w:cs="Times New Roman"/>
          <w:sz w:val="24"/>
          <w:szCs w:val="24"/>
        </w:rPr>
        <w:t xml:space="preserve">. Tas nozīmē, ka </w:t>
      </w:r>
      <w:r w:rsidR="0043657F">
        <w:rPr>
          <w:rFonts w:ascii="Times New Roman" w:hAnsi="Times New Roman" w:cs="Times New Roman"/>
          <w:sz w:val="24"/>
          <w:szCs w:val="24"/>
        </w:rPr>
        <w:t xml:space="preserve">pieci </w:t>
      </w:r>
      <w:r w:rsidR="006B61B2">
        <w:rPr>
          <w:rFonts w:ascii="Times New Roman" w:hAnsi="Times New Roman" w:cs="Times New Roman"/>
          <w:sz w:val="24"/>
          <w:szCs w:val="24"/>
        </w:rPr>
        <w:t>līdzvērtīg</w:t>
      </w:r>
      <w:r w:rsidR="0043657F">
        <w:rPr>
          <w:rFonts w:ascii="Times New Roman" w:hAnsi="Times New Roman" w:cs="Times New Roman"/>
          <w:sz w:val="24"/>
          <w:szCs w:val="24"/>
        </w:rPr>
        <w:t>i</w:t>
      </w:r>
      <w:r w:rsidR="006B61B2">
        <w:rPr>
          <w:rFonts w:ascii="Times New Roman" w:hAnsi="Times New Roman" w:cs="Times New Roman"/>
          <w:sz w:val="24"/>
          <w:szCs w:val="24"/>
        </w:rPr>
        <w:t xml:space="preserve"> līgum</w:t>
      </w:r>
      <w:r w:rsidR="0043657F">
        <w:rPr>
          <w:rFonts w:ascii="Times New Roman" w:hAnsi="Times New Roman" w:cs="Times New Roman"/>
          <w:sz w:val="24"/>
          <w:szCs w:val="24"/>
        </w:rPr>
        <w:t>i</w:t>
      </w:r>
      <w:r w:rsidR="006B61B2">
        <w:rPr>
          <w:rFonts w:ascii="Times New Roman" w:hAnsi="Times New Roman" w:cs="Times New Roman"/>
          <w:sz w:val="24"/>
          <w:szCs w:val="24"/>
        </w:rPr>
        <w:t xml:space="preserve"> var būt arī tikai par vienu vai vairākiem </w:t>
      </w:r>
      <w:r w:rsidR="006B61B2" w:rsidRPr="007C19A6">
        <w:rPr>
          <w:rFonts w:ascii="Times New Roman" w:hAnsi="Times New Roman" w:cs="Times New Roman"/>
          <w:sz w:val="24"/>
          <w:szCs w:val="24"/>
        </w:rPr>
        <w:t>7.4.1.1. – 7.4.1.3. punktos</w:t>
      </w:r>
      <w:r w:rsidR="006B61B2">
        <w:rPr>
          <w:rFonts w:ascii="Times New Roman" w:hAnsi="Times New Roman" w:cs="Times New Roman"/>
          <w:sz w:val="24"/>
          <w:szCs w:val="24"/>
        </w:rPr>
        <w:t xml:space="preserve"> minētajiem darbiem.</w:t>
      </w:r>
    </w:p>
    <w:p w14:paraId="379379F0" w14:textId="2FB9BE16" w:rsidR="006B61B2" w:rsidRDefault="006B61B2" w:rsidP="007C19A6">
      <w:pPr>
        <w:spacing w:after="120"/>
        <w:ind w:firstLine="720"/>
        <w:jc w:val="both"/>
        <w:rPr>
          <w:rFonts w:ascii="Times New Roman" w:hAnsi="Times New Roman" w:cs="Times New Roman"/>
          <w:sz w:val="24"/>
          <w:szCs w:val="24"/>
        </w:rPr>
      </w:pPr>
    </w:p>
    <w:p w14:paraId="14A1F227" w14:textId="0013C8EF" w:rsidR="006B61B2" w:rsidRPr="006B61B2" w:rsidRDefault="006B61B2" w:rsidP="006B61B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5. Jautājums: </w:t>
      </w:r>
      <w:r w:rsidRPr="006B61B2">
        <w:rPr>
          <w:rFonts w:ascii="Times New Roman" w:hAnsi="Times New Roman" w:cs="Times New Roman"/>
          <w:sz w:val="24"/>
          <w:szCs w:val="24"/>
        </w:rPr>
        <w:t>Jautājums par Nolikuma 7.4.2.1.1., 7.4.2.2.1. un 7.4.2.3.1. apakšpunktiem – vai ar “akadēmisko augstāko” izglītību (Latvijā iegūtu) tiek saprasts bakalaura grāds?</w:t>
      </w:r>
    </w:p>
    <w:p w14:paraId="41F9697B" w14:textId="77777777" w:rsidR="0043657F" w:rsidRDefault="006B61B2" w:rsidP="006B61B2">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Atbilde: Saskaņā ar </w:t>
      </w:r>
      <w:r w:rsidRPr="006B61B2">
        <w:rPr>
          <w:rFonts w:ascii="Times New Roman" w:hAnsi="Times New Roman" w:cs="Times New Roman"/>
          <w:sz w:val="24"/>
          <w:szCs w:val="24"/>
        </w:rPr>
        <w:t>Ministru kabineta 2008.gada 2.decembra noteikum</w:t>
      </w:r>
      <w:r w:rsidR="0043657F">
        <w:rPr>
          <w:rFonts w:ascii="Times New Roman" w:hAnsi="Times New Roman" w:cs="Times New Roman"/>
          <w:sz w:val="24"/>
          <w:szCs w:val="24"/>
        </w:rPr>
        <w:t>iem</w:t>
      </w:r>
      <w:r w:rsidRPr="006B61B2">
        <w:rPr>
          <w:rFonts w:ascii="Times New Roman" w:hAnsi="Times New Roman" w:cs="Times New Roman"/>
          <w:sz w:val="24"/>
          <w:szCs w:val="24"/>
        </w:rPr>
        <w:t xml:space="preserve"> Nr. 990 “Noteikumi par Latvijas izglītības klasifikāciju” </w:t>
      </w:r>
      <w:r w:rsidR="0043657F">
        <w:rPr>
          <w:rFonts w:ascii="Times New Roman" w:hAnsi="Times New Roman" w:cs="Times New Roman"/>
          <w:sz w:val="24"/>
          <w:szCs w:val="24"/>
        </w:rPr>
        <w:t>bakalaura grāds ir akadēmiskā augstākā izglītība vai otrā līmeņa</w:t>
      </w:r>
      <w:r w:rsidR="0043657F" w:rsidRPr="0043657F">
        <w:t xml:space="preserve"> </w:t>
      </w:r>
      <w:r w:rsidR="0043657F" w:rsidRPr="0043657F">
        <w:rPr>
          <w:rFonts w:ascii="Times New Roman" w:hAnsi="Times New Roman" w:cs="Times New Roman"/>
          <w:sz w:val="24"/>
          <w:szCs w:val="24"/>
        </w:rPr>
        <w:t>profesionālā augstākā izglītība</w:t>
      </w:r>
      <w:r w:rsidR="0043657F">
        <w:rPr>
          <w:rFonts w:ascii="Times New Roman" w:hAnsi="Times New Roman" w:cs="Times New Roman"/>
          <w:sz w:val="24"/>
          <w:szCs w:val="24"/>
        </w:rPr>
        <w:t xml:space="preserve"> atkarībā no izglītības jomas.</w:t>
      </w:r>
    </w:p>
    <w:p w14:paraId="61B451C5" w14:textId="77777777" w:rsidR="0043657F" w:rsidRDefault="0043657F" w:rsidP="006B61B2">
      <w:pPr>
        <w:spacing w:after="120"/>
        <w:ind w:firstLine="720"/>
        <w:jc w:val="both"/>
        <w:rPr>
          <w:rFonts w:ascii="Times New Roman" w:hAnsi="Times New Roman" w:cs="Times New Roman"/>
          <w:sz w:val="24"/>
          <w:szCs w:val="24"/>
        </w:rPr>
      </w:pPr>
    </w:p>
    <w:p w14:paraId="66D3E1E9" w14:textId="77347879" w:rsidR="0043657F" w:rsidRPr="0043657F" w:rsidRDefault="0043657F" w:rsidP="0043657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6. Jautājums:  </w:t>
      </w:r>
      <w:r w:rsidRPr="0043657F">
        <w:rPr>
          <w:rFonts w:ascii="Times New Roman" w:hAnsi="Times New Roman" w:cs="Times New Roman"/>
          <w:sz w:val="24"/>
          <w:szCs w:val="24"/>
        </w:rPr>
        <w:t>Lūdzu, sniedziet precīzāku skaidrojumu, kādas zinātņu nozaru grupas vai apakšgrupas ietilpst Nolikuma 7.4.2.1.1., 7.4.2.2.1. un 7.4.2.3.1. apakšpunktos minētajā zinātnes nozarē “sociālās zinātnes”?</w:t>
      </w:r>
    </w:p>
    <w:p w14:paraId="01757447" w14:textId="32FEB30B" w:rsidR="006B61B2" w:rsidRDefault="0043657F" w:rsidP="0043657F">
      <w:pPr>
        <w:spacing w:after="120"/>
        <w:ind w:firstLine="720"/>
        <w:jc w:val="both"/>
        <w:rPr>
          <w:rFonts w:ascii="Times New Roman" w:hAnsi="Times New Roman" w:cs="Times New Roman"/>
          <w:sz w:val="24"/>
          <w:szCs w:val="24"/>
        </w:rPr>
      </w:pPr>
      <w:r w:rsidRPr="0043657F">
        <w:rPr>
          <w:rFonts w:ascii="Times New Roman" w:hAnsi="Times New Roman" w:cs="Times New Roman"/>
          <w:sz w:val="24"/>
          <w:szCs w:val="24"/>
        </w:rPr>
        <w:t>Vai fizika ietilpst šajā zinātnes nozarē?</w:t>
      </w:r>
    </w:p>
    <w:p w14:paraId="702774DA" w14:textId="261681D8" w:rsidR="0043657F" w:rsidRPr="00CD51F9" w:rsidRDefault="0043657F" w:rsidP="0043657F">
      <w:pPr>
        <w:spacing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Atbilde: Izglītības tematiskās jomas un izglītības programmu grupas ir apstiprinātas ar </w:t>
      </w:r>
      <w:r w:rsidRPr="006B61B2">
        <w:rPr>
          <w:rFonts w:ascii="Times New Roman" w:hAnsi="Times New Roman" w:cs="Times New Roman"/>
          <w:sz w:val="24"/>
          <w:szCs w:val="24"/>
        </w:rPr>
        <w:t>Ministru kabineta 2008.gada 2.decembra noteikum</w:t>
      </w:r>
      <w:r>
        <w:rPr>
          <w:rFonts w:ascii="Times New Roman" w:hAnsi="Times New Roman" w:cs="Times New Roman"/>
          <w:sz w:val="24"/>
          <w:szCs w:val="24"/>
        </w:rPr>
        <w:t>iem</w:t>
      </w:r>
      <w:r w:rsidRPr="006B61B2">
        <w:rPr>
          <w:rFonts w:ascii="Times New Roman" w:hAnsi="Times New Roman" w:cs="Times New Roman"/>
          <w:sz w:val="24"/>
          <w:szCs w:val="24"/>
        </w:rPr>
        <w:t xml:space="preserve"> Nr. 990 “Noteikumi par Latvijas izglītības klasifikāciju”</w:t>
      </w:r>
      <w:r>
        <w:rPr>
          <w:rFonts w:ascii="Times New Roman" w:hAnsi="Times New Roman" w:cs="Times New Roman"/>
          <w:sz w:val="24"/>
          <w:szCs w:val="24"/>
        </w:rPr>
        <w:t xml:space="preserve"> (2.pielikums). Minētie noteikumi pieejami: </w:t>
      </w:r>
      <w:hyperlink r:id="rId5" w:anchor="piel2&amp;pd=1" w:history="1">
        <w:r w:rsidRPr="00E02889">
          <w:rPr>
            <w:rStyle w:val="Hyperlink"/>
            <w:rFonts w:ascii="Times New Roman" w:hAnsi="Times New Roman" w:cs="Times New Roman"/>
            <w:sz w:val="24"/>
            <w:szCs w:val="24"/>
          </w:rPr>
          <w:t>http://likumi.lv/ta/id/184810-noteikumi-par-latvijas-izglitibas-klasifikaciju#piel2&amp;pd=1</w:t>
        </w:r>
      </w:hyperlink>
      <w:r>
        <w:rPr>
          <w:rFonts w:ascii="Times New Roman" w:hAnsi="Times New Roman" w:cs="Times New Roman"/>
          <w:sz w:val="24"/>
          <w:szCs w:val="24"/>
        </w:rPr>
        <w:t xml:space="preserve">. Fizika saskaņā ar iepriekšminētajiem Ministru kabineta noteikumiem neietilpst izglītības tematiskajā grupā “Sociālās zinātnes, </w:t>
      </w:r>
      <w:proofErr w:type="spellStart"/>
      <w:r>
        <w:rPr>
          <w:rFonts w:ascii="Times New Roman" w:hAnsi="Times New Roman" w:cs="Times New Roman"/>
          <w:sz w:val="24"/>
          <w:szCs w:val="24"/>
        </w:rPr>
        <w:t>komerczinības</w:t>
      </w:r>
      <w:proofErr w:type="spellEnd"/>
      <w:r>
        <w:rPr>
          <w:rFonts w:ascii="Times New Roman" w:hAnsi="Times New Roman" w:cs="Times New Roman"/>
          <w:sz w:val="24"/>
          <w:szCs w:val="24"/>
        </w:rPr>
        <w:t xml:space="preserve"> un tiesības”.</w:t>
      </w:r>
    </w:p>
    <w:sectPr w:rsidR="0043657F" w:rsidRPr="00CD51F9" w:rsidSect="00CD51F9">
      <w:pgSz w:w="11907" w:h="16839" w:code="9"/>
      <w:pgMar w:top="1632" w:right="1116" w:bottom="689" w:left="133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1155"/>
    <w:multiLevelType w:val="hybridMultilevel"/>
    <w:tmpl w:val="5CAEF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5C3CFD"/>
    <w:multiLevelType w:val="hybridMultilevel"/>
    <w:tmpl w:val="C27C85E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52"/>
    <w:rsid w:val="00006930"/>
    <w:rsid w:val="00045216"/>
    <w:rsid w:val="000839F5"/>
    <w:rsid w:val="00245347"/>
    <w:rsid w:val="00262958"/>
    <w:rsid w:val="002D2A66"/>
    <w:rsid w:val="002F5ED7"/>
    <w:rsid w:val="00316479"/>
    <w:rsid w:val="003557E8"/>
    <w:rsid w:val="004031DA"/>
    <w:rsid w:val="00417866"/>
    <w:rsid w:val="0043657F"/>
    <w:rsid w:val="00481055"/>
    <w:rsid w:val="004B18D3"/>
    <w:rsid w:val="005071ED"/>
    <w:rsid w:val="0058758D"/>
    <w:rsid w:val="005F4AD5"/>
    <w:rsid w:val="00615B2A"/>
    <w:rsid w:val="006A6CC5"/>
    <w:rsid w:val="006B61B2"/>
    <w:rsid w:val="00722BED"/>
    <w:rsid w:val="00751B91"/>
    <w:rsid w:val="007C19A6"/>
    <w:rsid w:val="00853AF1"/>
    <w:rsid w:val="00854BF7"/>
    <w:rsid w:val="008806B9"/>
    <w:rsid w:val="008D2C21"/>
    <w:rsid w:val="0091795A"/>
    <w:rsid w:val="00920B22"/>
    <w:rsid w:val="00922DED"/>
    <w:rsid w:val="0092316E"/>
    <w:rsid w:val="00941EF0"/>
    <w:rsid w:val="0096316B"/>
    <w:rsid w:val="009A423E"/>
    <w:rsid w:val="009B1785"/>
    <w:rsid w:val="009E2827"/>
    <w:rsid w:val="00AF7D00"/>
    <w:rsid w:val="00B544AC"/>
    <w:rsid w:val="00B75191"/>
    <w:rsid w:val="00B8227F"/>
    <w:rsid w:val="00B96DB8"/>
    <w:rsid w:val="00BA3FFD"/>
    <w:rsid w:val="00BB0A8B"/>
    <w:rsid w:val="00BF3AED"/>
    <w:rsid w:val="00C045B9"/>
    <w:rsid w:val="00C07017"/>
    <w:rsid w:val="00C805BD"/>
    <w:rsid w:val="00CD51F9"/>
    <w:rsid w:val="00DB1D52"/>
    <w:rsid w:val="00DF08BA"/>
    <w:rsid w:val="00E44C8E"/>
    <w:rsid w:val="00E64662"/>
    <w:rsid w:val="00E904B0"/>
    <w:rsid w:val="00F27B3E"/>
    <w:rsid w:val="00F91E9E"/>
    <w:rsid w:val="00F95F56"/>
    <w:rsid w:val="00FA422B"/>
    <w:rsid w:val="00FC48E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EAEF4"/>
  <w15:docId w15:val="{1D4EDF3D-9C26-4F76-94C1-4254DA471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D52"/>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417866"/>
    <w:rPr>
      <w:rFonts w:ascii="Tahoma" w:hAnsi="Tahoma" w:cs="Tahoma"/>
      <w:sz w:val="16"/>
      <w:szCs w:val="16"/>
    </w:rPr>
  </w:style>
  <w:style w:type="character" w:customStyle="1" w:styleId="BalloonTextChar">
    <w:name w:val="Balloon Text Char"/>
    <w:basedOn w:val="DefaultParagraphFont"/>
    <w:link w:val="BalloonText"/>
    <w:uiPriority w:val="99"/>
    <w:semiHidden/>
    <w:rsid w:val="00417866"/>
    <w:rPr>
      <w:rFonts w:ascii="Tahoma" w:hAnsi="Tahoma" w:cs="Tahoma"/>
      <w:sz w:val="16"/>
      <w:szCs w:val="16"/>
    </w:rPr>
  </w:style>
  <w:style w:type="character" w:styleId="CommentReference">
    <w:name w:val="annotation reference"/>
    <w:basedOn w:val="DefaultParagraphFont"/>
    <w:uiPriority w:val="99"/>
    <w:semiHidden/>
    <w:unhideWhenUsed/>
    <w:rsid w:val="00417866"/>
    <w:rPr>
      <w:sz w:val="16"/>
      <w:szCs w:val="16"/>
    </w:rPr>
  </w:style>
  <w:style w:type="paragraph" w:styleId="CommentText">
    <w:name w:val="annotation text"/>
    <w:basedOn w:val="Normal"/>
    <w:link w:val="CommentTextChar"/>
    <w:uiPriority w:val="99"/>
    <w:semiHidden/>
    <w:unhideWhenUsed/>
    <w:rsid w:val="00417866"/>
    <w:rPr>
      <w:sz w:val="20"/>
      <w:szCs w:val="20"/>
    </w:rPr>
  </w:style>
  <w:style w:type="character" w:customStyle="1" w:styleId="CommentTextChar">
    <w:name w:val="Comment Text Char"/>
    <w:basedOn w:val="DefaultParagraphFont"/>
    <w:link w:val="CommentText"/>
    <w:uiPriority w:val="99"/>
    <w:semiHidden/>
    <w:rsid w:val="00417866"/>
    <w:rPr>
      <w:sz w:val="20"/>
      <w:szCs w:val="20"/>
    </w:rPr>
  </w:style>
  <w:style w:type="paragraph" w:styleId="CommentSubject">
    <w:name w:val="annotation subject"/>
    <w:basedOn w:val="CommentText"/>
    <w:next w:val="CommentText"/>
    <w:link w:val="CommentSubjectChar"/>
    <w:uiPriority w:val="99"/>
    <w:semiHidden/>
    <w:unhideWhenUsed/>
    <w:rsid w:val="00417866"/>
    <w:rPr>
      <w:b/>
      <w:bCs/>
    </w:rPr>
  </w:style>
  <w:style w:type="character" w:customStyle="1" w:styleId="CommentSubjectChar">
    <w:name w:val="Comment Subject Char"/>
    <w:basedOn w:val="CommentTextChar"/>
    <w:link w:val="CommentSubject"/>
    <w:uiPriority w:val="99"/>
    <w:semiHidden/>
    <w:rsid w:val="00417866"/>
    <w:rPr>
      <w:b/>
      <w:bCs/>
      <w:sz w:val="20"/>
      <w:szCs w:val="20"/>
    </w:rPr>
  </w:style>
  <w:style w:type="character" w:styleId="Hyperlink">
    <w:name w:val="Hyperlink"/>
    <w:basedOn w:val="DefaultParagraphFont"/>
    <w:uiPriority w:val="99"/>
    <w:unhideWhenUsed/>
    <w:rsid w:val="00436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kumi.lv/ta/id/184810-noteikumi-par-latvijas-izglitibas-klasifikacij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3278</Words>
  <Characters>1869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Grants</dc:creator>
  <cp:lastModifiedBy>Ingrīda Purmale</cp:lastModifiedBy>
  <cp:revision>5</cp:revision>
  <dcterms:created xsi:type="dcterms:W3CDTF">2016-06-16T09:33:00Z</dcterms:created>
  <dcterms:modified xsi:type="dcterms:W3CDTF">2016-06-17T05:33:00Z</dcterms:modified>
</cp:coreProperties>
</file>