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B4" w:rsidRDefault="00ED17B4" w:rsidP="00ED17B4">
      <w:pPr>
        <w:spacing w:after="0" w:line="240" w:lineRule="auto"/>
        <w:jc w:val="right"/>
      </w:pPr>
      <w:r>
        <w:t xml:space="preserve">1.pielikums </w:t>
      </w:r>
    </w:p>
    <w:p w:rsidR="00ED17B4" w:rsidRDefault="00810131" w:rsidP="00ED17B4">
      <w:pPr>
        <w:spacing w:after="0" w:line="240" w:lineRule="auto"/>
        <w:jc w:val="right"/>
      </w:pPr>
      <w:r>
        <w:t>PA protokolam Nr.18</w:t>
      </w:r>
    </w:p>
    <w:p w:rsidR="00ED17B4" w:rsidRDefault="00810131" w:rsidP="00ED17B4">
      <w:pPr>
        <w:spacing w:after="0" w:line="240" w:lineRule="auto"/>
        <w:jc w:val="right"/>
      </w:pPr>
      <w:r>
        <w:t>20.03.2017</w:t>
      </w:r>
      <w:r w:rsidR="00ED17B4">
        <w:t>.</w:t>
      </w:r>
    </w:p>
    <w:p w:rsidR="00ED17B4" w:rsidRDefault="00ED17B4" w:rsidP="00ED17B4">
      <w:pPr>
        <w:spacing w:after="0" w:line="240" w:lineRule="auto"/>
        <w:jc w:val="center"/>
      </w:pPr>
      <w:r>
        <w:t>VAS "Privatizācijas aģentūra"</w:t>
      </w:r>
    </w:p>
    <w:p w:rsidR="00ED17B4" w:rsidRDefault="00ED17B4" w:rsidP="00ED17B4">
      <w:pPr>
        <w:spacing w:after="0" w:line="240" w:lineRule="auto"/>
        <w:jc w:val="center"/>
      </w:pPr>
      <w:r>
        <w:t>Iepirkuma komisijas</w:t>
      </w:r>
    </w:p>
    <w:p w:rsidR="00ED17B4" w:rsidRDefault="00ED17B4" w:rsidP="00ED17B4">
      <w:pPr>
        <w:spacing w:after="0" w:line="240" w:lineRule="auto"/>
        <w:jc w:val="center"/>
      </w:pPr>
      <w:r>
        <w:t xml:space="preserve">2017.gada </w:t>
      </w:r>
      <w:r w:rsidR="00810131">
        <w:t>20.martā</w:t>
      </w:r>
      <w:r>
        <w:t xml:space="preserve"> sēdē sniegtās atbildes</w:t>
      </w:r>
    </w:p>
    <w:p w:rsidR="00ED17B4" w:rsidRDefault="00ED17B4" w:rsidP="00ED17B4">
      <w:pPr>
        <w:spacing w:after="0" w:line="240" w:lineRule="auto"/>
        <w:jc w:val="center"/>
      </w:pPr>
      <w:r>
        <w:t>uz uzdotajiem jautājumiem</w:t>
      </w:r>
    </w:p>
    <w:p w:rsidR="00ED17B4" w:rsidRDefault="00ED17B4" w:rsidP="00ED17B4">
      <w:pPr>
        <w:spacing w:after="0" w:line="240" w:lineRule="auto"/>
        <w:jc w:val="center"/>
      </w:pPr>
      <w:r>
        <w:t xml:space="preserve">par iepirkumu </w:t>
      </w:r>
    </w:p>
    <w:p w:rsidR="00810131" w:rsidRPr="00810131" w:rsidRDefault="00ED17B4" w:rsidP="00ED17B4">
      <w:pPr>
        <w:spacing w:after="0" w:line="240" w:lineRule="auto"/>
        <w:jc w:val="center"/>
        <w:rPr>
          <w:b/>
        </w:rPr>
      </w:pPr>
      <w:r w:rsidRPr="00810131">
        <w:rPr>
          <w:b/>
        </w:rPr>
        <w:t>"</w:t>
      </w:r>
      <w:r w:rsidR="00810131" w:rsidRPr="00810131">
        <w:rPr>
          <w:b/>
        </w:rPr>
        <w:t>Informācijas izlādes funkcionalitātes izstrāde Privatizācijas sertifikātu pārvaldības sistēmai un datu izlādes darbu veikšana"</w:t>
      </w:r>
    </w:p>
    <w:p w:rsidR="00ED17B4" w:rsidRPr="00ED17B4" w:rsidRDefault="00810131" w:rsidP="00ED17B4">
      <w:pPr>
        <w:spacing w:after="0" w:line="240" w:lineRule="auto"/>
        <w:jc w:val="center"/>
      </w:pPr>
      <w:r>
        <w:t xml:space="preserve"> (PA/2017/30</w:t>
      </w:r>
      <w:r w:rsidR="00ED17B4" w:rsidRPr="00ED17B4">
        <w:t>)</w:t>
      </w:r>
    </w:p>
    <w:p w:rsidR="00ED17B4" w:rsidRPr="00ED17B4" w:rsidRDefault="00ED17B4" w:rsidP="00ED17B4">
      <w:pPr>
        <w:spacing w:after="0" w:line="240" w:lineRule="auto"/>
        <w:rPr>
          <w:color w:val="FF0000"/>
        </w:rPr>
      </w:pPr>
      <w:r w:rsidRPr="00ED17B4">
        <w:rPr>
          <w:color w:val="FF0000"/>
        </w:rPr>
        <w:t xml:space="preserve"> </w:t>
      </w:r>
    </w:p>
    <w:p w:rsidR="00ED17B4" w:rsidRPr="00ED17B4" w:rsidRDefault="00ED17B4" w:rsidP="00ED17B4">
      <w:pPr>
        <w:spacing w:after="0" w:line="240" w:lineRule="auto"/>
        <w:rPr>
          <w:color w:val="FF0000"/>
        </w:rPr>
      </w:pPr>
    </w:p>
    <w:p w:rsidR="00ED17B4" w:rsidRPr="00ED17B4" w:rsidRDefault="00ED17B4" w:rsidP="00D34F3A">
      <w:pPr>
        <w:spacing w:after="0" w:line="240" w:lineRule="auto"/>
        <w:jc w:val="both"/>
      </w:pPr>
      <w:r w:rsidRPr="00ED17B4">
        <w:rPr>
          <w:color w:val="FF0000"/>
        </w:rPr>
        <w:tab/>
      </w:r>
      <w:r w:rsidRPr="00ED17B4">
        <w:t xml:space="preserve">Par Privatizācijas aģentūras 2017.gada </w:t>
      </w:r>
      <w:r w:rsidR="00810131">
        <w:t>15.martā</w:t>
      </w:r>
      <w:r w:rsidRPr="00ED17B4">
        <w:t xml:space="preserve"> izsludināto iepirkumu "</w:t>
      </w:r>
      <w:r w:rsidR="00810131">
        <w:t>Informācijas izlādes funkcionalitātes izstrāde Privatizācijas sertifikātu pārvaldības sistēmai un datu izlādes darbu veikšana" (PA/2017/30</w:t>
      </w:r>
      <w:r w:rsidRPr="00ED17B4">
        <w:t>) ir iesniegti šādi jautājumi:</w:t>
      </w:r>
    </w:p>
    <w:p w:rsidR="00ED17B4" w:rsidRDefault="00ED17B4" w:rsidP="00ED17B4">
      <w:pPr>
        <w:spacing w:after="0" w:line="240" w:lineRule="auto"/>
      </w:pPr>
    </w:p>
    <w:p w:rsidR="00ED17B4" w:rsidRDefault="00810131" w:rsidP="00ED17B4">
      <w:pPr>
        <w:spacing w:after="0" w:line="240" w:lineRule="auto"/>
      </w:pPr>
      <w:r>
        <w:t>16.03</w:t>
      </w:r>
      <w:r w:rsidR="00ED17B4">
        <w:t>.2017.</w:t>
      </w:r>
    </w:p>
    <w:p w:rsidR="006069B8" w:rsidRPr="00D34F3A" w:rsidRDefault="00ED17B4" w:rsidP="00ED17B4">
      <w:pPr>
        <w:spacing w:after="0" w:line="240" w:lineRule="auto"/>
        <w:rPr>
          <w:b/>
        </w:rPr>
      </w:pPr>
      <w:r w:rsidRPr="00D34F3A">
        <w:rPr>
          <w:b/>
        </w:rPr>
        <w:t xml:space="preserve">Jautājums: </w:t>
      </w:r>
    </w:p>
    <w:p w:rsidR="00810131" w:rsidRPr="00810131" w:rsidRDefault="00810131" w:rsidP="00810131">
      <w:pPr>
        <w:pStyle w:val="ListParagraph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lv-LV"/>
        </w:rPr>
      </w:pPr>
      <w:r w:rsidRPr="00810131">
        <w:rPr>
          <w:rFonts w:ascii="Times New Roman" w:hAnsi="Times New Roman"/>
          <w:sz w:val="24"/>
          <w:szCs w:val="24"/>
          <w:lang w:val="lv-LV"/>
        </w:rPr>
        <w:t xml:space="preserve">Saskaņā ar nolikuma 8.3.punktu </w:t>
      </w:r>
      <w:r w:rsidRPr="00810131">
        <w:rPr>
          <w:rFonts w:ascii="Times New Roman" w:hAnsi="Times New Roman"/>
          <w:i/>
          <w:iCs/>
          <w:sz w:val="24"/>
          <w:szCs w:val="24"/>
          <w:lang w:val="lv-LV"/>
        </w:rPr>
        <w:t>Par saimnieciski izdevīgāko tiek atzīts piedāvājums, kur saņēmis vislielāko punktu skaitu saskaņā ar piedāvājuma vērtēšanas algoritmu</w:t>
      </w:r>
      <w:r w:rsidRPr="00810131">
        <w:rPr>
          <w:rFonts w:ascii="Times New Roman" w:hAnsi="Times New Roman"/>
          <w:sz w:val="24"/>
          <w:szCs w:val="24"/>
          <w:lang w:val="lv-LV"/>
        </w:rPr>
        <w:t>, kur</w:t>
      </w:r>
      <w:r w:rsidRPr="00810131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810131">
        <w:rPr>
          <w:rFonts w:ascii="Times New Roman" w:hAnsi="Times New Roman"/>
          <w:sz w:val="24"/>
          <w:szCs w:val="24"/>
          <w:lang w:val="lv-LV"/>
        </w:rPr>
        <w:t> 8.3.2.apakšpunkts nosaka, ka  viena no vērtēšanas algoritma sastāvdaļām ir –</w:t>
      </w:r>
      <w:r w:rsidRPr="00810131">
        <w:rPr>
          <w:rFonts w:ascii="Times New Roman" w:hAnsi="Times New Roman"/>
          <w:i/>
          <w:iCs/>
          <w:sz w:val="24"/>
          <w:szCs w:val="24"/>
          <w:lang w:val="lv-LV"/>
        </w:rPr>
        <w:t xml:space="preserve"> … pretendenta darbu izpildes terminā vērtējums, kas tiek iegūts saskaņā ar formulu ….</w:t>
      </w:r>
      <w:r w:rsidRPr="00810131">
        <w:rPr>
          <w:rFonts w:ascii="Times New Roman" w:hAnsi="Times New Roman"/>
          <w:sz w:val="24"/>
          <w:szCs w:val="24"/>
          <w:lang w:val="lv-LV"/>
        </w:rPr>
        <w:t xml:space="preserve"> Vienlaicīgi iepirkuma Tehniskajā specifikācijā Pasūtītājs ir noteicis, ka </w:t>
      </w:r>
      <w:r w:rsidRPr="00810131">
        <w:rPr>
          <w:rFonts w:ascii="Times New Roman" w:hAnsi="Times New Roman"/>
          <w:i/>
          <w:iCs/>
          <w:sz w:val="24"/>
          <w:szCs w:val="24"/>
          <w:lang w:val="lv-LV"/>
        </w:rPr>
        <w:t>Pretendentam 30 (trīsdesmit) dienu no līguma noslēgšanas ir jānodrošina rīka testa versijas piegāde</w:t>
      </w:r>
      <w:r w:rsidRPr="00810131">
        <w:rPr>
          <w:rFonts w:ascii="Times New Roman" w:hAnsi="Times New Roman"/>
          <w:sz w:val="24"/>
          <w:szCs w:val="24"/>
          <w:lang w:val="lv-LV"/>
        </w:rPr>
        <w:t>, kas norāda, ka Pasūtītājam ir noteikts aptuvenais laika plāns attiecībā uz līguma priekšmeta izpildi.</w:t>
      </w:r>
    </w:p>
    <w:p w:rsidR="00ED17B4" w:rsidRPr="00810131" w:rsidRDefault="00810131" w:rsidP="00810131">
      <w:pPr>
        <w:spacing w:after="0" w:line="240" w:lineRule="auto"/>
        <w:ind w:left="426"/>
        <w:jc w:val="both"/>
      </w:pPr>
      <w:r w:rsidRPr="00810131">
        <w:t>Lūdzam Jūs precizēt Pasūtītāja noteikto maksimālo līguma saistību izpildes termiņu, ņemot vērā gan testa vides piegādi, gan datu galīgās izlādes darbus.</w:t>
      </w:r>
    </w:p>
    <w:p w:rsidR="00ED17B4" w:rsidRPr="006069B8" w:rsidRDefault="00ED17B4" w:rsidP="006069B8">
      <w:pPr>
        <w:spacing w:after="0" w:line="240" w:lineRule="auto"/>
        <w:jc w:val="both"/>
      </w:pPr>
    </w:p>
    <w:p w:rsidR="00ED17B4" w:rsidRPr="00D34F3A" w:rsidRDefault="00ED17B4" w:rsidP="00ED17B4">
      <w:pPr>
        <w:spacing w:after="0" w:line="240" w:lineRule="auto"/>
        <w:rPr>
          <w:b/>
        </w:rPr>
      </w:pPr>
      <w:r w:rsidRPr="00D34F3A">
        <w:rPr>
          <w:b/>
        </w:rPr>
        <w:t xml:space="preserve">Atbilde: </w:t>
      </w:r>
    </w:p>
    <w:p w:rsidR="0081573C" w:rsidRDefault="0081573C" w:rsidP="00ED17B4">
      <w:pPr>
        <w:spacing w:after="0" w:line="240" w:lineRule="auto"/>
      </w:pPr>
    </w:p>
    <w:p w:rsidR="0012305C" w:rsidRDefault="0012305C" w:rsidP="0022245A">
      <w:pPr>
        <w:spacing w:after="0" w:line="240" w:lineRule="auto"/>
        <w:jc w:val="both"/>
      </w:pPr>
      <w:r>
        <w:tab/>
        <w:t>Pasūtītājs Tehniskajās specifikācijā ir norādījis maksimālo laiku periodu, cik pēc Pasūtītāja ieskatiem varētu aizņemt testa v</w:t>
      </w:r>
      <w:r w:rsidR="0022245A">
        <w:t>ides piegādes darbi saskaņā ar T</w:t>
      </w:r>
      <w:r>
        <w:t>ehnisko specifikāciju.</w:t>
      </w:r>
    </w:p>
    <w:p w:rsidR="0012305C" w:rsidRDefault="0012305C" w:rsidP="0022245A">
      <w:pPr>
        <w:spacing w:after="0" w:line="240" w:lineRule="auto"/>
        <w:jc w:val="both"/>
      </w:pPr>
      <w:r>
        <w:tab/>
        <w:t>Ņemot vērā, ka tikai pēc testa vides piegādes būs zināms datu galīgās izlādes veikšanas laika periods un, ka veicot galīgo datu izlādi būs nepieciešams pārtraukums Pasūtī</w:t>
      </w:r>
      <w:r w:rsidR="0064761F">
        <w:t>tā</w:t>
      </w:r>
      <w:r>
        <w:t xml:space="preserve">ja biznesu procesu veikšanā, galīgā datu izlāde tiks veikta ar Pasūtītāju savstarpēji saskaņotā laikā. </w:t>
      </w:r>
    </w:p>
    <w:p w:rsidR="0012305C" w:rsidRDefault="0012305C" w:rsidP="0022245A">
      <w:pPr>
        <w:spacing w:after="0" w:line="240" w:lineRule="auto"/>
        <w:jc w:val="both"/>
      </w:pPr>
      <w:r>
        <w:tab/>
        <w:t>Pasūtītājs plāno veikt galīgo datu izlādi 2017.gada 1.pusgadā (līdz 30.jūnijam).</w:t>
      </w:r>
    </w:p>
    <w:p w:rsidR="006069B8" w:rsidRDefault="006069B8" w:rsidP="00ED17B4">
      <w:pPr>
        <w:spacing w:after="0" w:line="240" w:lineRule="auto"/>
      </w:pPr>
    </w:p>
    <w:p w:rsidR="006069B8" w:rsidRPr="00D34F3A" w:rsidRDefault="00ED17B4" w:rsidP="00ED17B4">
      <w:pPr>
        <w:spacing w:after="0" w:line="240" w:lineRule="auto"/>
        <w:rPr>
          <w:b/>
        </w:rPr>
      </w:pPr>
      <w:r w:rsidRPr="00D34F3A">
        <w:rPr>
          <w:b/>
        </w:rPr>
        <w:t xml:space="preserve">Jautājums: </w:t>
      </w:r>
    </w:p>
    <w:p w:rsidR="00ED17B4" w:rsidRPr="00810131" w:rsidRDefault="00810131" w:rsidP="008101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810131">
        <w:rPr>
          <w:rFonts w:ascii="Times New Roman" w:hAnsi="Times New Roman"/>
          <w:sz w:val="24"/>
          <w:szCs w:val="24"/>
          <w:lang w:val="lv-LV"/>
        </w:rPr>
        <w:t>Lūdzam Jūs atsūtīt, izmantojot elektroniskos saziņas līdzekļus, ievietot Pasūtītāja mājas lapā vai nodrošināt citu iespēju piekļūt esošās sistēmas tehniskai dokumentācijai – programmatūras prasību specifikācijai, projektējumam un lietotāja rokasgrāmatai – ar mērķi dod iespēju pretendentam iegūt pilnvērtīgu priekšstatu par līguma priekšmetu, kas veicinās kvalitatīva un visām Pasūtītāja prasībām atbilstoša piedāvājuma izstrādi.</w:t>
      </w:r>
    </w:p>
    <w:p w:rsidR="00390210" w:rsidRDefault="00390210" w:rsidP="00ED17B4">
      <w:pPr>
        <w:spacing w:after="0" w:line="240" w:lineRule="auto"/>
      </w:pPr>
    </w:p>
    <w:p w:rsidR="00F46E1E" w:rsidRPr="00D34F3A" w:rsidRDefault="00ED17B4" w:rsidP="00ED17B4">
      <w:pPr>
        <w:spacing w:after="0" w:line="240" w:lineRule="auto"/>
        <w:rPr>
          <w:b/>
        </w:rPr>
      </w:pPr>
      <w:r w:rsidRPr="00D34F3A">
        <w:rPr>
          <w:b/>
        </w:rPr>
        <w:t xml:space="preserve">Atbilde: </w:t>
      </w:r>
    </w:p>
    <w:p w:rsidR="00810131" w:rsidRDefault="00810131" w:rsidP="00810131">
      <w:pPr>
        <w:spacing w:after="0" w:line="240" w:lineRule="auto"/>
        <w:ind w:firstLine="720"/>
        <w:jc w:val="both"/>
      </w:pPr>
      <w:r>
        <w:t>Pretendentiem pēc pieprasījuma tiks nosūtīta Pasūtītāja rīcībā esošā tehniskā dokumentācija, kura ir pārņemta no iepriekšējā sistēmas īpašnieka.</w:t>
      </w:r>
      <w:bookmarkStart w:id="0" w:name="_GoBack"/>
      <w:bookmarkEnd w:id="0"/>
    </w:p>
    <w:sectPr w:rsidR="00810131" w:rsidSect="0022245A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7AA"/>
    <w:multiLevelType w:val="multilevel"/>
    <w:tmpl w:val="508C9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E325117"/>
    <w:multiLevelType w:val="hybridMultilevel"/>
    <w:tmpl w:val="5C48C9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C68FA"/>
    <w:multiLevelType w:val="multilevel"/>
    <w:tmpl w:val="3A5E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229B7"/>
    <w:multiLevelType w:val="hybridMultilevel"/>
    <w:tmpl w:val="9148DF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4DE3"/>
    <w:multiLevelType w:val="multilevel"/>
    <w:tmpl w:val="9EA0E4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B4"/>
    <w:rsid w:val="0010678D"/>
    <w:rsid w:val="0012305C"/>
    <w:rsid w:val="0022245A"/>
    <w:rsid w:val="00390210"/>
    <w:rsid w:val="003D38F1"/>
    <w:rsid w:val="0051182F"/>
    <w:rsid w:val="0053606E"/>
    <w:rsid w:val="005C1C8F"/>
    <w:rsid w:val="006069B8"/>
    <w:rsid w:val="0064761F"/>
    <w:rsid w:val="007D0F0F"/>
    <w:rsid w:val="00810131"/>
    <w:rsid w:val="0081573C"/>
    <w:rsid w:val="009233E3"/>
    <w:rsid w:val="009251C8"/>
    <w:rsid w:val="00B371E3"/>
    <w:rsid w:val="00BB71FE"/>
    <w:rsid w:val="00D34F3A"/>
    <w:rsid w:val="00E14D64"/>
    <w:rsid w:val="00E21F7E"/>
    <w:rsid w:val="00E75E90"/>
    <w:rsid w:val="00ED17B4"/>
    <w:rsid w:val="00F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182F"/>
    <w:pPr>
      <w:ind w:left="720"/>
    </w:pPr>
    <w:rPr>
      <w:rFonts w:ascii="Calibri" w:eastAsia="Times New Roman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1182F"/>
    <w:rPr>
      <w:rFonts w:ascii="Calibri" w:eastAsia="Times New Roman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182F"/>
    <w:pPr>
      <w:ind w:left="720"/>
    </w:pPr>
    <w:rPr>
      <w:rFonts w:ascii="Calibri" w:eastAsia="Times New Roman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1182F"/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Jonāse</dc:creator>
  <cp:lastModifiedBy>Eva Jonāse</cp:lastModifiedBy>
  <cp:revision>3</cp:revision>
  <dcterms:created xsi:type="dcterms:W3CDTF">2017-03-20T07:42:00Z</dcterms:created>
  <dcterms:modified xsi:type="dcterms:W3CDTF">2017-03-20T07:42:00Z</dcterms:modified>
</cp:coreProperties>
</file>