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6D2CDA7A" w:rsidR="00227F3B" w:rsidRPr="00CF4748" w:rsidRDefault="00CD37AE" w:rsidP="00636042">
            <w:pPr>
              <w:ind w:left="360"/>
              <w:jc w:val="center"/>
              <w:rPr>
                <w:b/>
                <w:szCs w:val="24"/>
              </w:rPr>
            </w:pPr>
            <w:bookmarkStart w:id="0" w:name="_Hlk50563614"/>
            <w:r>
              <w:rPr>
                <w:rFonts w:eastAsia="SimSun"/>
                <w:b/>
                <w:bCs/>
                <w:szCs w:val="24"/>
              </w:rPr>
              <w:t>Būvuzraudzības pakalpojumu sniegšana d</w:t>
            </w:r>
            <w:r w:rsidRPr="00247E27">
              <w:rPr>
                <w:rFonts w:eastAsia="SimSun"/>
                <w:b/>
                <w:bCs/>
                <w:szCs w:val="24"/>
              </w:rPr>
              <w:t>zīvojamās</w:t>
            </w:r>
            <w:r w:rsidRPr="00247E27">
              <w:rPr>
                <w:b/>
                <w:szCs w:val="24"/>
                <w:lang w:eastAsia="zh-CN"/>
              </w:rPr>
              <w:t xml:space="preserve"> ēkas </w:t>
            </w:r>
            <w:r w:rsidRPr="00247E27">
              <w:rPr>
                <w:rFonts w:eastAsia="SimSun"/>
                <w:b/>
                <w:bCs/>
                <w:szCs w:val="24"/>
              </w:rPr>
              <w:t>Berģu ielā 160</w:t>
            </w:r>
            <w:r w:rsidR="000445D9">
              <w:rPr>
                <w:rFonts w:eastAsia="SimSun"/>
                <w:b/>
                <w:bCs/>
                <w:szCs w:val="24"/>
              </w:rPr>
              <w:t xml:space="preserve"> k-</w:t>
            </w:r>
            <w:r w:rsidRPr="00247E27">
              <w:rPr>
                <w:rFonts w:eastAsia="SimSun"/>
                <w:b/>
                <w:bCs/>
                <w:szCs w:val="24"/>
              </w:rPr>
              <w:t xml:space="preserve">4, Rīgā, </w:t>
            </w:r>
            <w:r w:rsidR="000445D9">
              <w:rPr>
                <w:rFonts w:eastAsia="SimSun"/>
                <w:b/>
                <w:bCs/>
                <w:szCs w:val="24"/>
              </w:rPr>
              <w:t xml:space="preserve">ar </w:t>
            </w:r>
            <w:r w:rsidRPr="00247E27">
              <w:rPr>
                <w:rFonts w:eastAsia="SimSun"/>
                <w:b/>
                <w:bCs/>
                <w:szCs w:val="24"/>
              </w:rPr>
              <w:t>kadastra apzīmējum</w:t>
            </w:r>
            <w:r w:rsidR="000445D9">
              <w:rPr>
                <w:rFonts w:eastAsia="SimSun"/>
                <w:b/>
                <w:bCs/>
                <w:szCs w:val="24"/>
              </w:rPr>
              <w:t>u:</w:t>
            </w:r>
            <w:r w:rsidRPr="00247E27">
              <w:rPr>
                <w:rFonts w:eastAsia="SimSun"/>
                <w:b/>
                <w:bCs/>
                <w:szCs w:val="24"/>
              </w:rPr>
              <w:t xml:space="preserve"> 0100 127 0592 004,</w:t>
            </w:r>
            <w:r w:rsidRPr="00247E27">
              <w:rPr>
                <w:b/>
                <w:szCs w:val="24"/>
                <w:lang w:eastAsia="zh-CN"/>
              </w:rPr>
              <w:t xml:space="preserve"> nojaukšana</w:t>
            </w:r>
            <w:r>
              <w:rPr>
                <w:b/>
                <w:szCs w:val="24"/>
                <w:lang w:eastAsia="zh-CN"/>
              </w:rPr>
              <w:t>i</w:t>
            </w:r>
            <w:bookmarkEnd w:id="0"/>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4C36F645" w:rsidR="00227F3B" w:rsidRPr="00470E60" w:rsidRDefault="00227F3B" w:rsidP="00CD37AE">
      <w:pPr>
        <w:spacing w:line="312" w:lineRule="auto"/>
        <w:ind w:left="-180" w:right="-694"/>
        <w:jc w:val="both"/>
        <w:rPr>
          <w:b/>
          <w:szCs w:val="24"/>
        </w:rPr>
      </w:pPr>
      <w:r w:rsidRPr="00470E60">
        <w:rPr>
          <w:b/>
          <w:szCs w:val="24"/>
        </w:rPr>
        <w:t xml:space="preserve"> </w:t>
      </w:r>
      <w:r w:rsidR="00CD37AE">
        <w:rPr>
          <w:b/>
          <w:szCs w:val="24"/>
        </w:rPr>
        <w:tab/>
      </w:r>
      <w:r w:rsidRPr="00470E60">
        <w:rPr>
          <w:szCs w:val="24"/>
        </w:rPr>
        <w:t>3. Identifikācijas numurs</w:t>
      </w:r>
      <w:r w:rsidR="00277349" w:rsidRPr="00470E60">
        <w:rPr>
          <w:b/>
          <w:szCs w:val="24"/>
        </w:rPr>
        <w:t xml:space="preserve"> – </w:t>
      </w:r>
      <w:r w:rsidR="00CF4748">
        <w:rPr>
          <w:b/>
          <w:szCs w:val="24"/>
        </w:rPr>
        <w:t>POSSESSOR/2020/</w:t>
      </w:r>
      <w:r w:rsidR="00591E55">
        <w:rPr>
          <w:b/>
          <w:szCs w:val="24"/>
        </w:rPr>
        <w:t>62</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5CF19BA7" w:rsidR="00227F3B" w:rsidRPr="00470E60" w:rsidRDefault="0068333F" w:rsidP="0028545C">
            <w:pPr>
              <w:spacing w:line="312" w:lineRule="auto"/>
              <w:ind w:left="612"/>
              <w:jc w:val="center"/>
              <w:rPr>
                <w:b/>
                <w:szCs w:val="24"/>
              </w:rPr>
            </w:pPr>
            <w:r>
              <w:rPr>
                <w:b/>
                <w:szCs w:val="24"/>
              </w:rPr>
              <w:t>līdz</w:t>
            </w:r>
            <w:r w:rsidR="00227F3B" w:rsidRPr="002526B2">
              <w:rPr>
                <w:b/>
                <w:szCs w:val="24"/>
              </w:rPr>
              <w:t xml:space="preserve"> </w:t>
            </w:r>
            <w:r w:rsidR="000445D9">
              <w:rPr>
                <w:b/>
                <w:szCs w:val="24"/>
              </w:rPr>
              <w:t xml:space="preserve">EUR </w:t>
            </w:r>
            <w:r w:rsidR="00A42EC9">
              <w:rPr>
                <w:b/>
                <w:szCs w:val="24"/>
              </w:rPr>
              <w:t>30</w:t>
            </w:r>
            <w:r w:rsidR="00DE1E1A" w:rsidRPr="002526B2">
              <w:rPr>
                <w:b/>
                <w:szCs w:val="24"/>
              </w:rPr>
              <w:t>00</w:t>
            </w:r>
            <w:r w:rsidR="00CD237D" w:rsidRPr="002526B2">
              <w:rPr>
                <w:b/>
                <w:szCs w:val="24"/>
              </w:rPr>
              <w:t>.00</w:t>
            </w:r>
            <w:r w:rsidR="00506074" w:rsidRPr="002526B2">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5C15EB" w:rsidP="00B55BED">
            <w:pPr>
              <w:ind w:right="255"/>
              <w:jc w:val="center"/>
              <w:rPr>
                <w:bCs/>
                <w:szCs w:val="24"/>
              </w:rPr>
            </w:pPr>
            <w:hyperlink r:id="rId8" w:history="1">
              <w:r w:rsidR="009061C1" w:rsidRPr="009061C1">
                <w:rPr>
                  <w:rStyle w:val="Hipersaite"/>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CD37AE" w:rsidRDefault="005C15EB" w:rsidP="00B55BED">
            <w:pPr>
              <w:spacing w:line="312" w:lineRule="auto"/>
              <w:ind w:right="-108"/>
              <w:jc w:val="center"/>
              <w:rPr>
                <w:bCs/>
                <w:szCs w:val="24"/>
              </w:rPr>
            </w:pPr>
            <w:hyperlink r:id="rId9" w:history="1">
              <w:r w:rsidR="00824F73" w:rsidRPr="00CD37AE">
                <w:rPr>
                  <w:rStyle w:val="Hipersaite"/>
                  <w:bCs/>
                  <w:color w:val="auto"/>
                  <w:szCs w:val="24"/>
                  <w:u w:val="none"/>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737BB3" w:rsidRPr="00470E60" w14:paraId="5E05E56F" w14:textId="77777777" w:rsidTr="00F3760A">
        <w:trPr>
          <w:cantSplit/>
        </w:trPr>
        <w:tc>
          <w:tcPr>
            <w:tcW w:w="4503" w:type="dxa"/>
            <w:vAlign w:val="center"/>
          </w:tcPr>
          <w:p w14:paraId="34658022" w14:textId="761B2ABA" w:rsidR="00737BB3" w:rsidRPr="00470E60" w:rsidRDefault="00737BB3" w:rsidP="00737BB3">
            <w:pPr>
              <w:spacing w:line="312" w:lineRule="auto"/>
              <w:ind w:right="-694"/>
              <w:jc w:val="both"/>
              <w:rPr>
                <w:szCs w:val="24"/>
              </w:rPr>
            </w:pPr>
            <w:r>
              <w:rPr>
                <w:szCs w:val="24"/>
              </w:rPr>
              <w:t>6</w:t>
            </w:r>
            <w:r w:rsidRPr="00470E60">
              <w:rPr>
                <w:szCs w:val="24"/>
              </w:rPr>
              <w:t xml:space="preserve">. Kontaktpersona informācijas saņemšanai </w:t>
            </w:r>
          </w:p>
          <w:p w14:paraId="7D8A3231" w14:textId="4A32F3F3" w:rsidR="00737BB3" w:rsidRPr="00470E60" w:rsidRDefault="00737BB3" w:rsidP="00737BB3">
            <w:pPr>
              <w:spacing w:line="312" w:lineRule="auto"/>
              <w:rPr>
                <w:szCs w:val="24"/>
              </w:rPr>
            </w:pPr>
            <w:r w:rsidRPr="00470E60">
              <w:rPr>
                <w:szCs w:val="24"/>
              </w:rPr>
              <w:t>par iepirkum</w:t>
            </w:r>
            <w:r>
              <w:rPr>
                <w:szCs w:val="24"/>
              </w:rPr>
              <w:t>a priekšmetu</w:t>
            </w:r>
          </w:p>
        </w:tc>
        <w:tc>
          <w:tcPr>
            <w:tcW w:w="5244" w:type="dxa"/>
            <w:tcBorders>
              <w:top w:val="single" w:sz="4" w:space="0" w:color="auto"/>
              <w:left w:val="nil"/>
              <w:bottom w:val="single" w:sz="4" w:space="0" w:color="auto"/>
              <w:right w:val="nil"/>
            </w:tcBorders>
          </w:tcPr>
          <w:p w14:paraId="5C29A9CF" w14:textId="77777777" w:rsidR="0068333F" w:rsidRDefault="0068333F" w:rsidP="0068333F">
            <w:pPr>
              <w:ind w:right="255"/>
              <w:jc w:val="center"/>
              <w:rPr>
                <w:bCs/>
                <w:szCs w:val="24"/>
              </w:rPr>
            </w:pPr>
            <w:r>
              <w:rPr>
                <w:bCs/>
                <w:szCs w:val="24"/>
              </w:rPr>
              <w:t>Ingrīda Purmale 67021319</w:t>
            </w:r>
          </w:p>
          <w:p w14:paraId="456454D2" w14:textId="77777777" w:rsidR="0068333F" w:rsidRPr="009061C1" w:rsidRDefault="005C15EB" w:rsidP="0068333F">
            <w:pPr>
              <w:ind w:right="255"/>
              <w:jc w:val="center"/>
              <w:rPr>
                <w:bCs/>
                <w:szCs w:val="24"/>
              </w:rPr>
            </w:pPr>
            <w:hyperlink r:id="rId10" w:history="1">
              <w:r w:rsidR="0068333F" w:rsidRPr="009061C1">
                <w:rPr>
                  <w:rStyle w:val="Hipersaite"/>
                  <w:bCs/>
                  <w:color w:val="auto"/>
                  <w:szCs w:val="24"/>
                  <w:u w:val="none"/>
                </w:rPr>
                <w:t>Ingrida.Purmale@possessor.gov.lv</w:t>
              </w:r>
            </w:hyperlink>
          </w:p>
          <w:p w14:paraId="39B48959" w14:textId="77777777" w:rsidR="00737BB3" w:rsidRPr="00E6310D" w:rsidRDefault="00737BB3" w:rsidP="00E6310D">
            <w:pPr>
              <w:spacing w:line="312" w:lineRule="auto"/>
              <w:rPr>
                <w:b/>
                <w:sz w:val="20"/>
              </w:rPr>
            </w:pPr>
          </w:p>
        </w:tc>
      </w:tr>
    </w:tbl>
    <w:p w14:paraId="120CF465" w14:textId="77777777" w:rsidR="00F3760A" w:rsidRDefault="00F3760A" w:rsidP="00F3760A">
      <w:pPr>
        <w:spacing w:line="312" w:lineRule="auto"/>
        <w:ind w:left="-142"/>
        <w:rPr>
          <w:b/>
          <w:szCs w:val="24"/>
        </w:rPr>
      </w:pPr>
    </w:p>
    <w:p w14:paraId="16088B07" w14:textId="75A99A42" w:rsidR="005D2914" w:rsidRDefault="000E1056" w:rsidP="000E1056">
      <w:pPr>
        <w:spacing w:line="312" w:lineRule="auto"/>
        <w:rPr>
          <w:b/>
          <w:szCs w:val="24"/>
        </w:rPr>
      </w:pPr>
      <w:r>
        <w:rPr>
          <w:b/>
          <w:szCs w:val="24"/>
        </w:rPr>
        <w:t xml:space="preserve"> </w:t>
      </w:r>
      <w:r w:rsidR="00737BB3">
        <w:rPr>
          <w:b/>
          <w:szCs w:val="24"/>
        </w:rPr>
        <w:t>7</w:t>
      </w:r>
      <w:r w:rsidR="00227F3B" w:rsidRPr="00470E60">
        <w:rPr>
          <w:b/>
          <w:szCs w:val="24"/>
        </w:rPr>
        <w:t>. Piedāvājumu iesniegšanas termiņš:</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.gada</w:t>
      </w:r>
      <w:r w:rsidR="00591E55">
        <w:rPr>
          <w:b/>
          <w:szCs w:val="24"/>
        </w:rPr>
        <w:t xml:space="preserve"> 22.septembra</w:t>
      </w:r>
      <w:r w:rsidR="000445D9">
        <w:rPr>
          <w:b/>
          <w:szCs w:val="24"/>
        </w:rPr>
        <w:t>,</w:t>
      </w:r>
      <w:r w:rsidR="0028545C">
        <w:rPr>
          <w:szCs w:val="24"/>
        </w:rPr>
        <w:t xml:space="preserve"> </w:t>
      </w:r>
      <w:r w:rsidR="0028545C" w:rsidRPr="0028545C">
        <w:rPr>
          <w:b/>
          <w:szCs w:val="24"/>
        </w:rPr>
        <w:t>plkst.</w:t>
      </w:r>
      <w:r w:rsidR="00591E55">
        <w:rPr>
          <w:b/>
          <w:szCs w:val="24"/>
        </w:rPr>
        <w:t>9</w:t>
      </w:r>
      <w:r w:rsidR="00314B2F">
        <w:rPr>
          <w:b/>
          <w:szCs w:val="24"/>
        </w:rPr>
        <w:t>.00</w:t>
      </w:r>
      <w:r w:rsidR="00227F3B" w:rsidRPr="0028545C">
        <w:rPr>
          <w:b/>
          <w:szCs w:val="24"/>
        </w:rPr>
        <w:t xml:space="preserve"> </w:t>
      </w:r>
    </w:p>
    <w:p w14:paraId="60CA5831" w14:textId="77777777" w:rsidR="00227F3B" w:rsidRPr="00470E60" w:rsidRDefault="00683536" w:rsidP="00227F3B">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0705E30C" w:rsidR="00F72FD1" w:rsidRPr="00470E60" w:rsidRDefault="00737BB3" w:rsidP="00CF4748">
            <w:pPr>
              <w:spacing w:line="312" w:lineRule="auto"/>
              <w:ind w:right="-694"/>
              <w:rPr>
                <w:szCs w:val="24"/>
              </w:rPr>
            </w:pPr>
            <w:r>
              <w:rPr>
                <w:szCs w:val="24"/>
              </w:rPr>
              <w:t>8</w:t>
            </w:r>
            <w:r w:rsidR="00CF4748"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080CD9FC" w14:textId="77777777" w:rsidR="00CB0BE7" w:rsidRDefault="00CB0BE7" w:rsidP="00CB0BE7">
            <w:pPr>
              <w:spacing w:line="312" w:lineRule="auto"/>
              <w:ind w:right="-694"/>
              <w:jc w:val="center"/>
              <w:rPr>
                <w:b/>
                <w:szCs w:val="24"/>
              </w:rPr>
            </w:pPr>
          </w:p>
          <w:p w14:paraId="70133AA3" w14:textId="4FC5716D" w:rsidR="00F3760A" w:rsidRPr="00591E55" w:rsidRDefault="00F27C8A" w:rsidP="00AB2027">
            <w:pPr>
              <w:spacing w:line="312" w:lineRule="auto"/>
              <w:jc w:val="center"/>
              <w:rPr>
                <w:b/>
                <w:szCs w:val="24"/>
                <w:u w:val="single"/>
              </w:rPr>
            </w:pPr>
            <w:r w:rsidRPr="00591E55">
              <w:rPr>
                <w:b/>
                <w:szCs w:val="24"/>
                <w:u w:val="single"/>
              </w:rPr>
              <w:t>________</w:t>
            </w:r>
            <w:r w:rsidR="009061C1" w:rsidRPr="00591E55">
              <w:rPr>
                <w:b/>
                <w:szCs w:val="24"/>
                <w:u w:val="single"/>
              </w:rPr>
              <w:t>_</w:t>
            </w:r>
            <w:r w:rsidR="00591E55" w:rsidRPr="00591E55">
              <w:rPr>
                <w:b/>
                <w:szCs w:val="24"/>
                <w:u w:val="single"/>
              </w:rPr>
              <w:t>11.09.2020.</w:t>
            </w:r>
            <w:r w:rsidR="009061C1" w:rsidRPr="00591E55">
              <w:rPr>
                <w:b/>
                <w:szCs w:val="24"/>
                <w:u w:val="single"/>
              </w:rPr>
              <w:t>_</w:t>
            </w:r>
            <w:r w:rsidR="00CD37AE" w:rsidRPr="00591E55">
              <w:rPr>
                <w:b/>
                <w:szCs w:val="24"/>
                <w:u w:val="single"/>
              </w:rPr>
              <w:t>______</w:t>
            </w:r>
          </w:p>
          <w:p w14:paraId="2CBD71DB" w14:textId="77777777" w:rsidR="00227F3B" w:rsidRPr="00314B2F" w:rsidRDefault="00227F3B" w:rsidP="00AB2027">
            <w:pPr>
              <w:spacing w:line="312" w:lineRule="auto"/>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7198B384" w14:textId="77777777" w:rsidR="00F72FD1" w:rsidRPr="00470E60" w:rsidRDefault="00F72FD1" w:rsidP="004B5456">
      <w:pPr>
        <w:jc w:val="right"/>
        <w:rPr>
          <w:szCs w:val="24"/>
        </w:rPr>
      </w:pPr>
    </w:p>
    <w:p w14:paraId="0A2BB3F6" w14:textId="77777777" w:rsidR="00F72FD1" w:rsidRPr="00470E60" w:rsidRDefault="00F72FD1" w:rsidP="004B5456">
      <w:pPr>
        <w:jc w:val="right"/>
        <w:rPr>
          <w:szCs w:val="24"/>
        </w:rPr>
      </w:pPr>
    </w:p>
    <w:p w14:paraId="5C957376" w14:textId="77777777" w:rsidR="00CD37AE" w:rsidRDefault="00CD37AE" w:rsidP="00B55BED">
      <w:pPr>
        <w:jc w:val="right"/>
        <w:rPr>
          <w:szCs w:val="24"/>
        </w:rPr>
      </w:pPr>
    </w:p>
    <w:p w14:paraId="49A39226" w14:textId="5E485290" w:rsidR="00B55BED" w:rsidRDefault="00B55BED" w:rsidP="00B55BED">
      <w:pPr>
        <w:jc w:val="right"/>
        <w:rPr>
          <w:szCs w:val="24"/>
        </w:rPr>
      </w:pPr>
      <w:r>
        <w:rPr>
          <w:szCs w:val="24"/>
        </w:rPr>
        <w:lastRenderedPageBreak/>
        <w:t xml:space="preserve">Apstiprināts: </w:t>
      </w:r>
    </w:p>
    <w:p w14:paraId="232A94F9" w14:textId="77777777" w:rsidR="00B55BED" w:rsidRDefault="00B55BED" w:rsidP="00B55BED">
      <w:pPr>
        <w:jc w:val="right"/>
        <w:rPr>
          <w:szCs w:val="24"/>
        </w:rPr>
      </w:pPr>
      <w:r>
        <w:rPr>
          <w:szCs w:val="24"/>
        </w:rPr>
        <w:t>iepirkuma komisijas sēdē</w:t>
      </w:r>
    </w:p>
    <w:p w14:paraId="33A1CDC7" w14:textId="67E525DF" w:rsidR="00B55BED" w:rsidRDefault="00EA1A8E" w:rsidP="00B55BED">
      <w:pPr>
        <w:jc w:val="right"/>
        <w:rPr>
          <w:szCs w:val="24"/>
        </w:rPr>
      </w:pPr>
      <w:r>
        <w:rPr>
          <w:szCs w:val="24"/>
        </w:rPr>
        <w:t>20</w:t>
      </w:r>
      <w:r w:rsidR="00CF4748">
        <w:rPr>
          <w:szCs w:val="24"/>
        </w:rPr>
        <w:t>20</w:t>
      </w:r>
      <w:r w:rsidR="00B55BED">
        <w:rPr>
          <w:szCs w:val="24"/>
        </w:rPr>
        <w:t xml:space="preserve">.gada </w:t>
      </w:r>
      <w:r w:rsidR="00591E55">
        <w:rPr>
          <w:szCs w:val="24"/>
        </w:rPr>
        <w:t>11.septembrī</w:t>
      </w:r>
    </w:p>
    <w:p w14:paraId="61602368" w14:textId="32F688C0" w:rsidR="00B55BED" w:rsidRDefault="00B55BED" w:rsidP="00B55BED">
      <w:pPr>
        <w:jc w:val="right"/>
        <w:rPr>
          <w:szCs w:val="24"/>
        </w:rPr>
      </w:pPr>
      <w:r>
        <w:rPr>
          <w:szCs w:val="24"/>
        </w:rPr>
        <w:t>ar protokolu Nr.</w:t>
      </w:r>
      <w:r w:rsidR="00591E55">
        <w:rPr>
          <w:szCs w:val="24"/>
        </w:rPr>
        <w:t>39</w:t>
      </w:r>
    </w:p>
    <w:p w14:paraId="403B3E00" w14:textId="446F81FE"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591E55">
        <w:rPr>
          <w:rFonts w:eastAsia="SimSun"/>
          <w:b/>
          <w:bCs/>
          <w:szCs w:val="24"/>
        </w:rPr>
        <w:t>62</w:t>
      </w:r>
    </w:p>
    <w:p w14:paraId="2E46951A" w14:textId="77777777" w:rsidR="000445D9" w:rsidRDefault="000445D9" w:rsidP="00CF4748">
      <w:pPr>
        <w:pStyle w:val="Virsraksts3"/>
        <w:spacing w:line="360" w:lineRule="auto"/>
        <w:rPr>
          <w:b/>
        </w:rPr>
      </w:pPr>
    </w:p>
    <w:p w14:paraId="3BC64B16" w14:textId="158F1C8A" w:rsidR="0049053F" w:rsidRDefault="0049053F" w:rsidP="00CF4748">
      <w:pPr>
        <w:pStyle w:val="Virsraksts3"/>
        <w:spacing w:line="360" w:lineRule="auto"/>
        <w:rPr>
          <w:b/>
        </w:rPr>
      </w:pPr>
      <w:r w:rsidRPr="00470E60">
        <w:rPr>
          <w:b/>
        </w:rPr>
        <w:t>INSTRUKCIJA PRETENDENTIEM</w:t>
      </w:r>
    </w:p>
    <w:p w14:paraId="413B509A" w14:textId="1B77D094" w:rsidR="00360C7A" w:rsidRDefault="00360C7A" w:rsidP="00CF4748">
      <w:pPr>
        <w:jc w:val="center"/>
        <w:rPr>
          <w:b/>
        </w:rPr>
      </w:pPr>
      <w:r>
        <w:rPr>
          <w:b/>
        </w:rPr>
        <w:t>“</w:t>
      </w:r>
      <w:r w:rsidR="00CD37AE">
        <w:rPr>
          <w:rFonts w:eastAsia="SimSun"/>
          <w:b/>
          <w:bCs/>
          <w:szCs w:val="24"/>
        </w:rPr>
        <w:t>Būvuzraudzības pakalpojumu sniegšana d</w:t>
      </w:r>
      <w:r w:rsidR="00CD37AE" w:rsidRPr="00247E27">
        <w:rPr>
          <w:rFonts w:eastAsia="SimSun"/>
          <w:b/>
          <w:bCs/>
          <w:szCs w:val="24"/>
        </w:rPr>
        <w:t>zīvojamās</w:t>
      </w:r>
      <w:r w:rsidR="00CD37AE" w:rsidRPr="00247E27">
        <w:rPr>
          <w:b/>
          <w:szCs w:val="24"/>
          <w:lang w:eastAsia="zh-CN"/>
        </w:rPr>
        <w:t xml:space="preserve"> ēkas </w:t>
      </w:r>
      <w:r w:rsidR="00CD37AE" w:rsidRPr="00247E27">
        <w:rPr>
          <w:rFonts w:eastAsia="SimSun"/>
          <w:b/>
          <w:bCs/>
          <w:szCs w:val="24"/>
        </w:rPr>
        <w:t>Berģu ielā 160</w:t>
      </w:r>
      <w:r w:rsidR="000445D9">
        <w:rPr>
          <w:rFonts w:eastAsia="SimSun"/>
          <w:b/>
          <w:bCs/>
          <w:szCs w:val="24"/>
        </w:rPr>
        <w:t xml:space="preserve"> k-</w:t>
      </w:r>
      <w:r w:rsidR="00CD37AE" w:rsidRPr="00247E27">
        <w:rPr>
          <w:rFonts w:eastAsia="SimSun"/>
          <w:b/>
          <w:bCs/>
          <w:szCs w:val="24"/>
        </w:rPr>
        <w:t xml:space="preserve">4, Rīgā, </w:t>
      </w:r>
      <w:r w:rsidR="000445D9">
        <w:rPr>
          <w:rFonts w:eastAsia="SimSun"/>
          <w:b/>
          <w:bCs/>
          <w:szCs w:val="24"/>
        </w:rPr>
        <w:t xml:space="preserve">ar </w:t>
      </w:r>
      <w:r w:rsidR="00CD37AE" w:rsidRPr="00247E27">
        <w:rPr>
          <w:rFonts w:eastAsia="SimSun"/>
          <w:b/>
          <w:bCs/>
          <w:szCs w:val="24"/>
        </w:rPr>
        <w:t>kadastra apzīmējum</w:t>
      </w:r>
      <w:r w:rsidR="000445D9">
        <w:rPr>
          <w:rFonts w:eastAsia="SimSun"/>
          <w:b/>
          <w:bCs/>
          <w:szCs w:val="24"/>
        </w:rPr>
        <w:t>u:</w:t>
      </w:r>
      <w:r w:rsidR="00CD37AE" w:rsidRPr="00247E27">
        <w:rPr>
          <w:rFonts w:eastAsia="SimSun"/>
          <w:b/>
          <w:bCs/>
          <w:szCs w:val="24"/>
        </w:rPr>
        <w:t xml:space="preserve"> 0100 127 0592 004,</w:t>
      </w:r>
      <w:r w:rsidR="00CD37AE" w:rsidRPr="00247E27">
        <w:rPr>
          <w:b/>
          <w:szCs w:val="24"/>
          <w:lang w:eastAsia="zh-CN"/>
        </w:rPr>
        <w:t xml:space="preserve"> nojaukšana</w:t>
      </w:r>
      <w:r w:rsidR="00CD37AE">
        <w:rPr>
          <w:b/>
          <w:szCs w:val="24"/>
          <w:lang w:eastAsia="zh-CN"/>
        </w:rPr>
        <w:t>i</w:t>
      </w:r>
      <w:r>
        <w:rPr>
          <w:b/>
        </w:rPr>
        <w:t>”</w:t>
      </w:r>
    </w:p>
    <w:p w14:paraId="1B8FF3F9" w14:textId="681E50DC"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CF4748">
        <w:rPr>
          <w:rFonts w:eastAsia="SimSun"/>
          <w:b/>
          <w:bCs/>
          <w:szCs w:val="24"/>
        </w:rPr>
        <w:t>POSSESSOR/2020/</w:t>
      </w:r>
      <w:r w:rsidR="00591E55">
        <w:rPr>
          <w:rFonts w:eastAsia="SimSun"/>
          <w:b/>
          <w:bCs/>
          <w:szCs w:val="24"/>
        </w:rPr>
        <w:t>62</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46E02E1D" w14:textId="691692A3" w:rsidR="00590621" w:rsidRPr="00CD37AE" w:rsidRDefault="0049053F" w:rsidP="00CF4070">
      <w:pPr>
        <w:pStyle w:val="Pamattekstsaratkpi"/>
        <w:numPr>
          <w:ilvl w:val="0"/>
          <w:numId w:val="42"/>
        </w:numPr>
        <w:tabs>
          <w:tab w:val="left" w:pos="284"/>
        </w:tabs>
        <w:ind w:left="0" w:right="-96" w:firstLine="0"/>
        <w:rPr>
          <w:szCs w:val="24"/>
          <w:u w:val="single"/>
        </w:rPr>
      </w:pPr>
      <w:bookmarkStart w:id="1" w:name="_Toc26600573"/>
      <w:r w:rsidRPr="00470E60">
        <w:rPr>
          <w:b/>
          <w:szCs w:val="24"/>
        </w:rPr>
        <w:t>Iepirkuma priekšmets</w:t>
      </w:r>
      <w:bookmarkEnd w:id="1"/>
      <w:r w:rsidR="00952AAB" w:rsidRPr="00470E60">
        <w:rPr>
          <w:b/>
          <w:szCs w:val="24"/>
        </w:rPr>
        <w:t xml:space="preserve">: </w:t>
      </w:r>
      <w:r w:rsidR="00CD37AE" w:rsidRPr="00CD37AE">
        <w:rPr>
          <w:rFonts w:eastAsia="SimSun"/>
          <w:szCs w:val="24"/>
          <w:u w:val="single"/>
        </w:rPr>
        <w:t>būvuzraudzības pakalpojumu sniegšana dzīvojamās</w:t>
      </w:r>
      <w:r w:rsidR="00CD37AE" w:rsidRPr="00CD37AE">
        <w:rPr>
          <w:szCs w:val="24"/>
          <w:u w:val="single"/>
          <w:lang w:eastAsia="zh-CN"/>
        </w:rPr>
        <w:t xml:space="preserve"> ēkas </w:t>
      </w:r>
      <w:r w:rsidR="00CD37AE" w:rsidRPr="00CD37AE">
        <w:rPr>
          <w:rFonts w:eastAsia="SimSun"/>
          <w:szCs w:val="24"/>
          <w:u w:val="single"/>
        </w:rPr>
        <w:t>Berģu ielā 160</w:t>
      </w:r>
      <w:r w:rsidR="000445D9">
        <w:rPr>
          <w:rFonts w:eastAsia="SimSun"/>
          <w:szCs w:val="24"/>
          <w:u w:val="single"/>
        </w:rPr>
        <w:t xml:space="preserve"> k-</w:t>
      </w:r>
      <w:r w:rsidR="00CD37AE" w:rsidRPr="00CD37AE">
        <w:rPr>
          <w:rFonts w:eastAsia="SimSun"/>
          <w:szCs w:val="24"/>
          <w:u w:val="single"/>
        </w:rPr>
        <w:t xml:space="preserve">4, Rīgā, </w:t>
      </w:r>
      <w:r w:rsidR="000445D9">
        <w:rPr>
          <w:rFonts w:eastAsia="SimSun"/>
          <w:szCs w:val="24"/>
          <w:u w:val="single"/>
        </w:rPr>
        <w:t xml:space="preserve">ar </w:t>
      </w:r>
      <w:r w:rsidR="00CD37AE" w:rsidRPr="00CD37AE">
        <w:rPr>
          <w:rFonts w:eastAsia="SimSun"/>
          <w:szCs w:val="24"/>
          <w:u w:val="single"/>
        </w:rPr>
        <w:t>kadastra apzīmējum</w:t>
      </w:r>
      <w:r w:rsidR="000445D9">
        <w:rPr>
          <w:rFonts w:eastAsia="SimSun"/>
          <w:szCs w:val="24"/>
          <w:u w:val="single"/>
        </w:rPr>
        <w:t>u:</w:t>
      </w:r>
      <w:r w:rsidR="00CD37AE" w:rsidRPr="00CD37AE">
        <w:rPr>
          <w:rFonts w:eastAsia="SimSun"/>
          <w:szCs w:val="24"/>
          <w:u w:val="single"/>
        </w:rPr>
        <w:t xml:space="preserve"> 0100 127 0592 004,</w:t>
      </w:r>
      <w:r w:rsidR="00CD37AE" w:rsidRPr="00CD37AE">
        <w:rPr>
          <w:szCs w:val="24"/>
          <w:u w:val="single"/>
          <w:lang w:eastAsia="zh-CN"/>
        </w:rPr>
        <w:t xml:space="preserve"> nojaukšanai </w:t>
      </w:r>
      <w:bookmarkStart w:id="2" w:name="_Hlk505510209"/>
      <w:r w:rsidR="00CD37AE" w:rsidRPr="00CD37AE">
        <w:rPr>
          <w:szCs w:val="24"/>
          <w:u w:val="single"/>
        </w:rPr>
        <w:t>saskaņā ar Tehnisko specifikāciju (</w:t>
      </w:r>
      <w:r w:rsidR="00CD37AE" w:rsidRPr="00CD37AE">
        <w:rPr>
          <w:rFonts w:eastAsia="SimSun"/>
          <w:szCs w:val="24"/>
          <w:u w:val="single"/>
        </w:rPr>
        <w:t>Pielikums Nr.1</w:t>
      </w:r>
      <w:r w:rsidR="00CD37AE" w:rsidRPr="00CD37AE">
        <w:rPr>
          <w:szCs w:val="24"/>
          <w:u w:val="single"/>
        </w:rPr>
        <w:t xml:space="preserve">), </w:t>
      </w:r>
      <w:r w:rsidR="00CD37AE" w:rsidRPr="00CD37AE">
        <w:rPr>
          <w:u w:val="single"/>
        </w:rPr>
        <w:t>būvprojektu un paskaidrojuma rakstu ēkas nojaukšanai</w:t>
      </w:r>
      <w:r w:rsidR="00CD37AE" w:rsidRPr="00CD37AE">
        <w:rPr>
          <w:iCs/>
          <w:szCs w:val="24"/>
          <w:u w:val="single"/>
        </w:rPr>
        <w:t>.</w:t>
      </w:r>
      <w:bookmarkEnd w:id="2"/>
    </w:p>
    <w:p w14:paraId="2155E933" w14:textId="77777777" w:rsidR="00913482" w:rsidRPr="00470E60" w:rsidRDefault="00913482" w:rsidP="00590621">
      <w:pPr>
        <w:pStyle w:val="Virsraksts1"/>
        <w:ind w:left="284"/>
        <w:jc w:val="both"/>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6D38C71B" w14:textId="77777777" w:rsidR="002526B2" w:rsidRDefault="00952AAB" w:rsidP="00163D0B">
      <w:pPr>
        <w:pStyle w:val="Pamattekstsaratkpi"/>
        <w:tabs>
          <w:tab w:val="left" w:pos="284"/>
        </w:tabs>
        <w:ind w:left="0" w:right="-96" w:firstLine="0"/>
      </w:pPr>
      <w:r w:rsidRPr="00470E60">
        <w:rPr>
          <w:b/>
        </w:rPr>
        <w:t xml:space="preserve">3. </w:t>
      </w:r>
      <w:r w:rsidR="00CD37AE">
        <w:rPr>
          <w:b/>
        </w:rPr>
        <w:t>Paredzamais l</w:t>
      </w:r>
      <w:r w:rsidRPr="00470E60">
        <w:rPr>
          <w:b/>
        </w:rPr>
        <w:t>īguma termiņš:</w:t>
      </w:r>
      <w:r w:rsidRPr="00470E60">
        <w:t xml:space="preserve"> </w:t>
      </w:r>
    </w:p>
    <w:p w14:paraId="45CD37B5" w14:textId="0A585D30" w:rsidR="001C02BC" w:rsidRDefault="002526B2" w:rsidP="00163D0B">
      <w:pPr>
        <w:pStyle w:val="Pamattekstsaratkpi"/>
        <w:tabs>
          <w:tab w:val="left" w:pos="284"/>
        </w:tabs>
        <w:ind w:left="0" w:right="-96" w:firstLine="0"/>
      </w:pPr>
      <w:r>
        <w:t xml:space="preserve">3.1. </w:t>
      </w:r>
      <w:r>
        <w:rPr>
          <w:szCs w:val="24"/>
        </w:rPr>
        <w:t>B</w:t>
      </w:r>
      <w:r w:rsidR="00CD37AE" w:rsidRPr="00143581">
        <w:rPr>
          <w:szCs w:val="24"/>
        </w:rPr>
        <w:t xml:space="preserve">ūvdarbi tiek veikti saskaņā </w:t>
      </w:r>
      <w:r w:rsidR="00CD37AE" w:rsidRPr="009954E7">
        <w:rPr>
          <w:szCs w:val="24"/>
        </w:rPr>
        <w:t xml:space="preserve">ar būvprojektā </w:t>
      </w:r>
      <w:r w:rsidR="009954E7" w:rsidRPr="009954E7">
        <w:rPr>
          <w:szCs w:val="24"/>
        </w:rPr>
        <w:t>“</w:t>
      </w:r>
      <w:r w:rsidR="009954E7" w:rsidRPr="009954E7">
        <w:t xml:space="preserve">Dzīvojamās ēkas </w:t>
      </w:r>
      <w:r w:rsidR="009954E7" w:rsidRPr="009954E7">
        <w:rPr>
          <w:bCs/>
        </w:rPr>
        <w:t>Berģu ielā 160</w:t>
      </w:r>
      <w:r w:rsidR="000445D9">
        <w:rPr>
          <w:bCs/>
        </w:rPr>
        <w:t xml:space="preserve"> k-</w:t>
      </w:r>
      <w:r w:rsidR="009954E7" w:rsidRPr="009954E7">
        <w:rPr>
          <w:bCs/>
        </w:rPr>
        <w:t>4, Rīgā</w:t>
      </w:r>
      <w:r w:rsidR="009954E7" w:rsidRPr="009954E7">
        <w:t>, nojaukšana”</w:t>
      </w:r>
      <w:r w:rsidR="00CD37AE" w:rsidRPr="009954E7">
        <w:rPr>
          <w:szCs w:val="24"/>
        </w:rPr>
        <w:t xml:space="preserve"> </w:t>
      </w:r>
      <w:r w:rsidRPr="009954E7">
        <w:rPr>
          <w:szCs w:val="24"/>
        </w:rPr>
        <w:t xml:space="preserve">(turpmāk – Būvprojekts) </w:t>
      </w:r>
      <w:r w:rsidR="00CD37AE" w:rsidRPr="00143581">
        <w:t>un paskaidrojuma rakstā ēkas nojaukšanai</w:t>
      </w:r>
      <w:r w:rsidR="00143581">
        <w:rPr>
          <w:szCs w:val="24"/>
        </w:rPr>
        <w:t xml:space="preserve"> </w:t>
      </w:r>
      <w:r w:rsidR="00CD37AE" w:rsidRPr="00143581">
        <w:rPr>
          <w:szCs w:val="24"/>
        </w:rPr>
        <w:t>noteiktajiem būvniecības nosacījumiem un mazā iepirkuma “</w:t>
      </w:r>
      <w:r w:rsidR="00CD37AE" w:rsidRPr="00143581">
        <w:rPr>
          <w:rFonts w:eastAsia="SimSun"/>
          <w:szCs w:val="24"/>
        </w:rPr>
        <w:t>Dzīvojamās</w:t>
      </w:r>
      <w:r w:rsidR="00CD37AE" w:rsidRPr="00143581">
        <w:rPr>
          <w:szCs w:val="24"/>
          <w:lang w:eastAsia="zh-CN"/>
        </w:rPr>
        <w:t xml:space="preserve"> ēkas </w:t>
      </w:r>
      <w:r w:rsidR="00CD37AE" w:rsidRPr="00143581">
        <w:rPr>
          <w:rFonts w:eastAsia="SimSun"/>
          <w:szCs w:val="24"/>
        </w:rPr>
        <w:t>Berģu ielā 160</w:t>
      </w:r>
      <w:r w:rsidR="000445D9">
        <w:rPr>
          <w:rFonts w:eastAsia="SimSun"/>
          <w:szCs w:val="24"/>
        </w:rPr>
        <w:t xml:space="preserve"> k-</w:t>
      </w:r>
      <w:r w:rsidR="00CD37AE" w:rsidRPr="00143581">
        <w:rPr>
          <w:rFonts w:eastAsia="SimSun"/>
          <w:szCs w:val="24"/>
        </w:rPr>
        <w:t xml:space="preserve">4, Rīgā, </w:t>
      </w:r>
      <w:r w:rsidR="000445D9">
        <w:rPr>
          <w:rFonts w:eastAsia="SimSun"/>
          <w:szCs w:val="24"/>
        </w:rPr>
        <w:t xml:space="preserve">ar </w:t>
      </w:r>
      <w:r w:rsidR="00CD37AE" w:rsidRPr="00143581">
        <w:rPr>
          <w:rFonts w:eastAsia="SimSun"/>
          <w:szCs w:val="24"/>
        </w:rPr>
        <w:t>kadastra apzīmējum</w:t>
      </w:r>
      <w:r w:rsidR="000445D9">
        <w:rPr>
          <w:rFonts w:eastAsia="SimSun"/>
          <w:szCs w:val="24"/>
        </w:rPr>
        <w:t>u:</w:t>
      </w:r>
      <w:r w:rsidR="00CD37AE" w:rsidRPr="00143581">
        <w:rPr>
          <w:rFonts w:eastAsia="SimSun"/>
          <w:szCs w:val="24"/>
        </w:rPr>
        <w:t xml:space="preserve"> 0100 127 0592 004,</w:t>
      </w:r>
      <w:r w:rsidR="00CD37AE" w:rsidRPr="00143581">
        <w:rPr>
          <w:szCs w:val="24"/>
          <w:lang w:eastAsia="zh-CN"/>
        </w:rPr>
        <w:t xml:space="preserve"> nojaukšana</w:t>
      </w:r>
      <w:r w:rsidR="00CD37AE" w:rsidRPr="00143581">
        <w:rPr>
          <w:szCs w:val="24"/>
        </w:rPr>
        <w:t xml:space="preserve">” </w:t>
      </w:r>
      <w:r w:rsidRPr="00571E77">
        <w:rPr>
          <w:szCs w:val="24"/>
        </w:rPr>
        <w:t>(turpmāk – Būvdarbi)</w:t>
      </w:r>
      <w:r>
        <w:rPr>
          <w:szCs w:val="24"/>
        </w:rPr>
        <w:t xml:space="preserve"> </w:t>
      </w:r>
      <w:r w:rsidR="00143581">
        <w:rPr>
          <w:szCs w:val="24"/>
        </w:rPr>
        <w:t>N</w:t>
      </w:r>
      <w:r w:rsidR="00CD37AE" w:rsidRPr="00143581">
        <w:rPr>
          <w:szCs w:val="24"/>
        </w:rPr>
        <w:t xml:space="preserve">olikuma pretendentiem noteikumiem. </w:t>
      </w:r>
      <w:bookmarkStart w:id="3" w:name="_Hlk50563913"/>
      <w:r w:rsidR="00CD37AE" w:rsidRPr="00143581">
        <w:rPr>
          <w:szCs w:val="24"/>
        </w:rPr>
        <w:t xml:space="preserve">Kopējais </w:t>
      </w:r>
      <w:r w:rsidR="00143581">
        <w:rPr>
          <w:szCs w:val="24"/>
        </w:rPr>
        <w:t xml:space="preserve">paredzamais </w:t>
      </w:r>
      <w:r>
        <w:rPr>
          <w:szCs w:val="24"/>
        </w:rPr>
        <w:t>B</w:t>
      </w:r>
      <w:r w:rsidR="00CD37AE" w:rsidRPr="00143581">
        <w:rPr>
          <w:szCs w:val="24"/>
        </w:rPr>
        <w:t xml:space="preserve">ūvdarbu līguma izpildes termiņš ir </w:t>
      </w:r>
      <w:r w:rsidR="00CD37AE" w:rsidRPr="00143581">
        <w:t xml:space="preserve">ne ilgāk kā </w:t>
      </w:r>
      <w:r w:rsidR="00737BB3">
        <w:t>12 (divpadsmit) nedēļas</w:t>
      </w:r>
      <w:r w:rsidR="00924499" w:rsidRPr="00143581">
        <w:t xml:space="preserve"> </w:t>
      </w:r>
      <w:r w:rsidR="00131E53" w:rsidRPr="00143581">
        <w:t>no</w:t>
      </w:r>
      <w:r w:rsidR="000445D9">
        <w:t xml:space="preserve"> 2020.gada 1.oktobra</w:t>
      </w:r>
      <w:r w:rsidR="00CD37AE" w:rsidRPr="00143581">
        <w:t>.</w:t>
      </w:r>
      <w:bookmarkEnd w:id="3"/>
    </w:p>
    <w:p w14:paraId="14DEB9B7" w14:textId="0D9DC88D" w:rsidR="002526B2" w:rsidRPr="002526B2" w:rsidRDefault="002526B2" w:rsidP="00163D0B">
      <w:pPr>
        <w:pStyle w:val="Pamattekstsaratkpi"/>
        <w:tabs>
          <w:tab w:val="left" w:pos="284"/>
        </w:tabs>
        <w:ind w:left="0" w:right="-96" w:firstLine="0"/>
        <w:rPr>
          <w:szCs w:val="24"/>
          <w:u w:val="single"/>
        </w:rPr>
      </w:pPr>
      <w:r>
        <w:t xml:space="preserve">3.2. </w:t>
      </w:r>
      <w:r w:rsidRPr="00571E77">
        <w:t xml:space="preserve">Paredzamais </w:t>
      </w:r>
      <w:r w:rsidR="00EE07DF">
        <w:t>p</w:t>
      </w:r>
      <w:r w:rsidRPr="00571E77">
        <w:t xml:space="preserve">akalpojuma sniegšanas laiks (līguma termiņš): </w:t>
      </w:r>
      <w:r w:rsidRPr="00571E77">
        <w:rPr>
          <w:u w:val="single"/>
        </w:rPr>
        <w:t xml:space="preserve">vienlaicīgi ar Pasūtītāja noslēgto līgumu ar </w:t>
      </w:r>
      <w:r w:rsidRPr="002526B2">
        <w:rPr>
          <w:u w:val="single"/>
        </w:rPr>
        <w:t xml:space="preserve">būvuzņēmēju par </w:t>
      </w:r>
      <w:r w:rsidRPr="002526B2">
        <w:rPr>
          <w:rFonts w:eastAsia="SimSun"/>
          <w:szCs w:val="24"/>
          <w:u w:val="single"/>
        </w:rPr>
        <w:t>dzīvojamās</w:t>
      </w:r>
      <w:r w:rsidRPr="002526B2">
        <w:rPr>
          <w:szCs w:val="24"/>
          <w:u w:val="single"/>
          <w:lang w:eastAsia="zh-CN"/>
        </w:rPr>
        <w:t xml:space="preserve"> ēkas </w:t>
      </w:r>
      <w:r w:rsidRPr="002526B2">
        <w:rPr>
          <w:rFonts w:eastAsia="SimSun"/>
          <w:szCs w:val="24"/>
          <w:u w:val="single"/>
        </w:rPr>
        <w:t>Berģu ielā 160</w:t>
      </w:r>
      <w:r w:rsidR="000445D9">
        <w:rPr>
          <w:rFonts w:eastAsia="SimSun"/>
          <w:szCs w:val="24"/>
          <w:u w:val="single"/>
        </w:rPr>
        <w:t xml:space="preserve"> k-</w:t>
      </w:r>
      <w:r w:rsidRPr="002526B2">
        <w:rPr>
          <w:rFonts w:eastAsia="SimSun"/>
          <w:szCs w:val="24"/>
          <w:u w:val="single"/>
        </w:rPr>
        <w:t xml:space="preserve">4, Rīgā, </w:t>
      </w:r>
      <w:r w:rsidR="000445D9">
        <w:rPr>
          <w:rFonts w:eastAsia="SimSun"/>
          <w:szCs w:val="24"/>
          <w:u w:val="single"/>
        </w:rPr>
        <w:t xml:space="preserve">ar </w:t>
      </w:r>
      <w:r w:rsidRPr="002526B2">
        <w:rPr>
          <w:rFonts w:eastAsia="SimSun"/>
          <w:szCs w:val="24"/>
          <w:u w:val="single"/>
        </w:rPr>
        <w:t>kadastra apzīmējum</w:t>
      </w:r>
      <w:r w:rsidR="000445D9">
        <w:rPr>
          <w:rFonts w:eastAsia="SimSun"/>
          <w:szCs w:val="24"/>
          <w:u w:val="single"/>
        </w:rPr>
        <w:t>u:</w:t>
      </w:r>
      <w:r w:rsidRPr="002526B2">
        <w:rPr>
          <w:rFonts w:eastAsia="SimSun"/>
          <w:szCs w:val="24"/>
          <w:u w:val="single"/>
        </w:rPr>
        <w:t xml:space="preserve"> 0100 127 0592 004,</w:t>
      </w:r>
      <w:r w:rsidRPr="002526B2">
        <w:rPr>
          <w:szCs w:val="24"/>
          <w:u w:val="single"/>
          <w:lang w:eastAsia="zh-CN"/>
        </w:rPr>
        <w:t xml:space="preserve"> nojaukšanu</w:t>
      </w:r>
      <w:r w:rsidRPr="002526B2">
        <w:rPr>
          <w:u w:val="single"/>
        </w:rPr>
        <w:t>.</w:t>
      </w:r>
    </w:p>
    <w:p w14:paraId="6CDEE634" w14:textId="77777777" w:rsidR="00952AAB" w:rsidRPr="00470E60" w:rsidRDefault="00952AAB" w:rsidP="00952AAB">
      <w:pPr>
        <w:pStyle w:val="Virsraksts1"/>
        <w:ind w:left="0"/>
        <w:jc w:val="both"/>
        <w:rPr>
          <w:rFonts w:ascii="Times New Roman" w:hAnsi="Times New Roman"/>
          <w:sz w:val="24"/>
        </w:rPr>
      </w:pPr>
    </w:p>
    <w:p w14:paraId="3E3255B9"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2C0F655D" w14:textId="77777777" w:rsidR="00F27C8A" w:rsidRDefault="00952AAB" w:rsidP="00F27C8A">
      <w:pPr>
        <w:pStyle w:val="Virsraksts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14:paraId="65B05B61" w14:textId="3618283F" w:rsidR="00952AAB" w:rsidRPr="00143581" w:rsidRDefault="00F27C8A" w:rsidP="00F27C8A">
      <w:pPr>
        <w:pStyle w:val="Virsraksts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w:t>
      </w:r>
      <w:r w:rsidR="00221CA0" w:rsidRPr="00143581">
        <w:rPr>
          <w:rFonts w:ascii="Times New Roman" w:eastAsia="SimSun" w:hAnsi="Times New Roman"/>
          <w:sz w:val="24"/>
          <w:szCs w:val="24"/>
        </w:rPr>
        <w:t xml:space="preserve">kurjerpastu vai pa pastu </w:t>
      </w:r>
      <w:r w:rsidR="00221CA0" w:rsidRPr="00143581">
        <w:rPr>
          <w:rFonts w:ascii="Times New Roman" w:hAnsi="Times New Roman"/>
          <w:sz w:val="24"/>
          <w:szCs w:val="24"/>
        </w:rPr>
        <w:t>slēgtā aploksnē ar norādi „</w:t>
      </w:r>
      <w:r w:rsidR="00221CA0" w:rsidRPr="00143581">
        <w:rPr>
          <w:rFonts w:ascii="Times New Roman" w:eastAsia="SimSun" w:hAnsi="Times New Roman"/>
          <w:iCs/>
          <w:sz w:val="24"/>
          <w:szCs w:val="24"/>
        </w:rPr>
        <w:t>Piedāvāj</w:t>
      </w:r>
      <w:r w:rsidR="00277349" w:rsidRPr="00143581">
        <w:rPr>
          <w:rFonts w:ascii="Times New Roman" w:eastAsia="SimSun" w:hAnsi="Times New Roman"/>
          <w:iCs/>
          <w:sz w:val="24"/>
          <w:szCs w:val="24"/>
        </w:rPr>
        <w:t xml:space="preserve">ums iepirkumam </w:t>
      </w:r>
      <w:r w:rsidR="00360C7A" w:rsidRPr="00143581">
        <w:rPr>
          <w:rFonts w:ascii="Times New Roman" w:eastAsia="SimSun" w:hAnsi="Times New Roman"/>
          <w:iCs/>
          <w:sz w:val="24"/>
          <w:szCs w:val="24"/>
        </w:rPr>
        <w:t>“</w:t>
      </w:r>
      <w:r w:rsidR="00143581" w:rsidRPr="00143581">
        <w:rPr>
          <w:rFonts w:ascii="Times New Roman" w:eastAsia="SimSun" w:hAnsi="Times New Roman"/>
          <w:sz w:val="24"/>
          <w:szCs w:val="24"/>
        </w:rPr>
        <w:t>Būvuzraudzības pakalpojumu sniegšana dzīvojamās</w:t>
      </w:r>
      <w:r w:rsidR="00143581" w:rsidRPr="00143581">
        <w:rPr>
          <w:rFonts w:ascii="Times New Roman" w:hAnsi="Times New Roman"/>
          <w:sz w:val="24"/>
          <w:szCs w:val="24"/>
          <w:lang w:eastAsia="zh-CN"/>
        </w:rPr>
        <w:t xml:space="preserve"> ēkas </w:t>
      </w:r>
      <w:r w:rsidR="00143581" w:rsidRPr="00143581">
        <w:rPr>
          <w:rFonts w:ascii="Times New Roman" w:eastAsia="SimSun" w:hAnsi="Times New Roman"/>
          <w:sz w:val="24"/>
          <w:szCs w:val="24"/>
        </w:rPr>
        <w:t>Berģu ielā 160</w:t>
      </w:r>
      <w:r w:rsidR="000445D9">
        <w:rPr>
          <w:rFonts w:ascii="Times New Roman" w:eastAsia="SimSun" w:hAnsi="Times New Roman"/>
          <w:sz w:val="24"/>
          <w:szCs w:val="24"/>
        </w:rPr>
        <w:t xml:space="preserve"> k-</w:t>
      </w:r>
      <w:r w:rsidR="00143581" w:rsidRPr="00143581">
        <w:rPr>
          <w:rFonts w:ascii="Times New Roman" w:eastAsia="SimSun" w:hAnsi="Times New Roman"/>
          <w:sz w:val="24"/>
          <w:szCs w:val="24"/>
        </w:rPr>
        <w:t xml:space="preserve">4, Rīgā, </w:t>
      </w:r>
      <w:r w:rsidR="000445D9">
        <w:rPr>
          <w:rFonts w:ascii="Times New Roman" w:eastAsia="SimSun" w:hAnsi="Times New Roman"/>
          <w:sz w:val="24"/>
          <w:szCs w:val="24"/>
        </w:rPr>
        <w:t xml:space="preserve">ar </w:t>
      </w:r>
      <w:r w:rsidR="00143581" w:rsidRPr="00143581">
        <w:rPr>
          <w:rFonts w:ascii="Times New Roman" w:eastAsia="SimSun" w:hAnsi="Times New Roman"/>
          <w:sz w:val="24"/>
          <w:szCs w:val="24"/>
        </w:rPr>
        <w:t>kadastra apzīmējum</w:t>
      </w:r>
      <w:r w:rsidR="000445D9">
        <w:rPr>
          <w:rFonts w:ascii="Times New Roman" w:eastAsia="SimSun" w:hAnsi="Times New Roman"/>
          <w:sz w:val="24"/>
          <w:szCs w:val="24"/>
        </w:rPr>
        <w:t>u:</w:t>
      </w:r>
      <w:r w:rsidR="00143581" w:rsidRPr="00143581">
        <w:rPr>
          <w:rFonts w:ascii="Times New Roman" w:eastAsia="SimSun" w:hAnsi="Times New Roman"/>
          <w:sz w:val="24"/>
          <w:szCs w:val="24"/>
        </w:rPr>
        <w:t xml:space="preserve"> 0100 127 0592 004,</w:t>
      </w:r>
      <w:r w:rsidR="00143581" w:rsidRPr="00143581">
        <w:rPr>
          <w:rFonts w:ascii="Times New Roman" w:hAnsi="Times New Roman"/>
          <w:sz w:val="24"/>
          <w:szCs w:val="24"/>
          <w:lang w:eastAsia="zh-CN"/>
        </w:rPr>
        <w:t xml:space="preserve"> nojaukšanai</w:t>
      </w:r>
      <w:r w:rsidR="00360C7A" w:rsidRPr="00143581">
        <w:rPr>
          <w:rFonts w:ascii="Times New Roman" w:hAnsi="Times New Roman"/>
          <w:sz w:val="24"/>
          <w:szCs w:val="24"/>
        </w:rPr>
        <w:t>”</w:t>
      </w:r>
      <w:r w:rsidR="00360C7A" w:rsidRPr="00143581">
        <w:rPr>
          <w:rFonts w:ascii="Times New Roman" w:eastAsia="SimSun" w:hAnsi="Times New Roman"/>
          <w:iCs/>
          <w:sz w:val="24"/>
          <w:szCs w:val="24"/>
        </w:rPr>
        <w:t xml:space="preserve"> (</w:t>
      </w:r>
      <w:r w:rsidR="00CF4748" w:rsidRPr="00143581">
        <w:rPr>
          <w:rFonts w:ascii="Times New Roman" w:eastAsia="SimSun" w:hAnsi="Times New Roman"/>
          <w:iCs/>
          <w:sz w:val="24"/>
          <w:szCs w:val="24"/>
        </w:rPr>
        <w:t>POSSESSOR/2020/</w:t>
      </w:r>
      <w:r w:rsidR="00591E55">
        <w:rPr>
          <w:rFonts w:ascii="Times New Roman" w:eastAsia="SimSun" w:hAnsi="Times New Roman"/>
          <w:iCs/>
          <w:sz w:val="24"/>
          <w:szCs w:val="24"/>
        </w:rPr>
        <w:t>62</w:t>
      </w:r>
      <w:r w:rsidR="00360C7A" w:rsidRPr="00143581">
        <w:rPr>
          <w:rFonts w:ascii="Times New Roman" w:eastAsia="SimSun" w:hAnsi="Times New Roman"/>
          <w:iCs/>
          <w:sz w:val="24"/>
          <w:szCs w:val="24"/>
        </w:rPr>
        <w:t>)</w:t>
      </w:r>
      <w:r w:rsidR="00221CA0" w:rsidRPr="00143581">
        <w:rPr>
          <w:rFonts w:ascii="Times New Roman" w:eastAsia="SimSun" w:hAnsi="Times New Roman"/>
          <w:iCs/>
          <w:sz w:val="24"/>
          <w:szCs w:val="24"/>
        </w:rPr>
        <w:t>”</w:t>
      </w:r>
      <w:r w:rsidR="00221CA0" w:rsidRPr="00143581">
        <w:rPr>
          <w:rFonts w:ascii="Times New Roman" w:hAnsi="Times New Roman"/>
          <w:sz w:val="24"/>
          <w:szCs w:val="24"/>
        </w:rPr>
        <w:t xml:space="preserve"> uz 4.2.punktā minēto </w:t>
      </w:r>
      <w:r w:rsidR="00221CA0" w:rsidRPr="00143581">
        <w:rPr>
          <w:rFonts w:ascii="Times New Roman" w:eastAsia="SimSun" w:hAnsi="Times New Roman"/>
          <w:sz w:val="24"/>
          <w:szCs w:val="24"/>
        </w:rPr>
        <w:t xml:space="preserve">Pasūtītāja </w:t>
      </w:r>
      <w:r w:rsidR="00221CA0" w:rsidRPr="00143581">
        <w:rPr>
          <w:rFonts w:ascii="Times New Roman" w:hAnsi="Times New Roman"/>
          <w:sz w:val="24"/>
          <w:szCs w:val="24"/>
        </w:rPr>
        <w:t>adresi.</w:t>
      </w:r>
    </w:p>
    <w:p w14:paraId="39AE73BA" w14:textId="77777777"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749A7817" w14:textId="12D9538F"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591E55">
        <w:rPr>
          <w:rFonts w:eastAsia="Calibri"/>
          <w:szCs w:val="24"/>
          <w:lang w:eastAsia="en-US"/>
        </w:rPr>
        <w:t>22.septembra</w:t>
      </w:r>
      <w:r w:rsidR="000445D9">
        <w:rPr>
          <w:rFonts w:eastAsia="Calibri"/>
          <w:szCs w:val="24"/>
          <w:lang w:eastAsia="en-US"/>
        </w:rPr>
        <w:t>,</w:t>
      </w:r>
      <w:r w:rsidRPr="00B70415">
        <w:rPr>
          <w:rFonts w:eastAsia="Calibri"/>
          <w:szCs w:val="24"/>
          <w:lang w:eastAsia="en-US"/>
        </w:rPr>
        <w:t xml:space="preserve"> plkst.</w:t>
      </w:r>
      <w:r w:rsidR="00591E55">
        <w:rPr>
          <w:rFonts w:eastAsia="Calibri"/>
          <w:szCs w:val="24"/>
          <w:lang w:eastAsia="en-US"/>
        </w:rPr>
        <w:t>9</w:t>
      </w:r>
      <w:r w:rsidRPr="00B70415">
        <w:rPr>
          <w:rFonts w:eastAsia="Calibri"/>
          <w:szCs w:val="24"/>
          <w:lang w:eastAsia="en-US"/>
        </w:rPr>
        <w:t>.00;</w:t>
      </w:r>
    </w:p>
    <w:p w14:paraId="64FDFC2B" w14:textId="4E50D517" w:rsidR="00F27C8A" w:rsidRPr="00F27C8A" w:rsidRDefault="00F27C8A" w:rsidP="00CB0BE7">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591E55">
        <w:rPr>
          <w:rFonts w:eastAsia="Calibri"/>
          <w:szCs w:val="24"/>
          <w:lang w:eastAsia="en-US"/>
        </w:rPr>
        <w:t xml:space="preserve">22.septembrī </w:t>
      </w:r>
      <w:r w:rsidRPr="00B70415">
        <w:rPr>
          <w:rFonts w:eastAsia="Calibri"/>
          <w:szCs w:val="24"/>
          <w:lang w:eastAsia="en-US"/>
        </w:rPr>
        <w:t>laikā no plkst.</w:t>
      </w:r>
      <w:r w:rsidR="00591E55">
        <w:rPr>
          <w:rFonts w:eastAsia="Calibri"/>
          <w:szCs w:val="24"/>
          <w:lang w:eastAsia="en-US"/>
        </w:rPr>
        <w:t>8</w:t>
      </w:r>
      <w:r w:rsidRPr="00B70415">
        <w:rPr>
          <w:rFonts w:eastAsia="Calibri"/>
          <w:szCs w:val="24"/>
          <w:lang w:eastAsia="en-US"/>
        </w:rPr>
        <w:t>.55 līdz plkst.</w:t>
      </w:r>
      <w:r w:rsidR="00591E55">
        <w:rPr>
          <w:rFonts w:eastAsia="Calibri"/>
          <w:szCs w:val="24"/>
          <w:lang w:eastAsia="en-US"/>
        </w:rPr>
        <w:t>9</w:t>
      </w:r>
      <w:r w:rsidRPr="00B70415">
        <w:rPr>
          <w:rFonts w:eastAsia="Calibri"/>
          <w:szCs w:val="24"/>
          <w:lang w:eastAsia="en-US"/>
        </w:rPr>
        <w:t>.00.</w:t>
      </w:r>
    </w:p>
    <w:p w14:paraId="7EBFFA86" w14:textId="77777777" w:rsidR="003B1749"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25FADF04" w14:textId="580BD50A" w:rsidR="00360C7A"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5558BF">
        <w:rPr>
          <w:rFonts w:ascii="Times New Roman" w:hAnsi="Times New Roman"/>
          <w:sz w:val="24"/>
          <w:szCs w:val="24"/>
        </w:rPr>
        <w:t xml:space="preserve"> par iepirkuma procedūru</w:t>
      </w:r>
      <w:r w:rsidR="003B1749" w:rsidRPr="00470E60">
        <w:rPr>
          <w:rFonts w:ascii="Times New Roman" w:hAnsi="Times New Roman"/>
          <w:sz w:val="24"/>
          <w:szCs w:val="24"/>
        </w:rPr>
        <w:t xml:space="preserve">: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ipersaite"/>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5558BF">
        <w:rPr>
          <w:rFonts w:ascii="Times New Roman" w:hAnsi="Times New Roman"/>
          <w:sz w:val="24"/>
          <w:szCs w:val="24"/>
        </w:rPr>
        <w:t xml:space="preserve">; par iepirkuma priekšmetu: </w:t>
      </w:r>
      <w:r w:rsidR="0068333F" w:rsidRPr="00B55BED">
        <w:rPr>
          <w:rFonts w:ascii="Times New Roman" w:hAnsi="Times New Roman"/>
          <w:sz w:val="24"/>
          <w:szCs w:val="24"/>
        </w:rPr>
        <w:lastRenderedPageBreak/>
        <w:t xml:space="preserve">Administratīvā departamenta </w:t>
      </w:r>
      <w:r w:rsidR="0068333F">
        <w:rPr>
          <w:rFonts w:ascii="Times New Roman" w:hAnsi="Times New Roman"/>
          <w:sz w:val="24"/>
          <w:szCs w:val="24"/>
        </w:rPr>
        <w:t xml:space="preserve">vadītāja Ingrīda Purmale, e-pasts: </w:t>
      </w:r>
      <w:hyperlink r:id="rId14" w:history="1">
        <w:r w:rsidR="0068333F" w:rsidRPr="009061C1">
          <w:rPr>
            <w:rStyle w:val="Hipersaite"/>
            <w:rFonts w:ascii="Times New Roman" w:hAnsi="Times New Roman"/>
            <w:color w:val="auto"/>
            <w:sz w:val="24"/>
            <w:szCs w:val="24"/>
            <w:u w:val="none"/>
          </w:rPr>
          <w:t>Ingrida.Purmale@possessor.gov.lv</w:t>
        </w:r>
      </w:hyperlink>
      <w:r w:rsidR="0068333F">
        <w:rPr>
          <w:rFonts w:ascii="Times New Roman" w:hAnsi="Times New Roman"/>
          <w:sz w:val="24"/>
          <w:szCs w:val="24"/>
        </w:rPr>
        <w:t>, tālr.67021319</w:t>
      </w:r>
      <w:r w:rsidR="005558BF" w:rsidRPr="0096771B">
        <w:rPr>
          <w:rFonts w:ascii="Times New Roman" w:hAnsi="Times New Roman"/>
          <w:sz w:val="24"/>
          <w:szCs w:val="24"/>
        </w:rPr>
        <w:t>.</w:t>
      </w:r>
      <w:r w:rsidR="005558BF">
        <w:rPr>
          <w:rFonts w:ascii="Times New Roman" w:hAnsi="Times New Roman"/>
          <w:sz w:val="24"/>
          <w:szCs w:val="24"/>
        </w:rPr>
        <w:t xml:space="preserve"> </w:t>
      </w:r>
    </w:p>
    <w:p w14:paraId="244A6B81" w14:textId="79D47D24" w:rsidR="00952AAB"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.gada</w:t>
      </w:r>
      <w:r w:rsidR="00591E55">
        <w:rPr>
          <w:rFonts w:ascii="Times New Roman" w:hAnsi="Times New Roman"/>
          <w:b/>
          <w:sz w:val="24"/>
          <w:szCs w:val="24"/>
        </w:rPr>
        <w:t xml:space="preserve"> 22.septembra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591E55">
        <w:rPr>
          <w:rFonts w:ascii="Times New Roman" w:hAnsi="Times New Roman"/>
          <w:b/>
          <w:sz w:val="24"/>
          <w:szCs w:val="24"/>
        </w:rPr>
        <w:t>9</w:t>
      </w:r>
      <w:r w:rsidR="00314B2F">
        <w:rPr>
          <w:rFonts w:ascii="Times New Roman" w:hAnsi="Times New Roman"/>
          <w:b/>
          <w:sz w:val="24"/>
          <w:szCs w:val="24"/>
        </w:rPr>
        <w:t>.00</w:t>
      </w:r>
      <w:r w:rsidRPr="00470E60">
        <w:rPr>
          <w:rFonts w:ascii="Times New Roman" w:hAnsi="Times New Roman"/>
          <w:sz w:val="24"/>
          <w:szCs w:val="24"/>
        </w:rPr>
        <w:t>.</w:t>
      </w:r>
    </w:p>
    <w:p w14:paraId="560AFF8A" w14:textId="61AD1AF5"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591E55">
        <w:rPr>
          <w:bCs/>
          <w:szCs w:val="24"/>
        </w:rPr>
        <w:t>22.septembrī</w:t>
      </w:r>
      <w:r w:rsidRPr="00680B9E">
        <w:rPr>
          <w:bCs/>
          <w:szCs w:val="24"/>
        </w:rPr>
        <w:t xml:space="preserve"> plkst.</w:t>
      </w:r>
      <w:r w:rsidR="00591E55">
        <w:rPr>
          <w:bCs/>
          <w:szCs w:val="24"/>
        </w:rPr>
        <w:t>9</w:t>
      </w:r>
      <w:r w:rsidRPr="00680B9E">
        <w:rPr>
          <w:bCs/>
          <w:szCs w:val="24"/>
        </w:rPr>
        <w:t>.00 (bez ieinteresēto piegādātāju klātbūtnes).</w:t>
      </w:r>
    </w:p>
    <w:p w14:paraId="7EFA3C80" w14:textId="77777777"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77777777" w:rsidR="00B353AA" w:rsidRPr="00470E60" w:rsidRDefault="00B353AA" w:rsidP="00F27C8A">
      <w:pPr>
        <w:jc w:val="both"/>
      </w:pPr>
      <w:r w:rsidRPr="00470E60">
        <w:t>4.</w:t>
      </w:r>
      <w:r w:rsidR="00F27C8A">
        <w:t>9</w:t>
      </w:r>
      <w:r w:rsidRPr="00470E60">
        <w:t>. Piedāvājumam jābūt spēkā līdz iepirkuma līguma noslēgšanai.</w:t>
      </w:r>
    </w:p>
    <w:p w14:paraId="34806F7B" w14:textId="77777777" w:rsidR="00952AAB" w:rsidRPr="00470E60" w:rsidRDefault="00952AAB" w:rsidP="00952AAB">
      <w:pPr>
        <w:pStyle w:val="Virsraksts1"/>
        <w:ind w:left="0"/>
        <w:jc w:val="both"/>
        <w:rPr>
          <w:rFonts w:ascii="Times New Roman" w:hAnsi="Times New Roman"/>
          <w:b/>
          <w:sz w:val="24"/>
        </w:rPr>
      </w:pPr>
    </w:p>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240496D8" w:rsidR="00AA1EC1" w:rsidRDefault="00AA1EC1" w:rsidP="00F27C8A">
      <w:pPr>
        <w:autoSpaceDE w:val="0"/>
        <w:autoSpaceDN w:val="0"/>
        <w:adjustRightInd w:val="0"/>
        <w:jc w:val="both"/>
        <w:rPr>
          <w:szCs w:val="24"/>
        </w:rPr>
      </w:pPr>
      <w:r w:rsidRPr="00470E60">
        <w:rPr>
          <w:rFonts w:eastAsia="SimSun"/>
          <w:szCs w:val="24"/>
        </w:rPr>
        <w:t xml:space="preserve">5.1. </w:t>
      </w:r>
      <w:r w:rsidR="002526B2" w:rsidRPr="00571E77">
        <w:rPr>
          <w:bCs/>
          <w:szCs w:val="24"/>
        </w:rPr>
        <w:t>Pretendents ir reģistrēts normatīvajos aktos noteiktajā kārtībā un</w:t>
      </w:r>
      <w:r w:rsidR="002526B2" w:rsidRPr="00571E77">
        <w:rPr>
          <w:rFonts w:eastAsia="Calibri"/>
          <w:bCs/>
          <w:szCs w:val="24"/>
        </w:rPr>
        <w:t xml:space="preserve"> ir iesniedzis piedāvājumu iepirkumā par </w:t>
      </w:r>
      <w:r w:rsidR="004A60FE">
        <w:rPr>
          <w:rFonts w:eastAsia="Calibri"/>
          <w:bCs/>
          <w:szCs w:val="24"/>
        </w:rPr>
        <w:t>būvuzraudzības p</w:t>
      </w:r>
      <w:r w:rsidR="002526B2" w:rsidRPr="00571E77">
        <w:rPr>
          <w:rFonts w:eastAsia="Calibri"/>
          <w:bCs/>
          <w:szCs w:val="24"/>
        </w:rPr>
        <w:t xml:space="preserve">akalpojuma sniegšanu saskaņā ar </w:t>
      </w:r>
      <w:r w:rsidR="00EE07DF">
        <w:rPr>
          <w:szCs w:val="24"/>
          <w:lang w:eastAsia="en-US"/>
        </w:rPr>
        <w:t>Te</w:t>
      </w:r>
      <w:r w:rsidR="002526B2" w:rsidRPr="00571E77">
        <w:rPr>
          <w:szCs w:val="24"/>
          <w:lang w:eastAsia="en-US"/>
        </w:rPr>
        <w:t>hniskajā specifikācijā noteiktajām prasībām (</w:t>
      </w:r>
      <w:r w:rsidR="002526B2">
        <w:rPr>
          <w:szCs w:val="24"/>
          <w:lang w:eastAsia="en-US"/>
        </w:rPr>
        <w:t>Pielikums Nr.1</w:t>
      </w:r>
      <w:r w:rsidR="002526B2" w:rsidRPr="00571E77">
        <w:rPr>
          <w:szCs w:val="24"/>
          <w:lang w:eastAsia="en-US"/>
        </w:rPr>
        <w:t>).</w:t>
      </w:r>
      <w:r w:rsidRPr="00470E60">
        <w:rPr>
          <w:szCs w:val="24"/>
        </w:rPr>
        <w:t xml:space="preserve"> </w:t>
      </w:r>
    </w:p>
    <w:p w14:paraId="314AEA7D" w14:textId="5746EF7D" w:rsidR="00143581" w:rsidRDefault="00143581" w:rsidP="00F27C8A">
      <w:pPr>
        <w:autoSpaceDE w:val="0"/>
        <w:autoSpaceDN w:val="0"/>
        <w:adjustRightInd w:val="0"/>
        <w:jc w:val="both"/>
        <w:rPr>
          <w:szCs w:val="24"/>
        </w:rPr>
      </w:pPr>
      <w:r>
        <w:rPr>
          <w:szCs w:val="24"/>
        </w:rPr>
        <w:t xml:space="preserve">5.2. </w:t>
      </w:r>
      <w:r w:rsidRPr="00821AEB">
        <w:rPr>
          <w:szCs w:val="24"/>
        </w:rPr>
        <w:t xml:space="preserve">Pretendents ir reģistrēts </w:t>
      </w:r>
      <w:r>
        <w:rPr>
          <w:szCs w:val="24"/>
        </w:rPr>
        <w:t>b</w:t>
      </w:r>
      <w:r w:rsidRPr="00821AEB">
        <w:rPr>
          <w:szCs w:val="24"/>
        </w:rPr>
        <w:t>ūvkomersantu reģistrā.</w:t>
      </w:r>
    </w:p>
    <w:p w14:paraId="575E65DA" w14:textId="0FFBCE04" w:rsidR="00143581" w:rsidRPr="00143581" w:rsidRDefault="00143581" w:rsidP="00F27C8A">
      <w:pPr>
        <w:autoSpaceDE w:val="0"/>
        <w:autoSpaceDN w:val="0"/>
        <w:adjustRightInd w:val="0"/>
        <w:jc w:val="both"/>
        <w:rPr>
          <w:rFonts w:eastAsia="SimSun"/>
          <w:b/>
          <w:bCs/>
          <w:color w:val="FF0000"/>
          <w:szCs w:val="24"/>
        </w:rPr>
      </w:pPr>
      <w:r>
        <w:rPr>
          <w:szCs w:val="24"/>
        </w:rPr>
        <w:t xml:space="preserve">5.3. </w:t>
      </w:r>
      <w:r w:rsidRPr="00821AEB">
        <w:rPr>
          <w:szCs w:val="24"/>
        </w:rPr>
        <w:t>Pretendenta atbildīgaj</w:t>
      </w:r>
      <w:r w:rsidR="003A2122">
        <w:rPr>
          <w:szCs w:val="24"/>
        </w:rPr>
        <w:t>a</w:t>
      </w:r>
      <w:r w:rsidRPr="00821AEB">
        <w:rPr>
          <w:szCs w:val="24"/>
        </w:rPr>
        <w:t>m būvspeciālist</w:t>
      </w:r>
      <w:r w:rsidR="003A2122">
        <w:rPr>
          <w:szCs w:val="24"/>
        </w:rPr>
        <w:t>a</w:t>
      </w:r>
      <w:r w:rsidRPr="00821AEB">
        <w:rPr>
          <w:szCs w:val="24"/>
        </w:rPr>
        <w:t xml:space="preserve">m ir atbilstoša kvalifikācija </w:t>
      </w:r>
      <w:r>
        <w:rPr>
          <w:szCs w:val="24"/>
        </w:rPr>
        <w:t xml:space="preserve">un </w:t>
      </w:r>
      <w:r w:rsidRPr="00571E77">
        <w:rPr>
          <w:lang w:eastAsia="x-none" w:bidi="bo-CN"/>
        </w:rPr>
        <w:t xml:space="preserve">izsniegts būvprakses </w:t>
      </w:r>
      <w:smartTag w:uri="schemas-tilde-lv/tildestengine" w:element="veidnes">
        <w:smartTagPr>
          <w:attr w:name="baseform" w:val="sertifikāt|s"/>
          <w:attr w:name="id" w:val="-1"/>
          <w:attr w:name="text" w:val="sertifikāts"/>
        </w:smartTagPr>
        <w:r w:rsidRPr="00571E77">
          <w:rPr>
            <w:lang w:eastAsia="x-none" w:bidi="bo-CN"/>
          </w:rPr>
          <w:t>sertifikāts</w:t>
        </w:r>
      </w:smartTag>
      <w:r w:rsidRPr="00571E77">
        <w:rPr>
          <w:lang w:eastAsia="x-none" w:bidi="bo-CN"/>
        </w:rPr>
        <w:t xml:space="preserve"> </w:t>
      </w:r>
      <w:r w:rsidRPr="002526B2">
        <w:rPr>
          <w:lang w:eastAsia="x-none" w:bidi="bo-CN"/>
        </w:rPr>
        <w:t>ēku būvdarbu būvuzraudzībā</w:t>
      </w:r>
      <w:r w:rsidRPr="002526B2">
        <w:rPr>
          <w:szCs w:val="24"/>
        </w:rPr>
        <w:t>.</w:t>
      </w:r>
    </w:p>
    <w:p w14:paraId="3F07F69D" w14:textId="2339BEA1" w:rsidR="004A60FE" w:rsidRPr="009954E7" w:rsidRDefault="00AA1EC1" w:rsidP="00F27C8A">
      <w:pPr>
        <w:autoSpaceDE w:val="0"/>
        <w:autoSpaceDN w:val="0"/>
        <w:adjustRightInd w:val="0"/>
        <w:jc w:val="both"/>
        <w:rPr>
          <w:szCs w:val="24"/>
        </w:rPr>
      </w:pPr>
      <w:r w:rsidRPr="009954E7">
        <w:rPr>
          <w:szCs w:val="24"/>
        </w:rPr>
        <w:t>5.</w:t>
      </w:r>
      <w:r w:rsidR="00143581" w:rsidRPr="009954E7">
        <w:rPr>
          <w:szCs w:val="24"/>
        </w:rPr>
        <w:t>4.</w:t>
      </w:r>
      <w:r w:rsidRPr="009954E7">
        <w:rPr>
          <w:szCs w:val="24"/>
        </w:rPr>
        <w:t xml:space="preserve"> </w:t>
      </w:r>
      <w:r w:rsidR="00AD3A13" w:rsidRPr="009954E7">
        <w:rPr>
          <w:szCs w:val="24"/>
        </w:rPr>
        <w:t xml:space="preserve">Pretendentam pēdējo 3 (trīs) gadu laikā (no 2017.gada līdz piedāvājumu iesniegšanai) ir pieredze vismaz </w:t>
      </w:r>
      <w:r w:rsidR="002526B2" w:rsidRPr="009954E7">
        <w:rPr>
          <w:szCs w:val="24"/>
        </w:rPr>
        <w:t>1</w:t>
      </w:r>
      <w:r w:rsidR="00AD3A13" w:rsidRPr="009954E7">
        <w:rPr>
          <w:szCs w:val="24"/>
        </w:rPr>
        <w:t xml:space="preserve"> (</w:t>
      </w:r>
      <w:r w:rsidR="002526B2" w:rsidRPr="009954E7">
        <w:rPr>
          <w:szCs w:val="24"/>
        </w:rPr>
        <w:t>viena</w:t>
      </w:r>
      <w:r w:rsidR="00AD3A13" w:rsidRPr="009954E7">
        <w:rPr>
          <w:szCs w:val="24"/>
        </w:rPr>
        <w:t>) līdzvērtīg</w:t>
      </w:r>
      <w:r w:rsidR="002526B2" w:rsidRPr="009954E7">
        <w:rPr>
          <w:szCs w:val="24"/>
        </w:rPr>
        <w:t>a</w:t>
      </w:r>
      <w:r w:rsidR="00AD3A13" w:rsidRPr="009954E7">
        <w:rPr>
          <w:szCs w:val="24"/>
        </w:rPr>
        <w:t xml:space="preserve"> satura un apjoma ziņā Tehniskajā specifikācijā noteikt</w:t>
      </w:r>
      <w:r w:rsidR="002526B2" w:rsidRPr="009954E7">
        <w:rPr>
          <w:szCs w:val="24"/>
        </w:rPr>
        <w:t>ā</w:t>
      </w:r>
      <w:r w:rsidR="00AD3A13" w:rsidRPr="009954E7">
        <w:rPr>
          <w:szCs w:val="24"/>
        </w:rPr>
        <w:t xml:space="preserve"> pakalpojum</w:t>
      </w:r>
      <w:r w:rsidR="002526B2" w:rsidRPr="009954E7">
        <w:rPr>
          <w:szCs w:val="24"/>
        </w:rPr>
        <w:t>a</w:t>
      </w:r>
      <w:r w:rsidR="00AD3A13" w:rsidRPr="009954E7">
        <w:rPr>
          <w:szCs w:val="24"/>
        </w:rPr>
        <w:t xml:space="preserve"> sniegšanā.</w:t>
      </w:r>
      <w:r w:rsidR="004A60FE" w:rsidRPr="009954E7">
        <w:rPr>
          <w:szCs w:val="24"/>
        </w:rPr>
        <w:t xml:space="preserve"> Par līdzvērtīgu tiks uzskatīta pieredze būvdarbu veikšanā ēkām, kuras atbilst pirmās grupas ēkas klasifikācijas pazīmēm saskaņā ar Ministru kabineta 2014.gada 19.augusta noteikumos Nr.500 “Vispārīgie būvnoteikumi” noteikto.</w:t>
      </w:r>
    </w:p>
    <w:p w14:paraId="35FD0195" w14:textId="2E981DD2" w:rsidR="00A005A4" w:rsidRPr="00470E60" w:rsidRDefault="004A60FE" w:rsidP="00AB2027">
      <w:pPr>
        <w:autoSpaceDE w:val="0"/>
        <w:autoSpaceDN w:val="0"/>
        <w:adjustRightInd w:val="0"/>
        <w:jc w:val="both"/>
        <w:rPr>
          <w:rFonts w:eastAsia="SimSun"/>
          <w:b/>
          <w:bCs/>
          <w:szCs w:val="24"/>
        </w:rPr>
      </w:pPr>
      <w:r w:rsidRPr="004A60FE">
        <w:rPr>
          <w:szCs w:val="24"/>
        </w:rPr>
        <w:t xml:space="preserve"> </w:t>
      </w: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A92C7D"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EE07DF" w:rsidRPr="00EE07DF">
        <w:rPr>
          <w:rFonts w:eastAsia="SimSun"/>
          <w:szCs w:val="24"/>
        </w:rPr>
        <w:t>Pielikums Nr.2</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4D2C9B2F"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4" w:name="OLE_LINK3"/>
      <w:bookmarkStart w:id="5" w:name="OLE_LINK4"/>
      <w:r w:rsidR="00EE3811">
        <w:rPr>
          <w:rFonts w:eastAsia="SimSun"/>
          <w:szCs w:val="24"/>
        </w:rPr>
        <w:t>“</w:t>
      </w:r>
      <w:r w:rsidR="00143581" w:rsidRPr="00143581">
        <w:rPr>
          <w:rFonts w:eastAsia="SimSun"/>
          <w:szCs w:val="24"/>
        </w:rPr>
        <w:t>Būvuzraudzības pakalpojumu sniegšana dzīvojamās</w:t>
      </w:r>
      <w:r w:rsidR="00143581" w:rsidRPr="00143581">
        <w:rPr>
          <w:szCs w:val="24"/>
          <w:lang w:eastAsia="zh-CN"/>
        </w:rPr>
        <w:t xml:space="preserve"> ēkas </w:t>
      </w:r>
      <w:r w:rsidR="00143581" w:rsidRPr="00143581">
        <w:rPr>
          <w:rFonts w:eastAsia="SimSun"/>
          <w:szCs w:val="24"/>
        </w:rPr>
        <w:t>Berģu ielā 160</w:t>
      </w:r>
      <w:r w:rsidR="000445D9">
        <w:rPr>
          <w:rFonts w:eastAsia="SimSun"/>
          <w:szCs w:val="24"/>
        </w:rPr>
        <w:t xml:space="preserve"> k-</w:t>
      </w:r>
      <w:r w:rsidR="00143581" w:rsidRPr="00143581">
        <w:rPr>
          <w:rFonts w:eastAsia="SimSun"/>
          <w:szCs w:val="24"/>
        </w:rPr>
        <w:t xml:space="preserve">4, Rīgā, </w:t>
      </w:r>
      <w:r w:rsidR="000445D9">
        <w:rPr>
          <w:rFonts w:eastAsia="SimSun"/>
          <w:szCs w:val="24"/>
        </w:rPr>
        <w:t xml:space="preserve">ar </w:t>
      </w:r>
      <w:r w:rsidR="00143581" w:rsidRPr="00143581">
        <w:rPr>
          <w:rFonts w:eastAsia="SimSun"/>
          <w:szCs w:val="24"/>
        </w:rPr>
        <w:t>kadastra apzīmējum</w:t>
      </w:r>
      <w:r w:rsidR="000445D9">
        <w:rPr>
          <w:rFonts w:eastAsia="SimSun"/>
          <w:szCs w:val="24"/>
        </w:rPr>
        <w:t>u:</w:t>
      </w:r>
      <w:r w:rsidR="00143581" w:rsidRPr="00143581">
        <w:rPr>
          <w:rFonts w:eastAsia="SimSun"/>
          <w:szCs w:val="24"/>
        </w:rPr>
        <w:t xml:space="preserve"> 0100 127 0592 004,</w:t>
      </w:r>
      <w:r w:rsidR="00143581" w:rsidRPr="00143581">
        <w:rPr>
          <w:szCs w:val="24"/>
          <w:lang w:eastAsia="zh-CN"/>
        </w:rPr>
        <w:t xml:space="preserve"> nojaukšanai</w:t>
      </w:r>
      <w:r w:rsidRPr="00F3760A">
        <w:rPr>
          <w:rFonts w:eastAsia="SimSun"/>
          <w:szCs w:val="24"/>
        </w:rPr>
        <w:t>”</w:t>
      </w:r>
      <w:r w:rsidRPr="00470E60">
        <w:rPr>
          <w:rFonts w:eastAsia="SimSun"/>
          <w:szCs w:val="24"/>
        </w:rPr>
        <w:t>;</w:t>
      </w:r>
    </w:p>
    <w:bookmarkEnd w:id="4"/>
    <w:bookmarkEnd w:id="5"/>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75BD0A94" w14:textId="77777777" w:rsidR="004A60FE" w:rsidRDefault="00371F51" w:rsidP="004A60FE">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6AF57" w14:textId="19F03C48" w:rsidR="004A60FE" w:rsidRPr="004A60FE" w:rsidRDefault="004A60FE" w:rsidP="004A60FE">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l</w:t>
      </w:r>
      <w:r w:rsidRPr="004A60FE">
        <w:rPr>
          <w:rFonts w:eastAsia="Calibri"/>
        </w:rPr>
        <w:t xml:space="preserve">īguma slēgšanas tiesību piešķiršanas gadījumā veiks </w:t>
      </w:r>
      <w:r w:rsidRPr="004A60FE">
        <w:rPr>
          <w:color w:val="000000"/>
        </w:rPr>
        <w:t>atbildīgā būvuzrauga profesionālās civiltiesiskās atbildības apdrošināšanu atbilstoši Ministru kabineta 2014.gada 19.augusta noteikumiem Nr. 502 “Noteikumi par būvspeciālistu un būvdarbu veicēju civiltiesiskās atbildības obligāto apdrošināšanu”</w:t>
      </w:r>
      <w:r w:rsidRPr="004A60FE">
        <w:rPr>
          <w:rFonts w:eastAsia="Calibri"/>
        </w:rPr>
        <w:t xml:space="preserve"> uz visu līguma darbības laiku</w:t>
      </w:r>
      <w:r w:rsidRPr="004A60FE">
        <w:rPr>
          <w:color w:val="000000"/>
        </w:rPr>
        <w:t>;</w:t>
      </w:r>
    </w:p>
    <w:p w14:paraId="47D872A0" w14:textId="0E27C8A9"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55768010" w:rsidR="003B1749"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6A49DA5B" w:rsidR="00A06C28" w:rsidRPr="009954E7" w:rsidRDefault="003A2122" w:rsidP="003A2122">
      <w:pPr>
        <w:autoSpaceDE w:val="0"/>
        <w:autoSpaceDN w:val="0"/>
        <w:adjustRightInd w:val="0"/>
        <w:jc w:val="both"/>
        <w:rPr>
          <w:szCs w:val="24"/>
        </w:rPr>
      </w:pPr>
      <w:r>
        <w:rPr>
          <w:rFonts w:eastAsia="SimSun"/>
          <w:szCs w:val="24"/>
        </w:rPr>
        <w:t xml:space="preserve">6.3. </w:t>
      </w:r>
      <w:r w:rsidRPr="00821AEB">
        <w:rPr>
          <w:szCs w:val="24"/>
        </w:rPr>
        <w:t>Pretendenta atbildīg</w:t>
      </w:r>
      <w:r>
        <w:rPr>
          <w:szCs w:val="24"/>
        </w:rPr>
        <w:t>ā</w:t>
      </w:r>
      <w:r w:rsidRPr="00821AEB">
        <w:rPr>
          <w:szCs w:val="24"/>
        </w:rPr>
        <w:t xml:space="preserve"> būvspeciālist</w:t>
      </w:r>
      <w:r>
        <w:rPr>
          <w:szCs w:val="24"/>
        </w:rPr>
        <w:t>a</w:t>
      </w:r>
      <w:r w:rsidRPr="00821AEB">
        <w:rPr>
          <w:szCs w:val="24"/>
        </w:rPr>
        <w:t xml:space="preserve"> kvalifikāciju apliecinoš</w:t>
      </w:r>
      <w:r>
        <w:rPr>
          <w:szCs w:val="24"/>
        </w:rPr>
        <w:t>a</w:t>
      </w:r>
      <w:r w:rsidRPr="00821AEB">
        <w:rPr>
          <w:szCs w:val="24"/>
        </w:rPr>
        <w:t xml:space="preserve"> dokument</w:t>
      </w:r>
      <w:r>
        <w:rPr>
          <w:szCs w:val="24"/>
        </w:rPr>
        <w:t>a</w:t>
      </w:r>
      <w:r w:rsidRPr="00821AEB">
        <w:rPr>
          <w:szCs w:val="24"/>
        </w:rPr>
        <w:t xml:space="preserve"> (sertifikāt</w:t>
      </w:r>
      <w:r>
        <w:rPr>
          <w:szCs w:val="24"/>
        </w:rPr>
        <w:t>a</w:t>
      </w:r>
      <w:r w:rsidRPr="00821AEB">
        <w:rPr>
          <w:szCs w:val="24"/>
        </w:rPr>
        <w:t>) kopija</w:t>
      </w:r>
      <w:r>
        <w:rPr>
          <w:szCs w:val="24"/>
        </w:rPr>
        <w:t>.</w:t>
      </w:r>
      <w:r w:rsidRPr="00470E60">
        <w:t xml:space="preserve"> </w:t>
      </w:r>
      <w:r w:rsidR="00A005A4" w:rsidRPr="009954E7">
        <w:t>6.</w:t>
      </w:r>
      <w:r w:rsidRPr="009954E7">
        <w:t>4</w:t>
      </w:r>
      <w:r w:rsidR="00A005A4" w:rsidRPr="009954E7">
        <w:t xml:space="preserve">. </w:t>
      </w:r>
      <w:r w:rsidR="00AD3A13" w:rsidRPr="009954E7">
        <w:rPr>
          <w:szCs w:val="24"/>
        </w:rPr>
        <w:t xml:space="preserve">Pieredzes apliecinājums par Pretendenta pieredzi pēdējo 3 (trīs) gadu laikā (no 2017.gada līdz piedāvājumu iesniegšanai) </w:t>
      </w:r>
      <w:r w:rsidR="002526B2" w:rsidRPr="009954E7">
        <w:rPr>
          <w:szCs w:val="24"/>
        </w:rPr>
        <w:t xml:space="preserve">vismaz 1 (viena) līdzvērtīga satura un apjoma ziņā Tehniskajā </w:t>
      </w:r>
      <w:r w:rsidR="002526B2" w:rsidRPr="009954E7">
        <w:rPr>
          <w:szCs w:val="24"/>
        </w:rPr>
        <w:lastRenderedPageBreak/>
        <w:t>specifikācijā noteiktā pakalpojuma sniegšanā.</w:t>
      </w:r>
      <w:r w:rsidR="00AD3A13" w:rsidRPr="009954E7">
        <w:rPr>
          <w:szCs w:val="24"/>
        </w:rPr>
        <w:t xml:space="preserve"> </w:t>
      </w:r>
      <w:r w:rsidR="004A60FE" w:rsidRPr="009954E7">
        <w:rPr>
          <w:szCs w:val="24"/>
        </w:rPr>
        <w:t xml:space="preserve">Par līdzvērtīgu tiks uzskatīta pieredze būvdarbu veikšanā ēkām, kuras atbilst pirmās grupas ēkas klasifikācijas pazīmēm saskaņā ar Ministru kabineta 2014.gada 19.augusta noteikumos Nr.500 “Vispārīgie būvnoteikumi” noteikto </w:t>
      </w:r>
      <w:r w:rsidR="003B1749" w:rsidRPr="009954E7">
        <w:rPr>
          <w:szCs w:val="24"/>
        </w:rPr>
        <w:t>(P</w:t>
      </w:r>
      <w:r w:rsidR="00C435F6" w:rsidRPr="009954E7">
        <w:rPr>
          <w:szCs w:val="24"/>
        </w:rPr>
        <w:t xml:space="preserve">ieredzes apraksta forma – </w:t>
      </w:r>
      <w:r w:rsidR="00EE07DF" w:rsidRPr="00EE07DF">
        <w:rPr>
          <w:rFonts w:eastAsia="SimSun"/>
          <w:szCs w:val="24"/>
        </w:rPr>
        <w:t>Pielikums Nr.</w:t>
      </w:r>
      <w:r w:rsidR="00EE07DF">
        <w:rPr>
          <w:rFonts w:eastAsia="SimSun"/>
          <w:szCs w:val="24"/>
        </w:rPr>
        <w:t>3</w:t>
      </w:r>
      <w:r w:rsidR="00C435F6" w:rsidRPr="009954E7">
        <w:rPr>
          <w:szCs w:val="24"/>
        </w:rPr>
        <w:t>).</w:t>
      </w:r>
    </w:p>
    <w:p w14:paraId="3B0EE046" w14:textId="7D12CF4F" w:rsidR="00371F51" w:rsidRPr="009F22BD" w:rsidRDefault="00371F51" w:rsidP="00F27C8A">
      <w:pPr>
        <w:jc w:val="both"/>
        <w:rPr>
          <w:szCs w:val="24"/>
        </w:rPr>
      </w:pPr>
      <w:r w:rsidRPr="00470E60">
        <w:rPr>
          <w:szCs w:val="24"/>
          <w:lang w:eastAsia="en-US"/>
        </w:rPr>
        <w:t>6.</w:t>
      </w:r>
      <w:r w:rsidR="003A2122">
        <w:rPr>
          <w:szCs w:val="24"/>
          <w:lang w:eastAsia="en-US"/>
        </w:rPr>
        <w:t>5</w:t>
      </w:r>
      <w:r w:rsidR="00A005A4" w:rsidRPr="00470E60">
        <w:rPr>
          <w:szCs w:val="24"/>
          <w:lang w:eastAsia="en-US"/>
        </w:rPr>
        <w:t>.</w:t>
      </w:r>
      <w:r w:rsidR="003B1749" w:rsidRPr="00470E60">
        <w:rPr>
          <w:szCs w:val="24"/>
        </w:rPr>
        <w:t xml:space="preserve"> Pretendenta tehniskais piedāvājums</w:t>
      </w:r>
      <w:r w:rsidR="00B208EF">
        <w:rPr>
          <w:szCs w:val="24"/>
        </w:rPr>
        <w:t xml:space="preserve"> - </w:t>
      </w:r>
      <w:r w:rsidR="002526B2" w:rsidRPr="00571E77">
        <w:rPr>
          <w:rStyle w:val="fontstyle01"/>
          <w:color w:val="auto"/>
        </w:rPr>
        <w:t>detalizēts apraksts</w:t>
      </w:r>
      <w:r w:rsidR="004A60FE">
        <w:rPr>
          <w:rStyle w:val="fontstyle01"/>
          <w:color w:val="auto"/>
        </w:rPr>
        <w:t>,</w:t>
      </w:r>
      <w:r w:rsidR="002526B2" w:rsidRPr="00571E77">
        <w:rPr>
          <w:rStyle w:val="fontstyle01"/>
          <w:color w:val="auto"/>
        </w:rPr>
        <w:t xml:space="preserve"> norādot resursus, kas būs nepieciešami un</w:t>
      </w:r>
      <w:r w:rsidR="002526B2">
        <w:rPr>
          <w:rStyle w:val="fontstyle01"/>
          <w:color w:val="auto"/>
        </w:rPr>
        <w:t xml:space="preserve"> </w:t>
      </w:r>
      <w:r w:rsidR="002526B2" w:rsidRPr="00571E77">
        <w:rPr>
          <w:rStyle w:val="fontstyle01"/>
          <w:color w:val="auto"/>
        </w:rPr>
        <w:t>tiks izmantoti</w:t>
      </w:r>
      <w:r w:rsidR="002526B2">
        <w:t xml:space="preserve"> </w:t>
      </w:r>
      <w:r w:rsidR="002526B2" w:rsidRPr="00571E77">
        <w:rPr>
          <w:rStyle w:val="fontstyle01"/>
          <w:color w:val="auto"/>
        </w:rPr>
        <w:t xml:space="preserve">līguma izpildē, jāsniedz informācija par plānoto </w:t>
      </w:r>
      <w:r w:rsidR="004A60FE">
        <w:rPr>
          <w:rStyle w:val="fontstyle01"/>
          <w:color w:val="auto"/>
        </w:rPr>
        <w:t>p</w:t>
      </w:r>
      <w:r w:rsidR="002526B2" w:rsidRPr="00571E77">
        <w:rPr>
          <w:rStyle w:val="fontstyle01"/>
        </w:rPr>
        <w:t xml:space="preserve">akalpojuma sniegšanas </w:t>
      </w:r>
      <w:r w:rsidR="002526B2" w:rsidRPr="00571E77">
        <w:rPr>
          <w:rStyle w:val="fontstyle01"/>
          <w:color w:val="auto"/>
        </w:rPr>
        <w:t xml:space="preserve">organizāciju, kā arī jāiekļauj informācija, kas ir noteikta </w:t>
      </w:r>
      <w:r w:rsidR="00B208EF">
        <w:rPr>
          <w:rStyle w:val="fontstyle01"/>
          <w:color w:val="auto"/>
        </w:rPr>
        <w:t>T</w:t>
      </w:r>
      <w:r w:rsidR="002526B2" w:rsidRPr="00571E77">
        <w:rPr>
          <w:rStyle w:val="fontstyle01"/>
          <w:color w:val="auto"/>
        </w:rPr>
        <w:t>ehniskajā specifikācijā</w:t>
      </w:r>
      <w:r w:rsidR="003B1749" w:rsidRPr="009F22BD">
        <w:rPr>
          <w:szCs w:val="24"/>
        </w:rPr>
        <w:t>.</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42060AB6"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xml:space="preserve"> Piedāvājumam pilnībā jāatbilst </w:t>
      </w:r>
      <w:r w:rsidR="00EE07DF">
        <w:rPr>
          <w:szCs w:val="24"/>
        </w:rPr>
        <w:t>T</w:t>
      </w:r>
      <w:r w:rsidRPr="00470E60">
        <w:rPr>
          <w:szCs w:val="24"/>
        </w:rPr>
        <w:t>ehniskajā specifikācijā (</w:t>
      </w:r>
      <w:r w:rsidR="00EE07DF" w:rsidRPr="00EE07DF">
        <w:rPr>
          <w:rFonts w:eastAsia="SimSun"/>
          <w:szCs w:val="24"/>
        </w:rPr>
        <w:t>Pielikums Nr.</w:t>
      </w:r>
      <w:r w:rsidR="00EE07DF">
        <w:rPr>
          <w:rFonts w:eastAsia="SimSun"/>
          <w:szCs w:val="24"/>
        </w:rPr>
        <w:t>1</w:t>
      </w:r>
      <w:r w:rsidRPr="00470E60">
        <w:rPr>
          <w:szCs w:val="24"/>
        </w:rPr>
        <w:t>) izvirzītajām prasībām.</w:t>
      </w:r>
      <w:r w:rsidRPr="00470E60">
        <w:t xml:space="preserve"> </w:t>
      </w:r>
      <w:r w:rsidRPr="00470E60">
        <w:rPr>
          <w:szCs w:val="24"/>
        </w:rPr>
        <w:t>Piedāvājuma variantus iesniegt nedrīkst.</w:t>
      </w:r>
      <w:r w:rsidRPr="00470E60">
        <w:t xml:space="preserve"> </w:t>
      </w:r>
      <w:r w:rsidRPr="00470E60">
        <w:rPr>
          <w:szCs w:val="24"/>
        </w:rPr>
        <w:t>Piedāvājums jāsagatavo saskaņā ar pievienoto Pieteikuma un finanšu piedāvājuma formu (</w:t>
      </w:r>
      <w:r w:rsidR="00EE07DF" w:rsidRPr="00EE07DF">
        <w:rPr>
          <w:rFonts w:eastAsia="SimSun"/>
          <w:szCs w:val="24"/>
        </w:rPr>
        <w:t>Pielikums Nr.2</w:t>
      </w:r>
      <w:r w:rsidRPr="00470E60">
        <w:rPr>
          <w:szCs w:val="24"/>
        </w:rPr>
        <w:t>)</w:t>
      </w:r>
      <w:r w:rsidR="004A60FE">
        <w:rPr>
          <w:szCs w:val="24"/>
        </w:rPr>
        <w:t xml:space="preserve"> un</w:t>
      </w:r>
      <w:r w:rsidRPr="00470E60">
        <w:rPr>
          <w:szCs w:val="24"/>
        </w:rPr>
        <w:t xml:space="preserve"> </w:t>
      </w:r>
      <w:r w:rsidRPr="00470E60">
        <w:t>Pieredzes apraksta</w:t>
      </w:r>
      <w:r w:rsidR="00A005A4" w:rsidRPr="00470E60">
        <w:rPr>
          <w:szCs w:val="24"/>
        </w:rPr>
        <w:t xml:space="preserve"> formu (</w:t>
      </w:r>
      <w:r w:rsidR="00EE07DF" w:rsidRPr="00EE07DF">
        <w:rPr>
          <w:rFonts w:eastAsia="SimSun"/>
          <w:szCs w:val="24"/>
        </w:rPr>
        <w:t>Pielikums Nr.</w:t>
      </w:r>
      <w:r w:rsidR="00EE07DF">
        <w:rPr>
          <w:rFonts w:eastAsia="SimSun"/>
          <w:szCs w:val="24"/>
        </w:rPr>
        <w:t>3</w:t>
      </w:r>
      <w:r w:rsidRPr="00470E60">
        <w:rPr>
          <w:szCs w:val="24"/>
        </w:rPr>
        <w:t>)</w:t>
      </w:r>
      <w:r w:rsidR="004A60FE">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41EB58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692642DF" w14:textId="77777777"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.1. pasūtītāja nosaukumu un adresi;</w:t>
      </w:r>
    </w:p>
    <w:p w14:paraId="7BE04E82"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14:paraId="6730C7D6" w14:textId="595718A8"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3A2122" w:rsidRPr="00143581">
        <w:rPr>
          <w:rFonts w:eastAsia="SimSun"/>
          <w:szCs w:val="24"/>
        </w:rPr>
        <w:t>Būvuzraudzības pakalpojumu sniegšana dzīvojamās</w:t>
      </w:r>
      <w:r w:rsidR="003A2122" w:rsidRPr="00143581">
        <w:rPr>
          <w:szCs w:val="24"/>
          <w:lang w:eastAsia="zh-CN"/>
        </w:rPr>
        <w:t xml:space="preserve"> ēkas </w:t>
      </w:r>
      <w:r w:rsidR="003A2122" w:rsidRPr="00143581">
        <w:rPr>
          <w:rFonts w:eastAsia="SimSun"/>
          <w:szCs w:val="24"/>
        </w:rPr>
        <w:t>Berģu ielā 160</w:t>
      </w:r>
      <w:r w:rsidR="000445D9">
        <w:rPr>
          <w:rFonts w:eastAsia="SimSun"/>
          <w:szCs w:val="24"/>
        </w:rPr>
        <w:t xml:space="preserve"> k-</w:t>
      </w:r>
      <w:r w:rsidR="003A2122" w:rsidRPr="00143581">
        <w:rPr>
          <w:rFonts w:eastAsia="SimSun"/>
          <w:szCs w:val="24"/>
        </w:rPr>
        <w:t xml:space="preserve">4, Rīgā, </w:t>
      </w:r>
      <w:r w:rsidR="000445D9">
        <w:rPr>
          <w:rFonts w:eastAsia="SimSun"/>
          <w:szCs w:val="24"/>
        </w:rPr>
        <w:t xml:space="preserve">ar </w:t>
      </w:r>
      <w:r w:rsidR="003A2122" w:rsidRPr="00143581">
        <w:rPr>
          <w:rFonts w:eastAsia="SimSun"/>
          <w:szCs w:val="24"/>
        </w:rPr>
        <w:t>kadastra apzīmējum</w:t>
      </w:r>
      <w:r w:rsidR="000445D9">
        <w:rPr>
          <w:rFonts w:eastAsia="SimSun"/>
          <w:szCs w:val="24"/>
        </w:rPr>
        <w:t>u:</w:t>
      </w:r>
      <w:r w:rsidR="003A2122" w:rsidRPr="00143581">
        <w:rPr>
          <w:rFonts w:eastAsia="SimSun"/>
          <w:szCs w:val="24"/>
        </w:rPr>
        <w:t xml:space="preserve"> 0100 127 0592 004,</w:t>
      </w:r>
      <w:r w:rsidR="003A2122" w:rsidRPr="00143581">
        <w:rPr>
          <w:szCs w:val="24"/>
          <w:lang w:eastAsia="zh-CN"/>
        </w:rPr>
        <w:t xml:space="preserve"> nojaukšanai</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591E55">
        <w:rPr>
          <w:rFonts w:eastAsia="SimSun"/>
          <w:iCs/>
          <w:szCs w:val="24"/>
        </w:rPr>
        <w:t>62</w:t>
      </w:r>
      <w:r w:rsidR="00564729" w:rsidRPr="00360C7A">
        <w:rPr>
          <w:rFonts w:eastAsia="SimSun"/>
          <w:iCs/>
          <w:szCs w:val="24"/>
        </w:rPr>
        <w:t>)</w:t>
      </w:r>
      <w:r w:rsidR="001173C1" w:rsidRPr="00470E60">
        <w:rPr>
          <w:rFonts w:eastAsia="SimSun"/>
          <w:i/>
          <w:iCs/>
          <w:szCs w:val="24"/>
        </w:rPr>
        <w:t>”.</w:t>
      </w:r>
    </w:p>
    <w:p w14:paraId="556F4B4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14:paraId="29A7201C" w14:textId="77777777" w:rsidR="00104E04" w:rsidRPr="00470E60" w:rsidRDefault="00104E04" w:rsidP="00F27C8A">
      <w:pPr>
        <w:autoSpaceDE w:val="0"/>
        <w:autoSpaceDN w:val="0"/>
        <w:adjustRightInd w:val="0"/>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0B8792B0"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6B132C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14:paraId="599E032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5"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5939E44"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10.1. Piedāvājuma vērtēšana:</w:t>
      </w:r>
    </w:p>
    <w:p w14:paraId="0B2B54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1847E72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197CC47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62894977"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14:paraId="47D4445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14:paraId="354E2C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14:paraId="13007B4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14864BF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14:paraId="7F1C9E7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14:paraId="07F8185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53CB9F9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03B5E7C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14:paraId="748914D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49F105EC"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10.2. Piedāvājuma izvēles kritērijs:</w:t>
      </w:r>
    </w:p>
    <w:p w14:paraId="3E7D00C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14:paraId="5C93CE8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2D66CAAA" w14:textId="77777777" w:rsidR="001173C1" w:rsidRPr="00470E60" w:rsidRDefault="0041198D" w:rsidP="00256ECF">
      <w:pPr>
        <w:autoSpaceDE w:val="0"/>
        <w:autoSpaceDN w:val="0"/>
        <w:adjustRightInd w:val="0"/>
        <w:jc w:val="both"/>
        <w:rPr>
          <w:rFonts w:eastAsia="SimSun"/>
          <w:szCs w:val="24"/>
        </w:rPr>
      </w:pPr>
      <w:r w:rsidRPr="00470E60">
        <w:rPr>
          <w:rFonts w:eastAsia="SimSun"/>
          <w:szCs w:val="24"/>
        </w:rPr>
        <w:t xml:space="preserve">10.3.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46C7AAD3"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74F13E89"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CD9C09A"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lastRenderedPageBreak/>
        <w:t>12.1.3. noraidīt visus piedāvājumus, kas neatbilst iepirkuma prasībām;</w:t>
      </w:r>
    </w:p>
    <w:p w14:paraId="2515559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1173C1">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307E7A2B"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EE07DF" w:rsidRPr="00EE07DF">
        <w:rPr>
          <w:rFonts w:eastAsia="SimSun"/>
          <w:szCs w:val="24"/>
        </w:rPr>
        <w:t>Pielikums Nr.</w:t>
      </w:r>
      <w:r w:rsidR="00EE07DF">
        <w:rPr>
          <w:rFonts w:eastAsia="SimSun"/>
          <w:szCs w:val="24"/>
        </w:rPr>
        <w:t>4</w:t>
      </w:r>
      <w:r w:rsidR="001817A6" w:rsidRPr="00470E60">
        <w:rPr>
          <w:rFonts w:eastAsia="SimSun"/>
          <w:szCs w:val="24"/>
        </w:rPr>
        <w:t xml:space="preserve">) </w:t>
      </w:r>
      <w:r w:rsidR="00104E04" w:rsidRPr="00470E60">
        <w:rPr>
          <w:rFonts w:eastAsia="SimSun"/>
          <w:szCs w:val="24"/>
        </w:rPr>
        <w:t>ar izraudzīto Pretendentu, pamatojoties uz P</w:t>
      </w:r>
      <w:r w:rsidRPr="00470E60">
        <w:rPr>
          <w:rFonts w:eastAsia="SimSun"/>
          <w:szCs w:val="24"/>
        </w:rPr>
        <w:t xml:space="preserve">retendenta piedāvājumu, un saskaņā ar iepirkuma </w:t>
      </w:r>
      <w:r w:rsidR="00EE07DF">
        <w:rPr>
          <w:rFonts w:eastAsia="SimSun"/>
          <w:szCs w:val="24"/>
        </w:rPr>
        <w:t>T</w:t>
      </w:r>
      <w:r w:rsidRPr="00470E60">
        <w:rPr>
          <w:rFonts w:eastAsia="SimSun"/>
          <w:szCs w:val="24"/>
        </w:rPr>
        <w:t>ehniskās specifikācijas noteikumiem.</w:t>
      </w:r>
    </w:p>
    <w:p w14:paraId="5F870EF1" w14:textId="77777777" w:rsidR="00C62308" w:rsidRPr="00470E60" w:rsidRDefault="00C62308" w:rsidP="00C62308">
      <w:pPr>
        <w:rPr>
          <w:szCs w:val="24"/>
        </w:rPr>
      </w:pPr>
    </w:p>
    <w:p w14:paraId="5B551A34" w14:textId="77777777" w:rsidR="00C62308" w:rsidRPr="00470E60" w:rsidRDefault="00C62308" w:rsidP="00C62308">
      <w:pPr>
        <w:rPr>
          <w:szCs w:val="24"/>
        </w:rPr>
      </w:pPr>
      <w:r w:rsidRPr="00470E60">
        <w:rPr>
          <w:szCs w:val="24"/>
        </w:rPr>
        <w:t xml:space="preserve">Instrukcijai ir šādi pielikumi: </w:t>
      </w:r>
    </w:p>
    <w:p w14:paraId="6ADB10E2" w14:textId="0DBD13F7" w:rsidR="00C62308" w:rsidRPr="00554C2E" w:rsidRDefault="00C62308" w:rsidP="00C62308">
      <w:pPr>
        <w:rPr>
          <w:szCs w:val="24"/>
        </w:rPr>
      </w:pPr>
      <w:r w:rsidRPr="00554C2E">
        <w:rPr>
          <w:szCs w:val="24"/>
        </w:rPr>
        <w:t>Nr.1. – Tehniskā specifikācija</w:t>
      </w:r>
      <w:r w:rsidRPr="005B6E95">
        <w:rPr>
          <w:szCs w:val="24"/>
        </w:rPr>
        <w:t>;</w:t>
      </w:r>
    </w:p>
    <w:p w14:paraId="71239FB1" w14:textId="48915DC8"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w:t>
      </w:r>
    </w:p>
    <w:p w14:paraId="7EB23139" w14:textId="0462E04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w:t>
      </w:r>
    </w:p>
    <w:p w14:paraId="3B385B88" w14:textId="75076D7A" w:rsidR="001817A6" w:rsidRPr="00470E60" w:rsidRDefault="007B4079" w:rsidP="00C62308">
      <w:pPr>
        <w:rPr>
          <w:szCs w:val="24"/>
        </w:rPr>
      </w:pPr>
      <w:r w:rsidRPr="00470E60">
        <w:rPr>
          <w:szCs w:val="24"/>
        </w:rPr>
        <w:t>Nr.</w:t>
      </w:r>
      <w:r w:rsidR="00B208EF">
        <w:rPr>
          <w:szCs w:val="24"/>
        </w:rPr>
        <w:t>4</w:t>
      </w:r>
      <w:r w:rsidRPr="00470E60">
        <w:rPr>
          <w:szCs w:val="24"/>
        </w:rPr>
        <w:t>.</w:t>
      </w:r>
      <w:r w:rsidR="001817A6" w:rsidRPr="00470E60">
        <w:rPr>
          <w:szCs w:val="24"/>
        </w:rPr>
        <w:t xml:space="preserve"> – Līguma projekts </w:t>
      </w:r>
      <w:r w:rsidR="00A005A4" w:rsidRPr="00470E60">
        <w:rPr>
          <w:szCs w:val="24"/>
        </w:rPr>
        <w:t>un darba nodošanas un pieņemšanas akta projekts</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7A5C5530" w:rsidR="00221CA0" w:rsidRPr="00CF4748" w:rsidRDefault="00221CA0" w:rsidP="00221CA0">
      <w:pPr>
        <w:jc w:val="right"/>
        <w:outlineLvl w:val="0"/>
        <w:rPr>
          <w:b/>
          <w:szCs w:val="24"/>
        </w:rPr>
      </w:pPr>
      <w:r w:rsidRPr="00CF4748">
        <w:rPr>
          <w:b/>
          <w:szCs w:val="24"/>
        </w:rPr>
        <w:t>Nr.</w:t>
      </w:r>
      <w:r w:rsidR="00CF4748" w:rsidRPr="00CF4748">
        <w:rPr>
          <w:b/>
          <w:szCs w:val="24"/>
        </w:rPr>
        <w:t>POSSESSOR/2020/</w:t>
      </w:r>
      <w:r w:rsidR="00591E55">
        <w:rPr>
          <w:b/>
          <w:szCs w:val="24"/>
        </w:rPr>
        <w:t>62</w:t>
      </w:r>
    </w:p>
    <w:p w14:paraId="6BC0CDF1" w14:textId="77777777" w:rsidR="00DC1E71" w:rsidRDefault="00F3760A" w:rsidP="00DC1E71">
      <w:pPr>
        <w:pStyle w:val="Virsraksts3"/>
        <w:spacing w:line="360" w:lineRule="auto"/>
        <w:ind w:left="540" w:firstLine="540"/>
        <w:rPr>
          <w:b/>
        </w:rPr>
      </w:pPr>
      <w:r w:rsidRPr="00470E60">
        <w:rPr>
          <w:b/>
        </w:rPr>
        <w:t>TEHNISKĀ SPECIFIKĀCIJA</w:t>
      </w:r>
    </w:p>
    <w:p w14:paraId="5EA995DA" w14:textId="148EECF9" w:rsidR="00F27C8A" w:rsidRDefault="00F27C8A" w:rsidP="00F27C8A">
      <w:pPr>
        <w:jc w:val="center"/>
        <w:rPr>
          <w:b/>
        </w:rPr>
      </w:pPr>
      <w:r>
        <w:rPr>
          <w:b/>
        </w:rPr>
        <w:t>“</w:t>
      </w:r>
      <w:r w:rsidR="003A2122">
        <w:rPr>
          <w:rFonts w:eastAsia="SimSun"/>
          <w:b/>
          <w:bCs/>
          <w:szCs w:val="24"/>
        </w:rPr>
        <w:t>Būvuzraudzības pakalpojumu sniegšana d</w:t>
      </w:r>
      <w:r w:rsidR="003A2122" w:rsidRPr="00247E27">
        <w:rPr>
          <w:rFonts w:eastAsia="SimSun"/>
          <w:b/>
          <w:bCs/>
          <w:szCs w:val="24"/>
        </w:rPr>
        <w:t>zīvojamās</w:t>
      </w:r>
      <w:r w:rsidR="003A2122" w:rsidRPr="00247E27">
        <w:rPr>
          <w:b/>
          <w:szCs w:val="24"/>
          <w:lang w:eastAsia="zh-CN"/>
        </w:rPr>
        <w:t xml:space="preserve"> ēkas </w:t>
      </w:r>
      <w:r w:rsidR="003A2122" w:rsidRPr="00247E27">
        <w:rPr>
          <w:rFonts w:eastAsia="SimSun"/>
          <w:b/>
          <w:bCs/>
          <w:szCs w:val="24"/>
        </w:rPr>
        <w:t>Berģu ielā 160</w:t>
      </w:r>
      <w:r w:rsidR="000445D9">
        <w:rPr>
          <w:rFonts w:eastAsia="SimSun"/>
          <w:b/>
          <w:bCs/>
          <w:szCs w:val="24"/>
        </w:rPr>
        <w:t xml:space="preserve"> k-</w:t>
      </w:r>
      <w:r w:rsidR="003A2122" w:rsidRPr="00247E27">
        <w:rPr>
          <w:rFonts w:eastAsia="SimSun"/>
          <w:b/>
          <w:bCs/>
          <w:szCs w:val="24"/>
        </w:rPr>
        <w:t xml:space="preserve">4, Rīgā, </w:t>
      </w:r>
      <w:r w:rsidR="000445D9">
        <w:rPr>
          <w:rFonts w:eastAsia="SimSun"/>
          <w:b/>
          <w:bCs/>
          <w:szCs w:val="24"/>
        </w:rPr>
        <w:t xml:space="preserve">ar </w:t>
      </w:r>
      <w:r w:rsidR="003A2122" w:rsidRPr="00247E27">
        <w:rPr>
          <w:rFonts w:eastAsia="SimSun"/>
          <w:b/>
          <w:bCs/>
          <w:szCs w:val="24"/>
        </w:rPr>
        <w:t>kadastra apzīmējum</w:t>
      </w:r>
      <w:r w:rsidR="000445D9">
        <w:rPr>
          <w:rFonts w:eastAsia="SimSun"/>
          <w:b/>
          <w:bCs/>
          <w:szCs w:val="24"/>
        </w:rPr>
        <w:t>u:</w:t>
      </w:r>
      <w:r w:rsidR="003A2122" w:rsidRPr="00247E27">
        <w:rPr>
          <w:rFonts w:eastAsia="SimSun"/>
          <w:b/>
          <w:bCs/>
          <w:szCs w:val="24"/>
        </w:rPr>
        <w:t xml:space="preserve"> 0100 127 0592 004,</w:t>
      </w:r>
      <w:r w:rsidR="003A2122" w:rsidRPr="00247E27">
        <w:rPr>
          <w:b/>
          <w:szCs w:val="24"/>
          <w:lang w:eastAsia="zh-CN"/>
        </w:rPr>
        <w:t xml:space="preserve"> nojaukšana</w:t>
      </w:r>
      <w:r w:rsidR="003A2122">
        <w:rPr>
          <w:b/>
          <w:szCs w:val="24"/>
          <w:lang w:eastAsia="zh-CN"/>
        </w:rPr>
        <w:t>i</w:t>
      </w:r>
      <w:r>
        <w:rPr>
          <w:b/>
        </w:rPr>
        <w:t>”</w:t>
      </w:r>
    </w:p>
    <w:p w14:paraId="2AE6BD6A" w14:textId="5C521586" w:rsidR="004410A2" w:rsidRPr="00CF4748" w:rsidRDefault="00F27C8A" w:rsidP="00F27C8A">
      <w:pPr>
        <w:jc w:val="center"/>
        <w:rPr>
          <w:b/>
        </w:rPr>
      </w:pPr>
      <w:r w:rsidRPr="00BF4A26">
        <w:rPr>
          <w:b/>
          <w:bCs/>
        </w:rPr>
        <w:t>Iepirkuma identifikācijas Nr.</w:t>
      </w:r>
      <w:r>
        <w:rPr>
          <w:rFonts w:eastAsia="SimSun"/>
          <w:b/>
          <w:bCs/>
          <w:szCs w:val="24"/>
        </w:rPr>
        <w:t>POSSESSOR/2020/</w:t>
      </w:r>
      <w:r w:rsidR="00591E55">
        <w:rPr>
          <w:rFonts w:eastAsia="SimSun"/>
          <w:b/>
          <w:bCs/>
          <w:szCs w:val="24"/>
        </w:rPr>
        <w:t>62</w:t>
      </w:r>
    </w:p>
    <w:p w14:paraId="70FD5097" w14:textId="46092191" w:rsidR="00360C7A" w:rsidRDefault="00360C7A" w:rsidP="00360C7A">
      <w:pPr>
        <w:jc w:val="center"/>
      </w:pPr>
    </w:p>
    <w:p w14:paraId="742A2FDC" w14:textId="77777777" w:rsidR="002810E2" w:rsidRPr="00735649" w:rsidRDefault="002810E2" w:rsidP="002810E2">
      <w:pPr>
        <w:keepNext/>
        <w:keepLines/>
        <w:widowControl w:val="0"/>
        <w:contextualSpacing/>
        <w:jc w:val="both"/>
        <w:outlineLvl w:val="2"/>
        <w:rPr>
          <w:b/>
          <w:bCs/>
          <w:szCs w:val="24"/>
        </w:rPr>
      </w:pPr>
      <w:r w:rsidRPr="00735649">
        <w:rPr>
          <w:b/>
          <w:bCs/>
          <w:szCs w:val="24"/>
        </w:rPr>
        <w:t>1. Pakalpojuma sniegšanas mērķis:</w:t>
      </w:r>
    </w:p>
    <w:p w14:paraId="117B0E46" w14:textId="62856424" w:rsidR="002810E2" w:rsidRPr="00735649" w:rsidRDefault="002810E2" w:rsidP="00AB2027">
      <w:pPr>
        <w:pStyle w:val="Sarakstarindkopa"/>
        <w:keepNext/>
        <w:keepLines/>
        <w:widowControl w:val="0"/>
        <w:ind w:left="0" w:firstLine="567"/>
        <w:contextualSpacing/>
        <w:jc w:val="both"/>
        <w:outlineLvl w:val="2"/>
      </w:pPr>
      <w:r w:rsidRPr="00735649">
        <w:rPr>
          <w:szCs w:val="24"/>
        </w:rPr>
        <w:t xml:space="preserve">1.1. Kontrolēt un veicināt sekmīgu Būvdarbu izpildi dzīvojamās </w:t>
      </w:r>
      <w:r w:rsidRPr="00735649">
        <w:rPr>
          <w:bCs/>
          <w:szCs w:val="24"/>
        </w:rPr>
        <w:t>ēkas Berģu ielā 160</w:t>
      </w:r>
      <w:r w:rsidR="000445D9">
        <w:rPr>
          <w:bCs/>
          <w:szCs w:val="24"/>
        </w:rPr>
        <w:t xml:space="preserve"> k-</w:t>
      </w:r>
      <w:r w:rsidRPr="00735649">
        <w:rPr>
          <w:bCs/>
          <w:szCs w:val="24"/>
        </w:rPr>
        <w:t xml:space="preserve">4, Rīgā, </w:t>
      </w:r>
      <w:r w:rsidR="000445D9">
        <w:rPr>
          <w:bCs/>
          <w:szCs w:val="24"/>
        </w:rPr>
        <w:t xml:space="preserve">ar </w:t>
      </w:r>
      <w:r w:rsidRPr="00735649">
        <w:rPr>
          <w:bCs/>
          <w:szCs w:val="24"/>
        </w:rPr>
        <w:t>kadastra apzīmējum</w:t>
      </w:r>
      <w:r w:rsidR="000445D9">
        <w:rPr>
          <w:bCs/>
          <w:szCs w:val="24"/>
        </w:rPr>
        <w:t>u:</w:t>
      </w:r>
      <w:r w:rsidRPr="00735649">
        <w:rPr>
          <w:bCs/>
          <w:szCs w:val="24"/>
        </w:rPr>
        <w:t xml:space="preserve"> 0100 127 0592 004</w:t>
      </w:r>
      <w:r w:rsidRPr="00735649">
        <w:rPr>
          <w:szCs w:val="24"/>
        </w:rPr>
        <w:t xml:space="preserve">, nojaukšanas laikā (turpmāk – Būvdarbi un ēka– Objekts) saskaņā ar </w:t>
      </w:r>
      <w:r w:rsidRPr="00735649">
        <w:rPr>
          <w:bCs/>
          <w:szCs w:val="24"/>
        </w:rPr>
        <w:t xml:space="preserve">SIA “REMPRO” </w:t>
      </w:r>
      <w:r w:rsidRPr="00735649">
        <w:rPr>
          <w:szCs w:val="24"/>
        </w:rPr>
        <w:t>izstrādāto būvprojektu “</w:t>
      </w:r>
      <w:r w:rsidR="008301D4" w:rsidRPr="00C902D5">
        <w:t>Būvniecības ieceres dokumentācijas izstrāde dzīvojamās ēkas Berģu ielā 160</w:t>
      </w:r>
      <w:r w:rsidR="000445D9">
        <w:t xml:space="preserve"> k-</w:t>
      </w:r>
      <w:r w:rsidR="008301D4" w:rsidRPr="00C902D5">
        <w:t xml:space="preserve">4, Rīgā, </w:t>
      </w:r>
      <w:r w:rsidR="000445D9">
        <w:t xml:space="preserve">ar </w:t>
      </w:r>
      <w:r w:rsidR="008301D4" w:rsidRPr="00C902D5">
        <w:t>kad</w:t>
      </w:r>
      <w:r w:rsidR="0068333F">
        <w:t xml:space="preserve">astra </w:t>
      </w:r>
      <w:r w:rsidR="008301D4" w:rsidRPr="00C902D5">
        <w:t>apz</w:t>
      </w:r>
      <w:r w:rsidR="0068333F">
        <w:t>īmējum</w:t>
      </w:r>
      <w:r w:rsidR="000445D9">
        <w:t>u:</w:t>
      </w:r>
      <w:r w:rsidR="008301D4" w:rsidRPr="00C902D5">
        <w:t xml:space="preserve"> 01001270592004, nojaukšanai</w:t>
      </w:r>
      <w:r w:rsidRPr="00735649">
        <w:rPr>
          <w:szCs w:val="24"/>
        </w:rPr>
        <w:t>” (turpmāk – Būvprojekts)</w:t>
      </w:r>
      <w:r w:rsidR="008301D4">
        <w:rPr>
          <w:szCs w:val="24"/>
        </w:rPr>
        <w:t xml:space="preserve"> </w:t>
      </w:r>
      <w:r w:rsidR="008301D4" w:rsidRPr="002420B5">
        <w:t xml:space="preserve">un </w:t>
      </w:r>
      <w:r w:rsidR="008301D4" w:rsidRPr="00735649">
        <w:t xml:space="preserve">Rīgas pilsētas būvvaldes </w:t>
      </w:r>
      <w:r w:rsidR="008301D4">
        <w:t>2020.gada 31.augustā</w:t>
      </w:r>
      <w:r w:rsidR="008301D4" w:rsidRPr="00735649">
        <w:t xml:space="preserve"> </w:t>
      </w:r>
      <w:r w:rsidR="008301D4" w:rsidRPr="002420B5">
        <w:t>izsniegt</w:t>
      </w:r>
      <w:r w:rsidR="008301D4">
        <w:t>o</w:t>
      </w:r>
      <w:r w:rsidR="008301D4" w:rsidRPr="002420B5">
        <w:t xml:space="preserve"> paskaidrojuma rakst</w:t>
      </w:r>
      <w:r w:rsidR="008301D4">
        <w:t>u</w:t>
      </w:r>
      <w:r w:rsidR="008301D4" w:rsidRPr="002420B5">
        <w:t xml:space="preserve"> ēkas nojaukšanai</w:t>
      </w:r>
      <w:r w:rsidRPr="00735649">
        <w:rPr>
          <w:szCs w:val="24"/>
        </w:rPr>
        <w:t>, atbilstoši</w:t>
      </w:r>
      <w:r w:rsidRPr="00735649">
        <w:t xml:space="preserve"> </w:t>
      </w:r>
      <w:r w:rsidRPr="00735649">
        <w:rPr>
          <w:szCs w:val="24"/>
        </w:rPr>
        <w:t>normatīvo aktu prasībām, ar mērķi – nodrošināt Pasūtītāja tiesības un intereses Būvdarbu veikšanas laikā, nepieļaut Būvuzņēmēja (turpmāk – Būvuzņēmēja)</w:t>
      </w:r>
      <w:r w:rsidRPr="00735649">
        <w:t xml:space="preserve"> </w:t>
      </w:r>
      <w:r w:rsidRPr="00735649">
        <w:rPr>
          <w:szCs w:val="24"/>
        </w:rPr>
        <w:t>patvaļīgas atkāpes no Būvprojekta, kā arī noteiktajām Būvdarbu veikšanas tehnoloģijām un Būvdarbu</w:t>
      </w:r>
      <w:r w:rsidRPr="00735649">
        <w:t xml:space="preserve"> </w:t>
      </w:r>
      <w:r w:rsidRPr="00735649">
        <w:rPr>
          <w:szCs w:val="24"/>
        </w:rPr>
        <w:t>veikšanas kalendārā laika grafika.</w:t>
      </w:r>
    </w:p>
    <w:p w14:paraId="67599EB3" w14:textId="2D1F4D94" w:rsidR="002810E2" w:rsidRPr="00735649" w:rsidRDefault="002810E2" w:rsidP="00AB2027">
      <w:pPr>
        <w:ind w:firstLine="567"/>
        <w:jc w:val="both"/>
        <w:rPr>
          <w:szCs w:val="24"/>
        </w:rPr>
      </w:pPr>
      <w:r w:rsidRPr="00735649">
        <w:rPr>
          <w:szCs w:val="24"/>
        </w:rPr>
        <w:t>1.2. Nodrošināt savlaicīgu, kvalitatīvu, profesionālu būvuzraudzības pakalpojumu atbilstoši</w:t>
      </w:r>
      <w:r w:rsidRPr="00735649">
        <w:t xml:space="preserve"> </w:t>
      </w:r>
      <w:r w:rsidRPr="00735649">
        <w:rPr>
          <w:szCs w:val="24"/>
        </w:rPr>
        <w:t>Līguma prasībām pilnā apjomā, noteiktajā laika periodā un par paredzēto finansējumu.</w:t>
      </w:r>
    </w:p>
    <w:p w14:paraId="24EFF511" w14:textId="235AA739" w:rsidR="002810E2" w:rsidRPr="00735649" w:rsidRDefault="002810E2" w:rsidP="002810E2">
      <w:pPr>
        <w:jc w:val="both"/>
      </w:pPr>
    </w:p>
    <w:p w14:paraId="64F299A7" w14:textId="77777777" w:rsidR="002810E2" w:rsidRPr="00735649" w:rsidRDefault="002810E2" w:rsidP="002810E2">
      <w:pPr>
        <w:pStyle w:val="Sarakstarindkopa"/>
        <w:keepNext/>
        <w:keepLines/>
        <w:widowControl w:val="0"/>
        <w:ind w:left="0"/>
        <w:contextualSpacing/>
        <w:jc w:val="both"/>
        <w:outlineLvl w:val="2"/>
        <w:rPr>
          <w:b/>
          <w:bCs/>
        </w:rPr>
      </w:pPr>
      <w:r w:rsidRPr="00735649">
        <w:rPr>
          <w:b/>
          <w:bCs/>
          <w:szCs w:val="24"/>
        </w:rPr>
        <w:t>2. Pakalpojuma galvenie rezultāti:</w:t>
      </w:r>
    </w:p>
    <w:p w14:paraId="67CE0069" w14:textId="3E91C68F" w:rsidR="002810E2" w:rsidRPr="00735649" w:rsidRDefault="002810E2" w:rsidP="008301D4">
      <w:pPr>
        <w:ind w:firstLine="720"/>
        <w:jc w:val="both"/>
        <w:rPr>
          <w:szCs w:val="24"/>
        </w:rPr>
      </w:pPr>
      <w:r w:rsidRPr="00735649">
        <w:rPr>
          <w:szCs w:val="24"/>
        </w:rPr>
        <w:t xml:space="preserve">Sniegt būvuzraudzības pakalpojumu saskaņā ar, bet neaprobežojoties tikai ar minēto, Latvijas Republikā spēkā esošajiem normatīvajiem aktiem, </w:t>
      </w:r>
      <w:r w:rsidR="00EE07DF">
        <w:rPr>
          <w:szCs w:val="24"/>
        </w:rPr>
        <w:t>aptaujas dokumentāciju</w:t>
      </w:r>
      <w:r w:rsidRPr="00735649">
        <w:rPr>
          <w:szCs w:val="24"/>
        </w:rPr>
        <w:t xml:space="preserve">, Pasūtītāja noslēgto līgumu ar Būvuzņēmēju par Būvdarbu veikšanu Objektā, ciktāl tas ietekmē Būvdarbus, un </w:t>
      </w:r>
      <w:r w:rsidRPr="00735649">
        <w:rPr>
          <w:bCs/>
          <w:szCs w:val="24"/>
        </w:rPr>
        <w:t>SIA “REM</w:t>
      </w:r>
      <w:r w:rsidR="000445D9">
        <w:rPr>
          <w:bCs/>
          <w:szCs w:val="24"/>
        </w:rPr>
        <w:t xml:space="preserve"> </w:t>
      </w:r>
      <w:r w:rsidRPr="00735649">
        <w:rPr>
          <w:bCs/>
          <w:szCs w:val="24"/>
        </w:rPr>
        <w:t xml:space="preserve">PRO” </w:t>
      </w:r>
      <w:r w:rsidRPr="00735649">
        <w:rPr>
          <w:szCs w:val="24"/>
        </w:rPr>
        <w:t>izstrādāto būvprojektu “</w:t>
      </w:r>
      <w:r w:rsidRPr="00735649">
        <w:t xml:space="preserve">Dzīvojamās ēkas </w:t>
      </w:r>
      <w:r w:rsidRPr="00735649">
        <w:rPr>
          <w:bCs/>
        </w:rPr>
        <w:t>Berģu ielā 160</w:t>
      </w:r>
      <w:r w:rsidR="000445D9">
        <w:rPr>
          <w:bCs/>
        </w:rPr>
        <w:t xml:space="preserve"> k-</w:t>
      </w:r>
      <w:r w:rsidRPr="00735649">
        <w:rPr>
          <w:bCs/>
        </w:rPr>
        <w:t>4, Rīgā</w:t>
      </w:r>
      <w:r w:rsidRPr="00735649">
        <w:t>, nojaukšana</w:t>
      </w:r>
      <w:r w:rsidRPr="00735649">
        <w:rPr>
          <w:szCs w:val="24"/>
        </w:rPr>
        <w:t xml:space="preserve">” un </w:t>
      </w:r>
      <w:r w:rsidRPr="00735649">
        <w:t xml:space="preserve">Rīgas pilsētas būvvaldes </w:t>
      </w:r>
      <w:r w:rsidR="005558BF">
        <w:t>2020.gada 31.augustā</w:t>
      </w:r>
      <w:r w:rsidR="005558BF" w:rsidRPr="00735649">
        <w:t xml:space="preserve"> </w:t>
      </w:r>
      <w:r w:rsidRPr="00735649">
        <w:t>izsniegto paskaidrojuma rakstu ēkas nojaukšanai</w:t>
      </w:r>
      <w:r w:rsidRPr="00735649">
        <w:rPr>
          <w:szCs w:val="24"/>
        </w:rPr>
        <w:t xml:space="preserve"> (turpmāk viss kopā – tehniskā dokumentācija).</w:t>
      </w:r>
    </w:p>
    <w:p w14:paraId="1245EF86" w14:textId="77777777" w:rsidR="002810E2" w:rsidRPr="00735649" w:rsidRDefault="002810E2" w:rsidP="002810E2">
      <w:pPr>
        <w:jc w:val="both"/>
        <w:rPr>
          <w:szCs w:val="24"/>
        </w:rPr>
      </w:pPr>
    </w:p>
    <w:p w14:paraId="40A3A5EC" w14:textId="77777777" w:rsidR="002810E2" w:rsidRPr="00735649" w:rsidRDefault="002810E2" w:rsidP="002810E2">
      <w:pPr>
        <w:pStyle w:val="Sarakstarindkopa"/>
        <w:keepNext/>
        <w:keepLines/>
        <w:widowControl w:val="0"/>
        <w:ind w:left="0"/>
        <w:contextualSpacing/>
        <w:jc w:val="both"/>
        <w:outlineLvl w:val="2"/>
        <w:rPr>
          <w:b/>
          <w:bCs/>
          <w:color w:val="000000"/>
          <w:szCs w:val="24"/>
        </w:rPr>
      </w:pPr>
      <w:r w:rsidRPr="00735649">
        <w:rPr>
          <w:b/>
          <w:bCs/>
          <w:color w:val="000000"/>
          <w:szCs w:val="24"/>
        </w:rPr>
        <w:t>3. P</w:t>
      </w:r>
      <w:r w:rsidRPr="00735649">
        <w:rPr>
          <w:b/>
          <w:szCs w:val="24"/>
        </w:rPr>
        <w:t>akalpojuma sniegšana noteikta B</w:t>
      </w:r>
      <w:r w:rsidRPr="00735649">
        <w:rPr>
          <w:rFonts w:eastAsia="Calibri"/>
          <w:b/>
          <w:szCs w:val="24"/>
        </w:rPr>
        <w:t>ūvdarbiem</w:t>
      </w:r>
      <w:r w:rsidRPr="00735649">
        <w:rPr>
          <w:b/>
          <w:szCs w:val="24"/>
        </w:rPr>
        <w:t>:</w:t>
      </w:r>
    </w:p>
    <w:p w14:paraId="49CEE46F" w14:textId="26B125A1" w:rsidR="002810E2" w:rsidRPr="00735649" w:rsidRDefault="00735649" w:rsidP="00AB2027">
      <w:pPr>
        <w:ind w:right="-96" w:firstLine="720"/>
        <w:jc w:val="both"/>
      </w:pPr>
      <w:r w:rsidRPr="00735649">
        <w:rPr>
          <w:szCs w:val="24"/>
        </w:rPr>
        <w:t>3</w:t>
      </w:r>
      <w:r w:rsidR="002810E2" w:rsidRPr="00735649">
        <w:rPr>
          <w:szCs w:val="24"/>
        </w:rPr>
        <w:t>.1. Objekta nojaukšana</w:t>
      </w:r>
      <w:r w:rsidR="002810E2" w:rsidRPr="00735649">
        <w:t xml:space="preserve"> saskaņā ar tehnisko dokumentāciju, t.sk.:</w:t>
      </w:r>
    </w:p>
    <w:p w14:paraId="211E5CFA" w14:textId="3659663A" w:rsidR="002810E2" w:rsidRPr="00735649" w:rsidRDefault="00735649" w:rsidP="00AB2027">
      <w:pPr>
        <w:ind w:right="-96" w:firstLine="720"/>
        <w:jc w:val="both"/>
      </w:pPr>
      <w:r w:rsidRPr="00735649">
        <w:t>3</w:t>
      </w:r>
      <w:r w:rsidR="002810E2" w:rsidRPr="00735649">
        <w:t>.1.1. Būvprojektā un izsniegtajā paskaidrojuma rakstā ēkas nojaukšanai noteikto būvdarbu uzsākšanas nosacījumu izpilde, iesniedzot nepieciešamos dokumentus Rīgas pilsētas būvvaldē;</w:t>
      </w:r>
    </w:p>
    <w:p w14:paraId="24E1B6D1" w14:textId="349BE8A2" w:rsidR="002810E2" w:rsidRPr="00735649" w:rsidRDefault="00735649" w:rsidP="00AB2027">
      <w:pPr>
        <w:ind w:right="-96" w:firstLine="720"/>
        <w:jc w:val="both"/>
      </w:pPr>
      <w:r w:rsidRPr="00735649">
        <w:t>3.</w:t>
      </w:r>
      <w:r w:rsidR="002810E2" w:rsidRPr="00735649">
        <w:t>1.2. būvlaukuma aprīkojuma nodrošināšana;</w:t>
      </w:r>
    </w:p>
    <w:p w14:paraId="022F3B28" w14:textId="341F8D09" w:rsidR="002810E2" w:rsidRPr="00735649" w:rsidRDefault="00735649" w:rsidP="00AB2027">
      <w:pPr>
        <w:ind w:right="-96" w:firstLine="720"/>
        <w:jc w:val="both"/>
      </w:pPr>
      <w:r w:rsidRPr="00735649">
        <w:t>3</w:t>
      </w:r>
      <w:r w:rsidR="002810E2" w:rsidRPr="00735649">
        <w:t xml:space="preserve">.1.3. </w:t>
      </w:r>
      <w:r w:rsidRPr="00735649">
        <w:t>Objekta</w:t>
      </w:r>
      <w:r w:rsidR="002810E2" w:rsidRPr="00735649">
        <w:t xml:space="preserve"> nojaukšana;</w:t>
      </w:r>
    </w:p>
    <w:p w14:paraId="54048316" w14:textId="73B84E44" w:rsidR="002810E2" w:rsidRPr="00735649" w:rsidRDefault="00735649" w:rsidP="00AB2027">
      <w:pPr>
        <w:ind w:right="-96" w:firstLine="720"/>
        <w:jc w:val="both"/>
      </w:pPr>
      <w:r w:rsidRPr="00735649">
        <w:t>3</w:t>
      </w:r>
      <w:r w:rsidR="002810E2" w:rsidRPr="00735649">
        <w:t>.1.</w:t>
      </w:r>
      <w:r w:rsidRPr="00735649">
        <w:t>4</w:t>
      </w:r>
      <w:r w:rsidR="002810E2" w:rsidRPr="00735649">
        <w:t>. teritorijas labiekārtošana.</w:t>
      </w:r>
    </w:p>
    <w:p w14:paraId="31846F03" w14:textId="4A77117B" w:rsidR="002810E2" w:rsidRPr="00735649" w:rsidRDefault="002810E2" w:rsidP="002810E2">
      <w:pPr>
        <w:jc w:val="both"/>
        <w:rPr>
          <w:szCs w:val="24"/>
        </w:rPr>
      </w:pPr>
    </w:p>
    <w:p w14:paraId="4B2955A7" w14:textId="77777777" w:rsidR="00735649" w:rsidRPr="00735649" w:rsidRDefault="00735649" w:rsidP="002810E2">
      <w:pPr>
        <w:jc w:val="both"/>
      </w:pPr>
      <w:r w:rsidRPr="00735649">
        <w:rPr>
          <w:b/>
        </w:rPr>
        <w:t>4. Paredzamais izpildes termiņš</w:t>
      </w:r>
      <w:r w:rsidRPr="00735649">
        <w:t>:</w:t>
      </w:r>
    </w:p>
    <w:p w14:paraId="54E6754C" w14:textId="77D11371" w:rsidR="00735649" w:rsidRPr="00735649" w:rsidRDefault="00735649" w:rsidP="00AB2027">
      <w:pPr>
        <w:ind w:firstLine="567"/>
        <w:jc w:val="both"/>
      </w:pPr>
      <w:r w:rsidRPr="00735649">
        <w:t xml:space="preserve">4.1. </w:t>
      </w:r>
      <w:r w:rsidRPr="00735649">
        <w:rPr>
          <w:szCs w:val="24"/>
        </w:rPr>
        <w:t xml:space="preserve">Kopējais paredzamais Būvdarbu līguma izpildes termiņš ir </w:t>
      </w:r>
      <w:r w:rsidRPr="00735649">
        <w:t xml:space="preserve">ne ilgāk kā </w:t>
      </w:r>
      <w:r w:rsidR="00CB71C8">
        <w:t>12</w:t>
      </w:r>
      <w:r w:rsidR="00CB71C8" w:rsidRPr="00735649">
        <w:t xml:space="preserve"> </w:t>
      </w:r>
      <w:r w:rsidRPr="00735649">
        <w:t>(</w:t>
      </w:r>
      <w:r w:rsidR="00CB71C8">
        <w:t>divpadsmit</w:t>
      </w:r>
      <w:r w:rsidRPr="00735649">
        <w:t xml:space="preserve">) </w:t>
      </w:r>
      <w:r w:rsidR="00CB71C8">
        <w:t>nedēļas</w:t>
      </w:r>
      <w:r w:rsidR="00CB71C8" w:rsidRPr="00735649">
        <w:t xml:space="preserve"> </w:t>
      </w:r>
      <w:r w:rsidRPr="00735649">
        <w:t>no</w:t>
      </w:r>
      <w:r w:rsidR="000445D9">
        <w:t xml:space="preserve"> 2020.gada 1.oktobra</w:t>
      </w:r>
      <w:r w:rsidRPr="00735649">
        <w:t>.</w:t>
      </w:r>
    </w:p>
    <w:p w14:paraId="007E7B9F" w14:textId="1BC24027" w:rsidR="00735649" w:rsidRPr="00735649" w:rsidRDefault="00735649" w:rsidP="00AB2027">
      <w:pPr>
        <w:pStyle w:val="Pamattekstsaratkpi"/>
        <w:ind w:left="0" w:right="-96" w:firstLine="567"/>
        <w:rPr>
          <w:szCs w:val="24"/>
        </w:rPr>
      </w:pPr>
      <w:r w:rsidRPr="00735649">
        <w:t xml:space="preserve">4.2. Paredzamais pakalpojuma sniegšanas laiks (līguma termiņš): vienlaicīgi ar Pasūtītāja noslēgto līgumu ar Būvuzņēmēju par </w:t>
      </w:r>
      <w:r w:rsidRPr="00735649">
        <w:rPr>
          <w:rFonts w:eastAsia="SimSun"/>
          <w:szCs w:val="24"/>
        </w:rPr>
        <w:t>dzīvojamās</w:t>
      </w:r>
      <w:r w:rsidRPr="00735649">
        <w:rPr>
          <w:szCs w:val="24"/>
          <w:lang w:eastAsia="zh-CN"/>
        </w:rPr>
        <w:t xml:space="preserve"> ēkas </w:t>
      </w:r>
      <w:r w:rsidRPr="00735649">
        <w:rPr>
          <w:rFonts w:eastAsia="SimSun"/>
          <w:szCs w:val="24"/>
        </w:rPr>
        <w:t>Berģu ielā 160</w:t>
      </w:r>
      <w:r w:rsidR="000445D9">
        <w:rPr>
          <w:rFonts w:eastAsia="SimSun"/>
          <w:szCs w:val="24"/>
        </w:rPr>
        <w:t xml:space="preserve"> k-</w:t>
      </w:r>
      <w:r w:rsidRPr="00735649">
        <w:rPr>
          <w:rFonts w:eastAsia="SimSun"/>
          <w:szCs w:val="24"/>
        </w:rPr>
        <w:t xml:space="preserve">4, Rīgā, </w:t>
      </w:r>
      <w:r w:rsidR="000445D9">
        <w:rPr>
          <w:rFonts w:eastAsia="SimSun"/>
          <w:szCs w:val="24"/>
        </w:rPr>
        <w:t xml:space="preserve">ar </w:t>
      </w:r>
      <w:r w:rsidRPr="00735649">
        <w:rPr>
          <w:rFonts w:eastAsia="SimSun"/>
          <w:szCs w:val="24"/>
        </w:rPr>
        <w:t>kadastra apzīmējum</w:t>
      </w:r>
      <w:r w:rsidR="000445D9">
        <w:rPr>
          <w:rFonts w:eastAsia="SimSun"/>
          <w:szCs w:val="24"/>
        </w:rPr>
        <w:t>u:</w:t>
      </w:r>
      <w:r w:rsidRPr="00735649">
        <w:rPr>
          <w:rFonts w:eastAsia="SimSun"/>
          <w:szCs w:val="24"/>
        </w:rPr>
        <w:t xml:space="preserve"> 0100 127 0592 004,</w:t>
      </w:r>
      <w:r w:rsidRPr="00735649">
        <w:rPr>
          <w:szCs w:val="24"/>
          <w:lang w:eastAsia="zh-CN"/>
        </w:rPr>
        <w:t xml:space="preserve"> nojaukšanu</w:t>
      </w:r>
      <w:r w:rsidRPr="00735649">
        <w:t>.</w:t>
      </w:r>
    </w:p>
    <w:p w14:paraId="40795FF9" w14:textId="2134395A" w:rsidR="00735649" w:rsidRDefault="00735649" w:rsidP="002810E2">
      <w:pPr>
        <w:jc w:val="both"/>
      </w:pPr>
    </w:p>
    <w:p w14:paraId="7327B0AD" w14:textId="28AA1880" w:rsidR="00735649" w:rsidRPr="00571E77" w:rsidRDefault="00735649" w:rsidP="00735649">
      <w:pPr>
        <w:pStyle w:val="Sarakstarindkopa"/>
        <w:ind w:left="0"/>
        <w:jc w:val="both"/>
        <w:rPr>
          <w:rFonts w:ascii="TimesNewRomanPS-BoldMT" w:hAnsi="TimesNewRomanPS-BoldMT"/>
          <w:b/>
          <w:bCs/>
          <w:color w:val="000000"/>
        </w:rPr>
      </w:pPr>
      <w:r>
        <w:rPr>
          <w:rFonts w:ascii="TimesNewRomanPS-BoldMT" w:hAnsi="TimesNewRomanPS-BoldMT"/>
          <w:b/>
          <w:bCs/>
          <w:color w:val="000000"/>
          <w:szCs w:val="24"/>
        </w:rPr>
        <w:t>5</w:t>
      </w:r>
      <w:r w:rsidRPr="00571E77">
        <w:rPr>
          <w:rFonts w:ascii="TimesNewRomanPS-BoldMT" w:hAnsi="TimesNewRomanPS-BoldMT"/>
          <w:b/>
          <w:bCs/>
          <w:color w:val="000000"/>
          <w:szCs w:val="24"/>
        </w:rPr>
        <w:t>. Pakalpojuma sniegšana:</w:t>
      </w:r>
    </w:p>
    <w:p w14:paraId="241FCDD2" w14:textId="54B1D050" w:rsidR="00735649" w:rsidRDefault="00735649" w:rsidP="00735649">
      <w:pPr>
        <w:jc w:val="both"/>
        <w:rPr>
          <w:szCs w:val="24"/>
        </w:rPr>
      </w:pPr>
      <w:r w:rsidRPr="00571E77">
        <w:rPr>
          <w:rFonts w:ascii="TimesNewRomanPSMT" w:hAnsi="TimesNewRomanPSMT"/>
          <w:color w:val="000000"/>
          <w:szCs w:val="24"/>
        </w:rPr>
        <w:t>Būvuzraudzība veicama pamatojoties uz Būvniecības likumu, Ministru kabineta</w:t>
      </w:r>
      <w:r w:rsidRPr="00571E77">
        <w:rPr>
          <w:rFonts w:ascii="TimesNewRomanPSMT" w:hAnsi="TimesNewRomanPSMT"/>
          <w:color w:val="000000"/>
        </w:rPr>
        <w:t xml:space="preserve"> </w:t>
      </w:r>
      <w:r w:rsidRPr="00571E77">
        <w:rPr>
          <w:rFonts w:ascii="TimesNewRomanPSMT" w:hAnsi="TimesNewRomanPSMT"/>
          <w:color w:val="000000"/>
          <w:szCs w:val="24"/>
        </w:rPr>
        <w:t>2014.gada 19.augusta noteikumiem Nr. 500 “Vispārīgie būvnoteikumi”, Ministru</w:t>
      </w:r>
      <w:r w:rsidRPr="00571E77">
        <w:rPr>
          <w:rFonts w:ascii="TimesNewRomanPSMT" w:hAnsi="TimesNewRomanPSMT"/>
          <w:color w:val="000000"/>
        </w:rPr>
        <w:t xml:space="preserve"> </w:t>
      </w:r>
      <w:r w:rsidRPr="00571E77">
        <w:rPr>
          <w:rFonts w:ascii="TimesNewRomanPSMT" w:hAnsi="TimesNewRomanPSMT"/>
          <w:color w:val="000000"/>
          <w:szCs w:val="24"/>
        </w:rPr>
        <w:t>kabineta 2014.gada 2.septembra noteikumiem Nr. 529 “Ēku būvnoteikumi” un citiem</w:t>
      </w:r>
      <w:r w:rsidRPr="00571E77">
        <w:t xml:space="preserve"> </w:t>
      </w:r>
      <w:r w:rsidRPr="00571E77">
        <w:rPr>
          <w:rFonts w:ascii="TimesNewRomanPSMT" w:hAnsi="TimesNewRomanPSMT"/>
          <w:color w:val="000000"/>
          <w:szCs w:val="24"/>
        </w:rPr>
        <w:t xml:space="preserve">spēkā esošiem normatīvajiem </w:t>
      </w:r>
      <w:r w:rsidRPr="00571E77">
        <w:rPr>
          <w:rFonts w:ascii="TimesNewRomanPSMT" w:hAnsi="TimesNewRomanPSMT"/>
          <w:color w:val="000000"/>
          <w:szCs w:val="24"/>
        </w:rPr>
        <w:lastRenderedPageBreak/>
        <w:t>aktiem, tehnisko dokumentāciju un ietver turpmāk minētos, bet neaprobežojoties tikai un vienīgi ar uzskaitītajiem, pienākumus:</w:t>
      </w:r>
    </w:p>
    <w:p w14:paraId="49FC5E56" w14:textId="676D9ABF" w:rsidR="00735649" w:rsidRPr="00571E77" w:rsidRDefault="00735649" w:rsidP="00AB2027">
      <w:pPr>
        <w:pStyle w:val="Sarakstarindkopa"/>
        <w:spacing w:after="60"/>
        <w:ind w:left="0" w:firstLine="567"/>
        <w:jc w:val="both"/>
        <w:rPr>
          <w:rFonts w:ascii="TimesNewRomanPSMT" w:hAnsi="TimesNewRomanPSMT"/>
          <w:color w:val="000000"/>
          <w:szCs w:val="24"/>
        </w:rPr>
      </w:pPr>
      <w:r w:rsidRPr="00571E77">
        <w:rPr>
          <w:rFonts w:ascii="TimesNewRomanPSMT" w:hAnsi="TimesNewRomanPSMT"/>
          <w:color w:val="000000"/>
          <w:szCs w:val="24"/>
        </w:rPr>
        <w:t>5.</w:t>
      </w:r>
      <w:r w:rsidR="00CB71C8">
        <w:rPr>
          <w:rFonts w:ascii="TimesNewRomanPSMT" w:hAnsi="TimesNewRomanPSMT"/>
          <w:color w:val="000000"/>
          <w:szCs w:val="24"/>
        </w:rPr>
        <w:t>1</w:t>
      </w:r>
      <w:r w:rsidRPr="00571E77">
        <w:rPr>
          <w:rFonts w:ascii="TimesNewRomanPSMT" w:hAnsi="TimesNewRomanPSMT"/>
          <w:color w:val="000000"/>
          <w:szCs w:val="24"/>
        </w:rPr>
        <w:t>. Nodrošināt, ka Būvuzņēmēja veiktie Būvdarbi atbilst Būvdarbu līgumam, tehniskajai dokumentācijai un</w:t>
      </w:r>
      <w:r w:rsidRPr="00571E77">
        <w:rPr>
          <w:rFonts w:ascii="TimesNewRomanPSMT" w:hAnsi="TimesNewRomanPSMT"/>
          <w:color w:val="000000"/>
        </w:rPr>
        <w:t xml:space="preserve"> </w:t>
      </w:r>
      <w:r w:rsidRPr="00571E77">
        <w:rPr>
          <w:rFonts w:ascii="TimesNewRomanPSMT" w:hAnsi="TimesNewRomanPSMT"/>
          <w:color w:val="000000"/>
          <w:szCs w:val="24"/>
        </w:rPr>
        <w:t>Būvdarbu izpildes kalendāram grafikam, kā arī darba drošības normām. Būvprojekta</w:t>
      </w:r>
      <w:r w:rsidRPr="00571E77">
        <w:rPr>
          <w:rFonts w:ascii="TimesNewRomanPSMT" w:hAnsi="TimesNewRomanPSMT"/>
          <w:color w:val="000000"/>
        </w:rPr>
        <w:t xml:space="preserve"> </w:t>
      </w:r>
      <w:r w:rsidRPr="00571E77">
        <w:rPr>
          <w:rFonts w:ascii="TimesNewRomanPSMT" w:hAnsi="TimesNewRomanPSMT"/>
          <w:color w:val="000000"/>
          <w:szCs w:val="24"/>
        </w:rPr>
        <w:t>īstenošanas laikā nepieļaut neatbilstošu tehnoloģisko iekārtu, lietošanu, kontrolēt Būvdarbu veikšanas kvalitātes un</w:t>
      </w:r>
      <w:r w:rsidRPr="00571E77">
        <w:rPr>
          <w:rFonts w:ascii="TimesNewRomanPSMT" w:hAnsi="TimesNewRomanPSMT"/>
          <w:color w:val="000000"/>
        </w:rPr>
        <w:t xml:space="preserve"> </w:t>
      </w:r>
      <w:r w:rsidRPr="00571E77">
        <w:rPr>
          <w:rFonts w:ascii="TimesNewRomanPSMT" w:hAnsi="TimesNewRomanPSMT"/>
          <w:color w:val="000000"/>
          <w:szCs w:val="24"/>
        </w:rPr>
        <w:t>apjomu atbilstību apstiprinātajam Būvprojektam</w:t>
      </w:r>
      <w:r w:rsidR="00AB2027">
        <w:rPr>
          <w:rFonts w:ascii="TimesNewRomanPSMT" w:hAnsi="TimesNewRomanPSMT"/>
          <w:color w:val="000000"/>
          <w:szCs w:val="24"/>
        </w:rPr>
        <w:t>.</w:t>
      </w:r>
    </w:p>
    <w:p w14:paraId="71BBD870" w14:textId="289796DE" w:rsidR="00735649" w:rsidRPr="00981BD3" w:rsidRDefault="00735649" w:rsidP="00AB2027">
      <w:pPr>
        <w:ind w:firstLine="567"/>
        <w:jc w:val="both"/>
      </w:pPr>
      <w:r w:rsidRPr="00571E77">
        <w:rPr>
          <w:rFonts w:ascii="TimesNewRomanPSMT" w:hAnsi="TimesNewRomanPSMT"/>
          <w:szCs w:val="24"/>
        </w:rPr>
        <w:t>5.</w:t>
      </w:r>
      <w:r w:rsidR="00CB71C8">
        <w:rPr>
          <w:rFonts w:ascii="TimesNewRomanPSMT" w:hAnsi="TimesNewRomanPSMT"/>
          <w:szCs w:val="24"/>
        </w:rPr>
        <w:t>2</w:t>
      </w:r>
      <w:r w:rsidRPr="00571E77">
        <w:rPr>
          <w:rFonts w:ascii="TimesNewRomanPSMT" w:hAnsi="TimesNewRomanPSMT"/>
          <w:szCs w:val="24"/>
        </w:rPr>
        <w:t xml:space="preserve">. Nodrošināt atbildīgā būvuzrauga </w:t>
      </w:r>
      <w:r w:rsidRPr="00981BD3">
        <w:rPr>
          <w:rFonts w:ascii="TimesNewRomanPSMT" w:hAnsi="TimesNewRomanPSMT"/>
          <w:szCs w:val="24"/>
        </w:rPr>
        <w:t xml:space="preserve">atrašanos Objektā </w:t>
      </w:r>
      <w:r w:rsidRPr="005558BF">
        <w:rPr>
          <w:rFonts w:ascii="TimesNewRomanPSMT" w:hAnsi="TimesNewRomanPSMT"/>
          <w:szCs w:val="24"/>
        </w:rPr>
        <w:t>ne retāk kā 5 (piecas) dienas nedēļā un ne</w:t>
      </w:r>
      <w:r w:rsidRPr="005558BF">
        <w:rPr>
          <w:rFonts w:ascii="TimesNewRomanPSMT" w:hAnsi="TimesNewRomanPSMT"/>
        </w:rPr>
        <w:t xml:space="preserve"> </w:t>
      </w:r>
      <w:r w:rsidRPr="005558BF">
        <w:rPr>
          <w:rFonts w:ascii="TimesNewRomanPSMT" w:hAnsi="TimesNewRomanPSMT"/>
          <w:szCs w:val="24"/>
        </w:rPr>
        <w:t>mazāk kā 20 (divdesmit) stundas nedēļā Būvdarbu izpildes laikā, arī ārpus normālā</w:t>
      </w:r>
      <w:r w:rsidRPr="005558BF">
        <w:rPr>
          <w:rFonts w:ascii="TimesNewRomanPSMT" w:hAnsi="TimesNewRomanPSMT"/>
        </w:rPr>
        <w:t xml:space="preserve"> </w:t>
      </w:r>
      <w:r w:rsidRPr="005558BF">
        <w:rPr>
          <w:rFonts w:ascii="TimesNewRomanPSMT" w:hAnsi="TimesNewRomanPSMT"/>
          <w:szCs w:val="24"/>
        </w:rPr>
        <w:t>darba laika un brīvdienās, ja tas nepieciešams</w:t>
      </w:r>
      <w:r w:rsidRPr="00981BD3">
        <w:rPr>
          <w:rFonts w:ascii="TimesNewRomanPSMT" w:hAnsi="TimesNewRomanPSMT"/>
          <w:szCs w:val="24"/>
        </w:rPr>
        <w:t xml:space="preserve">. </w:t>
      </w:r>
    </w:p>
    <w:p w14:paraId="039C9CE4" w14:textId="0ABB7CE3" w:rsidR="00735649" w:rsidRPr="00571E77" w:rsidRDefault="00735649" w:rsidP="00AB2027">
      <w:pPr>
        <w:pStyle w:val="Sarakstarindkopa"/>
        <w:spacing w:after="60"/>
        <w:ind w:left="0" w:firstLine="567"/>
        <w:jc w:val="both"/>
        <w:rPr>
          <w:rFonts w:ascii="TimesNewRomanPSMT" w:hAnsi="TimesNewRomanPSMT"/>
          <w:szCs w:val="24"/>
        </w:rPr>
      </w:pPr>
      <w:r w:rsidRPr="00571E77">
        <w:rPr>
          <w:rFonts w:ascii="TimesNewRomanPSMT" w:hAnsi="TimesNewRomanPSMT"/>
          <w:szCs w:val="24"/>
        </w:rPr>
        <w:t>5.</w:t>
      </w:r>
      <w:r w:rsidR="001F3618">
        <w:rPr>
          <w:rFonts w:ascii="TimesNewRomanPSMT" w:hAnsi="TimesNewRomanPSMT"/>
          <w:szCs w:val="24"/>
        </w:rPr>
        <w:t>3</w:t>
      </w:r>
      <w:r w:rsidRPr="00571E77">
        <w:rPr>
          <w:rFonts w:ascii="TimesNewRomanPSMT" w:hAnsi="TimesNewRomanPSMT"/>
          <w:szCs w:val="24"/>
        </w:rPr>
        <w:t>. Nodrošināt, ka atbildīgais būvuzraugs organizē un protokolē Būvdarbu sanāksmes  (turpmāk – Sanāksmes) ar Būvuzņēmēju Sanāksmēs tiek izskatīti jautājumi par</w:t>
      </w:r>
      <w:r w:rsidRPr="00571E77">
        <w:rPr>
          <w:szCs w:val="24"/>
        </w:rPr>
        <w:t xml:space="preserve"> Būvdarbu Darbu veikšanas projektu (turpmāk – DVP), Būvdarbu izpildes kalendāro grafiku, darba drošību un Būvdarbos izmantoto materiālu un tehnoloģisko risinājumu saskaņošanu.</w:t>
      </w:r>
      <w:r w:rsidRPr="00571E77">
        <w:rPr>
          <w:rFonts w:ascii="TimesNewRomanPSMT" w:hAnsi="TimesNewRomanPSMT"/>
          <w:szCs w:val="24"/>
        </w:rPr>
        <w:t xml:space="preserve"> Sanāksmēs pavadītais laiks netiek</w:t>
      </w:r>
      <w:r w:rsidRPr="00571E77">
        <w:rPr>
          <w:rFonts w:ascii="TimesNewRomanPSMT" w:hAnsi="TimesNewRomanPSMT"/>
        </w:rPr>
        <w:t xml:space="preserve"> </w:t>
      </w:r>
      <w:r w:rsidRPr="00571E77">
        <w:rPr>
          <w:rFonts w:ascii="TimesNewRomanPSMT" w:hAnsi="TimesNewRomanPSMT"/>
          <w:szCs w:val="24"/>
        </w:rPr>
        <w:t xml:space="preserve">ieskatīts </w:t>
      </w:r>
      <w:r w:rsidR="00EE07DF">
        <w:rPr>
          <w:rFonts w:ascii="TimesNewRomanPSMT" w:hAnsi="TimesNewRomanPSMT"/>
          <w:szCs w:val="24"/>
        </w:rPr>
        <w:t>p</w:t>
      </w:r>
      <w:r w:rsidRPr="00571E77">
        <w:rPr>
          <w:rFonts w:ascii="TimesNewRomanPSMT" w:hAnsi="TimesNewRomanPSMT"/>
          <w:szCs w:val="24"/>
        </w:rPr>
        <w:t>akalpojuma sniegšanas laikā</w:t>
      </w:r>
      <w:r w:rsidR="00AB2027">
        <w:rPr>
          <w:rFonts w:ascii="TimesNewRomanPSMT" w:hAnsi="TimesNewRomanPSMT"/>
          <w:szCs w:val="24"/>
        </w:rPr>
        <w:t>.</w:t>
      </w:r>
    </w:p>
    <w:p w14:paraId="2A3B9638" w14:textId="48A048DE" w:rsidR="00735649" w:rsidRPr="00571E77" w:rsidRDefault="00735649" w:rsidP="00AB2027">
      <w:pPr>
        <w:pStyle w:val="Sarakstarindkopa"/>
        <w:spacing w:after="60"/>
        <w:ind w:left="0" w:firstLine="567"/>
        <w:jc w:val="both"/>
        <w:rPr>
          <w:rFonts w:ascii="TimesNewRomanPSMT" w:hAnsi="TimesNewRomanPSMT"/>
          <w:szCs w:val="24"/>
        </w:rPr>
      </w:pPr>
      <w:r w:rsidRPr="00571E77">
        <w:rPr>
          <w:rFonts w:ascii="TimesNewRomanPSMT" w:hAnsi="TimesNewRomanPSMT"/>
          <w:szCs w:val="24"/>
        </w:rPr>
        <w:t>5.</w:t>
      </w:r>
      <w:r w:rsidR="001F3618">
        <w:rPr>
          <w:rFonts w:ascii="TimesNewRomanPSMT" w:hAnsi="TimesNewRomanPSMT"/>
          <w:szCs w:val="24"/>
        </w:rPr>
        <w:t>4</w:t>
      </w:r>
      <w:r w:rsidRPr="00571E77">
        <w:rPr>
          <w:rFonts w:ascii="TimesNewRomanPSMT" w:hAnsi="TimesNewRomanPSMT"/>
          <w:szCs w:val="24"/>
        </w:rPr>
        <w:t xml:space="preserve">. Pirms Būvdarbu uzsākšanas izvērtēt un sniegt atzinumu par Būvuzņēmēja izstrādāto </w:t>
      </w:r>
      <w:r w:rsidRPr="00571E77">
        <w:rPr>
          <w:szCs w:val="24"/>
        </w:rPr>
        <w:t>DVP, Būvdarbu laikā kontrolēt savlaicīgu DVP aktualizāciju no Būvuzņēmēja puses</w:t>
      </w:r>
      <w:r w:rsidRPr="00571E77">
        <w:rPr>
          <w:rFonts w:ascii="TimesNewRomanPSMT" w:hAnsi="TimesNewRomanPSMT"/>
          <w:szCs w:val="24"/>
        </w:rPr>
        <w:t>. Pārbaudīt Būvdarbu secības un kvalitātes</w:t>
      </w:r>
      <w:r w:rsidRPr="00571E77">
        <w:rPr>
          <w:rFonts w:ascii="TimesNewRomanPSMT" w:hAnsi="TimesNewRomanPSMT"/>
        </w:rPr>
        <w:t xml:space="preserve"> </w:t>
      </w:r>
      <w:r w:rsidRPr="00571E77">
        <w:rPr>
          <w:rFonts w:ascii="TimesNewRomanPSMT" w:hAnsi="TimesNewRomanPSMT"/>
          <w:szCs w:val="24"/>
        </w:rPr>
        <w:t>atbilstību tehniskai dokumentācijai, kā arī būvniecību, darba drošību un ugunsdrošību reglamentējošiem normatīvajiem aktiem</w:t>
      </w:r>
      <w:r w:rsidR="00AB2027">
        <w:rPr>
          <w:rFonts w:ascii="TimesNewRomanPSMT" w:hAnsi="TimesNewRomanPSMT"/>
          <w:szCs w:val="24"/>
        </w:rPr>
        <w:t>.</w:t>
      </w:r>
    </w:p>
    <w:p w14:paraId="279D7EBC" w14:textId="640D7555" w:rsidR="00735649" w:rsidRPr="00571E77" w:rsidRDefault="00735649" w:rsidP="00AB2027">
      <w:pPr>
        <w:pStyle w:val="Sarakstarindkopa"/>
        <w:spacing w:after="60"/>
        <w:ind w:left="0" w:firstLine="567"/>
        <w:jc w:val="both"/>
        <w:rPr>
          <w:rFonts w:ascii="TimesNewRomanPSMT" w:hAnsi="TimesNewRomanPSMT"/>
        </w:rPr>
      </w:pPr>
      <w:r w:rsidRPr="00571E77">
        <w:rPr>
          <w:rFonts w:ascii="TimesNewRomanPSMT" w:hAnsi="TimesNewRomanPSMT"/>
          <w:szCs w:val="24"/>
        </w:rPr>
        <w:t>5.</w:t>
      </w:r>
      <w:r w:rsidR="001F3618">
        <w:rPr>
          <w:rFonts w:ascii="TimesNewRomanPSMT" w:hAnsi="TimesNewRomanPSMT"/>
          <w:szCs w:val="24"/>
        </w:rPr>
        <w:t>5</w:t>
      </w:r>
      <w:r w:rsidRPr="00571E77">
        <w:rPr>
          <w:rFonts w:ascii="TimesNewRomanPSMT" w:hAnsi="TimesNewRomanPSMT"/>
          <w:szCs w:val="24"/>
        </w:rPr>
        <w:t>. Pārbaudīt Būvdarbu vadītāja ikdienas ierakstus Būvdarbu žurnālā, kontrolēt, vai ir</w:t>
      </w:r>
      <w:r w:rsidRPr="00571E77">
        <w:rPr>
          <w:rFonts w:ascii="TimesNewRomanPSMT" w:hAnsi="TimesNewRomanPSMT"/>
        </w:rPr>
        <w:t xml:space="preserve"> </w:t>
      </w:r>
      <w:r w:rsidRPr="00571E77">
        <w:rPr>
          <w:rFonts w:ascii="TimesNewRomanPSMT" w:hAnsi="TimesNewRomanPSMT"/>
          <w:szCs w:val="24"/>
        </w:rPr>
        <w:t>atbilstoši aizpildītas visas Būvdarbu žurnāla daļas, ierakstīt norādījumus Būvdarbu</w:t>
      </w:r>
      <w:r w:rsidRPr="00571E77">
        <w:rPr>
          <w:rFonts w:ascii="TimesNewRomanPSMT" w:hAnsi="TimesNewRomanPSMT"/>
        </w:rPr>
        <w:t xml:space="preserve"> </w:t>
      </w:r>
      <w:r w:rsidRPr="00571E77">
        <w:rPr>
          <w:rFonts w:ascii="TimesNewRomanPSMT" w:hAnsi="TimesNewRomanPSMT"/>
          <w:szCs w:val="24"/>
        </w:rPr>
        <w:t>vadītājam Būvdarbu žurnālā un veikt atzīmes par šo norādījumu izpildi</w:t>
      </w:r>
      <w:r w:rsidR="00AB2027">
        <w:rPr>
          <w:rFonts w:ascii="TimesNewRomanPSMT" w:hAnsi="TimesNewRomanPSMT"/>
          <w:szCs w:val="24"/>
        </w:rPr>
        <w:t>.</w:t>
      </w:r>
    </w:p>
    <w:p w14:paraId="6013AF5D" w14:textId="0D3BAAE2" w:rsidR="00735649" w:rsidRPr="00AB2027" w:rsidRDefault="00735649" w:rsidP="00AB2027">
      <w:pPr>
        <w:spacing w:after="60"/>
        <w:ind w:firstLine="567"/>
        <w:jc w:val="both"/>
        <w:rPr>
          <w:rFonts w:ascii="TimesNewRomanPSMT" w:hAnsi="TimesNewRomanPSMT"/>
        </w:rPr>
      </w:pPr>
      <w:r w:rsidRPr="00AB2027">
        <w:rPr>
          <w:rFonts w:ascii="TimesNewRomanPSMT" w:hAnsi="TimesNewRomanPSMT"/>
          <w:szCs w:val="24"/>
        </w:rPr>
        <w:t>5.</w:t>
      </w:r>
      <w:r w:rsidR="001F3618" w:rsidRPr="00AB2027">
        <w:rPr>
          <w:rFonts w:ascii="TimesNewRomanPSMT" w:hAnsi="TimesNewRomanPSMT"/>
          <w:szCs w:val="24"/>
        </w:rPr>
        <w:t>6</w:t>
      </w:r>
      <w:r w:rsidRPr="00AB2027">
        <w:rPr>
          <w:rFonts w:ascii="TimesNewRomanPSMT" w:hAnsi="TimesNewRomanPSMT"/>
          <w:szCs w:val="24"/>
        </w:rPr>
        <w:t>. Pārbaudīt Būvuzņēmēja izpildāmo Būvdarbu atbilstību tehniskai dokumentācijai</w:t>
      </w:r>
      <w:r w:rsidR="00AB2027">
        <w:rPr>
          <w:rFonts w:ascii="TimesNewRomanPSMT" w:hAnsi="TimesNewRomanPSMT"/>
          <w:szCs w:val="24"/>
        </w:rPr>
        <w:t>.</w:t>
      </w:r>
    </w:p>
    <w:p w14:paraId="6E3B5E0C" w14:textId="2C7AD498" w:rsidR="00735649" w:rsidRPr="00571E77" w:rsidRDefault="00735649" w:rsidP="00AB2027">
      <w:pPr>
        <w:pStyle w:val="Sarakstarindkopa"/>
        <w:spacing w:after="60"/>
        <w:ind w:left="0" w:firstLine="567"/>
        <w:jc w:val="both"/>
        <w:rPr>
          <w:rFonts w:ascii="TimesNewRomanPSMT" w:hAnsi="TimesNewRomanPSMT"/>
        </w:rPr>
      </w:pPr>
      <w:r w:rsidRPr="00571E77">
        <w:rPr>
          <w:rFonts w:ascii="TimesNewRomanPSMT" w:hAnsi="TimesNewRomanPSMT"/>
          <w:szCs w:val="24"/>
        </w:rPr>
        <w:t>5.</w:t>
      </w:r>
      <w:r w:rsidR="001F3618">
        <w:rPr>
          <w:rFonts w:ascii="TimesNewRomanPSMT" w:hAnsi="TimesNewRomanPSMT"/>
          <w:szCs w:val="24"/>
        </w:rPr>
        <w:t>7</w:t>
      </w:r>
      <w:r w:rsidRPr="00571E77">
        <w:rPr>
          <w:rFonts w:ascii="TimesNewRomanPSMT" w:hAnsi="TimesNewRomanPSMT"/>
          <w:szCs w:val="24"/>
        </w:rPr>
        <w:t>. Nodrošināt Pasūtītāja interešu pārstāvību Būvdarbu veikšanas procesā atbilstoši</w:t>
      </w:r>
      <w:r w:rsidRPr="00571E77">
        <w:rPr>
          <w:rFonts w:ascii="TimesNewRomanPSMT" w:hAnsi="TimesNewRomanPSMT"/>
        </w:rPr>
        <w:br/>
      </w:r>
      <w:r w:rsidRPr="00571E77">
        <w:rPr>
          <w:rFonts w:ascii="TimesNewRomanPSMT" w:hAnsi="TimesNewRomanPSMT"/>
          <w:szCs w:val="24"/>
        </w:rPr>
        <w:t>nolikuma prasībām, noslēgtajam Līgumam, veikt visus Līgumā uzskaitītos atbildīgā būvuzrauga pienākumus, kas nav atrunāti Līgumā</w:t>
      </w:r>
      <w:r w:rsidR="00AB2027">
        <w:rPr>
          <w:rFonts w:ascii="TimesNewRomanPSMT" w:hAnsi="TimesNewRomanPSMT"/>
          <w:szCs w:val="24"/>
        </w:rPr>
        <w:t>.</w:t>
      </w:r>
    </w:p>
    <w:p w14:paraId="7693D556" w14:textId="030CB97A" w:rsidR="00735649" w:rsidRPr="00571E77" w:rsidRDefault="00735649" w:rsidP="00AB2027">
      <w:pPr>
        <w:pStyle w:val="Sarakstarindkopa"/>
        <w:spacing w:after="60"/>
        <w:ind w:left="0" w:firstLine="567"/>
        <w:jc w:val="both"/>
        <w:rPr>
          <w:rFonts w:ascii="TimesNewRomanPSMT" w:hAnsi="TimesNewRomanPSMT"/>
        </w:rPr>
      </w:pPr>
      <w:r w:rsidRPr="00571E77">
        <w:rPr>
          <w:rFonts w:ascii="TimesNewRomanPSMT" w:hAnsi="TimesNewRomanPSMT"/>
          <w:szCs w:val="24"/>
        </w:rPr>
        <w:t>5.</w:t>
      </w:r>
      <w:r w:rsidR="00C128B7">
        <w:rPr>
          <w:rFonts w:ascii="TimesNewRomanPSMT" w:hAnsi="TimesNewRomanPSMT"/>
          <w:szCs w:val="24"/>
        </w:rPr>
        <w:t>8</w:t>
      </w:r>
      <w:r w:rsidRPr="00571E77">
        <w:rPr>
          <w:rFonts w:ascii="TimesNewRomanPSMT" w:hAnsi="TimesNewRomanPSMT"/>
          <w:szCs w:val="24"/>
        </w:rPr>
        <w:t>. Konsultēt Pasūtītāju jautājumos, kas saistīti ar Būvdarbu apjomu atbilstību, ar paredzēto Būvdarbu izpildes termiņu ievērošanu, ar Būvuzņēmēja veikto Būvdarbu atskait</w:t>
      </w:r>
      <w:r w:rsidR="000411CA">
        <w:rPr>
          <w:rFonts w:ascii="TimesNewRomanPSMT" w:hAnsi="TimesNewRomanPSMT"/>
          <w:szCs w:val="24"/>
        </w:rPr>
        <w:t>i</w:t>
      </w:r>
      <w:r w:rsidRPr="00571E77">
        <w:rPr>
          <w:rFonts w:ascii="TimesNewRomanPSMT" w:hAnsi="TimesNewRomanPSMT"/>
          <w:szCs w:val="24"/>
        </w:rPr>
        <w:t xml:space="preserve"> un</w:t>
      </w:r>
      <w:r w:rsidRPr="00571E77">
        <w:rPr>
          <w:rFonts w:ascii="TimesNewRomanPSMT" w:hAnsi="TimesNewRomanPSMT"/>
        </w:rPr>
        <w:t xml:space="preserve"> </w:t>
      </w:r>
      <w:r w:rsidRPr="00571E77">
        <w:rPr>
          <w:rFonts w:ascii="TimesNewRomanPSMT" w:hAnsi="TimesNewRomanPSMT"/>
          <w:szCs w:val="24"/>
        </w:rPr>
        <w:t>rēķin</w:t>
      </w:r>
      <w:r w:rsidR="000411CA">
        <w:rPr>
          <w:rFonts w:ascii="TimesNewRomanPSMT" w:hAnsi="TimesNewRomanPSMT"/>
          <w:szCs w:val="24"/>
        </w:rPr>
        <w:t>u</w:t>
      </w:r>
      <w:r w:rsidRPr="00571E77">
        <w:rPr>
          <w:rFonts w:ascii="TimesNewRomanPSMT" w:hAnsi="TimesNewRomanPSMT"/>
          <w:szCs w:val="24"/>
        </w:rPr>
        <w:t>. Pēc Pasūtītāja pieprasījuma iesniegt rakstisku atzinumu par iepriekš minētiem</w:t>
      </w:r>
      <w:r w:rsidRPr="00571E77">
        <w:rPr>
          <w:rFonts w:ascii="TimesNewRomanPSMT" w:hAnsi="TimesNewRomanPSMT"/>
        </w:rPr>
        <w:t xml:space="preserve"> </w:t>
      </w:r>
      <w:r w:rsidRPr="00571E77">
        <w:rPr>
          <w:rFonts w:ascii="TimesNewRomanPSMT" w:hAnsi="TimesNewRomanPSMT"/>
          <w:szCs w:val="24"/>
        </w:rPr>
        <w:t>jautājumiem 3 (trīs) darbdienu laikā pēc Pasūtītāja pieprasījuma, kurš nosūtīts</w:t>
      </w:r>
      <w:r w:rsidRPr="00571E77">
        <w:rPr>
          <w:rFonts w:ascii="TimesNewRomanPSMT" w:hAnsi="TimesNewRomanPSMT"/>
        </w:rPr>
        <w:t xml:space="preserve"> </w:t>
      </w:r>
      <w:r w:rsidRPr="00571E77">
        <w:rPr>
          <w:rFonts w:ascii="TimesNewRomanPSMT" w:hAnsi="TimesNewRomanPSMT"/>
          <w:szCs w:val="24"/>
        </w:rPr>
        <w:t xml:space="preserve">elektroniski, bez elektroniski droša paraksta un laika zīmoga, uz </w:t>
      </w:r>
      <w:r w:rsidR="000411CA">
        <w:rPr>
          <w:rFonts w:ascii="TimesNewRomanPSMT" w:hAnsi="TimesNewRomanPSMT"/>
          <w:szCs w:val="24"/>
        </w:rPr>
        <w:t>būvuzrauga</w:t>
      </w:r>
      <w:r w:rsidR="000411CA" w:rsidRPr="00571E77">
        <w:rPr>
          <w:rFonts w:ascii="TimesNewRomanPSMT" w:hAnsi="TimesNewRomanPSMT"/>
          <w:szCs w:val="24"/>
        </w:rPr>
        <w:t xml:space="preserve"> </w:t>
      </w:r>
      <w:r w:rsidRPr="00571E77">
        <w:rPr>
          <w:rFonts w:ascii="TimesNewRomanPSMT" w:hAnsi="TimesNewRomanPSMT"/>
          <w:szCs w:val="24"/>
        </w:rPr>
        <w:t>e-pasta</w:t>
      </w:r>
      <w:r w:rsidRPr="00571E77">
        <w:rPr>
          <w:rFonts w:ascii="TimesNewRomanPSMT" w:hAnsi="TimesNewRomanPSMT"/>
        </w:rPr>
        <w:t xml:space="preserve"> </w:t>
      </w:r>
      <w:r w:rsidRPr="00571E77">
        <w:rPr>
          <w:rFonts w:ascii="TimesNewRomanPSMT" w:hAnsi="TimesNewRomanPSMT"/>
          <w:szCs w:val="24"/>
        </w:rPr>
        <w:t>adresi</w:t>
      </w:r>
      <w:r w:rsidR="00AB2027">
        <w:rPr>
          <w:rFonts w:ascii="TimesNewRomanPSMT" w:hAnsi="TimesNewRomanPSMT"/>
          <w:szCs w:val="24"/>
        </w:rPr>
        <w:t>.</w:t>
      </w:r>
    </w:p>
    <w:p w14:paraId="07951659" w14:textId="5F12D5DA" w:rsidR="00735649" w:rsidRPr="00571E77" w:rsidRDefault="00735649" w:rsidP="00AB2027">
      <w:pPr>
        <w:pStyle w:val="Sarakstarindkopa"/>
        <w:spacing w:after="60"/>
        <w:ind w:left="0" w:firstLine="567"/>
        <w:jc w:val="both"/>
        <w:rPr>
          <w:rFonts w:ascii="TimesNewRomanPSMT" w:hAnsi="TimesNewRomanPSMT"/>
        </w:rPr>
      </w:pPr>
      <w:r w:rsidRPr="00571E77">
        <w:rPr>
          <w:rFonts w:ascii="TimesNewRomanPSMT" w:hAnsi="TimesNewRomanPSMT"/>
          <w:szCs w:val="24"/>
        </w:rPr>
        <w:t>5.</w:t>
      </w:r>
      <w:r w:rsidR="00C128B7">
        <w:rPr>
          <w:rFonts w:ascii="TimesNewRomanPSMT" w:hAnsi="TimesNewRomanPSMT"/>
          <w:szCs w:val="24"/>
        </w:rPr>
        <w:t>9</w:t>
      </w:r>
      <w:r w:rsidRPr="00571E77">
        <w:rPr>
          <w:rFonts w:ascii="TimesNewRomanPSMT" w:hAnsi="TimesNewRomanPSMT"/>
          <w:szCs w:val="24"/>
        </w:rPr>
        <w:t>. Kontrolēt un veicināt Būvdarbu veikšanu atbilstoši apstiprinātajai tehniskajai dokumentācijai, DVP</w:t>
      </w:r>
      <w:r w:rsidR="000411CA">
        <w:rPr>
          <w:rFonts w:ascii="TimesNewRomanPSMT" w:hAnsi="TimesNewRomanPSMT"/>
          <w:szCs w:val="24"/>
        </w:rPr>
        <w:t xml:space="preserve"> un</w:t>
      </w:r>
      <w:r w:rsidRPr="00571E77">
        <w:rPr>
          <w:rFonts w:ascii="TimesNewRomanPSMT" w:hAnsi="TimesNewRomanPSMT"/>
          <w:szCs w:val="24"/>
        </w:rPr>
        <w:t xml:space="preserve"> Būvdarbu veikšanas kalendārajam laika grafikam</w:t>
      </w:r>
      <w:r w:rsidR="00AB2027">
        <w:rPr>
          <w:rFonts w:ascii="TimesNewRomanPSMT" w:hAnsi="TimesNewRomanPSMT"/>
          <w:szCs w:val="24"/>
        </w:rPr>
        <w:t>.</w:t>
      </w:r>
      <w:r w:rsidRPr="00571E77">
        <w:rPr>
          <w:rFonts w:ascii="TimesNewRomanPSMT" w:hAnsi="TimesNewRomanPSMT"/>
          <w:szCs w:val="24"/>
        </w:rPr>
        <w:t xml:space="preserve"> </w:t>
      </w:r>
    </w:p>
    <w:p w14:paraId="6CA2794B" w14:textId="362304A3" w:rsidR="00735649" w:rsidRPr="00571E77" w:rsidRDefault="00735649" w:rsidP="00AB2027">
      <w:pPr>
        <w:pStyle w:val="Sarakstarindkopa"/>
        <w:spacing w:after="60"/>
        <w:ind w:left="0" w:firstLine="567"/>
        <w:jc w:val="both"/>
        <w:rPr>
          <w:rFonts w:ascii="TimesNewRomanPSMT" w:hAnsi="TimesNewRomanPSMT"/>
        </w:rPr>
      </w:pPr>
      <w:r w:rsidRPr="00571E77">
        <w:rPr>
          <w:rFonts w:ascii="TimesNewRomanPSMT" w:hAnsi="TimesNewRomanPSMT"/>
          <w:szCs w:val="24"/>
        </w:rPr>
        <w:t>5.</w:t>
      </w:r>
      <w:r w:rsidR="00C128B7">
        <w:rPr>
          <w:rFonts w:ascii="TimesNewRomanPSMT" w:hAnsi="TimesNewRomanPSMT"/>
          <w:szCs w:val="24"/>
        </w:rPr>
        <w:t>10</w:t>
      </w:r>
      <w:r w:rsidRPr="00571E77">
        <w:rPr>
          <w:rFonts w:ascii="TimesNewRomanPSMT" w:hAnsi="TimesNewRomanPSMT"/>
          <w:szCs w:val="24"/>
        </w:rPr>
        <w:t xml:space="preserve"> Ja Būvdarbu laikā rodas neparedzēti apstākļi, kas apdraud Būvdarbu kvalitāti, termiņus,</w:t>
      </w:r>
      <w:r w:rsidRPr="00571E77">
        <w:rPr>
          <w:rFonts w:ascii="TimesNewRomanPSMT" w:hAnsi="TimesNewRomanPSMT"/>
        </w:rPr>
        <w:t xml:space="preserve"> </w:t>
      </w:r>
      <w:r w:rsidRPr="00571E77">
        <w:rPr>
          <w:rFonts w:ascii="TimesNewRomanPSMT" w:hAnsi="TimesNewRomanPSMT"/>
          <w:szCs w:val="24"/>
        </w:rPr>
        <w:t>izmaksas vai tiek pārkāptas normatīvo aktu prasības, atbildīgajam būvuzraugam 1 (vienas) darbdienas laikā</w:t>
      </w:r>
      <w:r w:rsidRPr="00571E77">
        <w:rPr>
          <w:rFonts w:ascii="TimesNewRomanPSMT" w:hAnsi="TimesNewRomanPSMT"/>
        </w:rPr>
        <w:t xml:space="preserve"> </w:t>
      </w:r>
      <w:r w:rsidRPr="00571E77">
        <w:rPr>
          <w:rFonts w:ascii="TimesNewRomanPSMT" w:hAnsi="TimesNewRomanPSMT"/>
          <w:szCs w:val="24"/>
        </w:rPr>
        <w:t>par to rakstiski ir jāziņo Būvdarbu vadītājam un Pasūtītāja pārstāvim, kā</w:t>
      </w:r>
      <w:r w:rsidRPr="00571E77">
        <w:rPr>
          <w:rFonts w:ascii="TimesNewRomanPSMT" w:hAnsi="TimesNewRomanPSMT"/>
        </w:rPr>
        <w:t xml:space="preserve"> </w:t>
      </w:r>
      <w:r w:rsidRPr="00571E77">
        <w:rPr>
          <w:rFonts w:ascii="TimesNewRomanPSMT" w:hAnsi="TimesNewRomanPSMT"/>
          <w:szCs w:val="24"/>
        </w:rPr>
        <w:t>arī jāpieņem lēmums par apdraudējuma novēršanu</w:t>
      </w:r>
      <w:r w:rsidR="00AB2027">
        <w:rPr>
          <w:rFonts w:ascii="TimesNewRomanPSMT" w:hAnsi="TimesNewRomanPSMT"/>
          <w:szCs w:val="24"/>
        </w:rPr>
        <w:t>.</w:t>
      </w:r>
    </w:p>
    <w:p w14:paraId="7F4D912C" w14:textId="584DD17B" w:rsidR="00735649" w:rsidRPr="00571E77" w:rsidRDefault="00735649" w:rsidP="00AB2027">
      <w:pPr>
        <w:pStyle w:val="Sarakstarindkopa"/>
        <w:spacing w:after="60"/>
        <w:ind w:left="0" w:firstLine="567"/>
        <w:jc w:val="both"/>
        <w:rPr>
          <w:rFonts w:ascii="TimesNewRomanPSMT" w:hAnsi="TimesNewRomanPSMT"/>
          <w:szCs w:val="24"/>
        </w:rPr>
      </w:pPr>
      <w:r w:rsidRPr="00571E77">
        <w:rPr>
          <w:rFonts w:ascii="TimesNewRomanPSMT" w:hAnsi="TimesNewRomanPSMT"/>
          <w:szCs w:val="24"/>
        </w:rPr>
        <w:t>5.</w:t>
      </w:r>
      <w:r w:rsidR="00C128B7">
        <w:rPr>
          <w:rFonts w:ascii="TimesNewRomanPSMT" w:hAnsi="TimesNewRomanPSMT"/>
          <w:szCs w:val="24"/>
        </w:rPr>
        <w:t>11</w:t>
      </w:r>
      <w:r w:rsidRPr="00571E77">
        <w:rPr>
          <w:rFonts w:ascii="TimesNewRomanPSMT" w:hAnsi="TimesNewRomanPSMT"/>
          <w:szCs w:val="24"/>
        </w:rPr>
        <w:t>. Ziņot Pasūtītajam, ja Būvuzņēmējs neievēro un nenodrošina darba aizsardzības prasības, tajā skaitā Pasūtītāja darbinieku drošības prasības un satiksmes organizāciju Objektā</w:t>
      </w:r>
      <w:r w:rsidR="00AB2027">
        <w:rPr>
          <w:rFonts w:ascii="TimesNewRomanPSMT" w:hAnsi="TimesNewRomanPSMT"/>
          <w:szCs w:val="24"/>
        </w:rPr>
        <w:t>.</w:t>
      </w:r>
    </w:p>
    <w:p w14:paraId="29F0ED1D" w14:textId="52409F97" w:rsidR="00735649" w:rsidRPr="00571E77" w:rsidRDefault="00735649" w:rsidP="00AB2027">
      <w:pPr>
        <w:pStyle w:val="Sarakstarindkopa"/>
        <w:spacing w:after="60"/>
        <w:ind w:left="0" w:firstLine="567"/>
        <w:jc w:val="both"/>
      </w:pPr>
      <w:r w:rsidRPr="00571E77">
        <w:rPr>
          <w:rFonts w:ascii="TimesNewRomanPSMT" w:hAnsi="TimesNewRomanPSMT"/>
          <w:szCs w:val="24"/>
        </w:rPr>
        <w:t>5.</w:t>
      </w:r>
      <w:r w:rsidR="00C128B7">
        <w:rPr>
          <w:rFonts w:ascii="TimesNewRomanPSMT" w:hAnsi="TimesNewRomanPSMT"/>
          <w:szCs w:val="24"/>
        </w:rPr>
        <w:t>12</w:t>
      </w:r>
      <w:r w:rsidRPr="00571E77">
        <w:rPr>
          <w:rFonts w:ascii="TimesNewRomanPSMT" w:hAnsi="TimesNewRomanPSMT"/>
          <w:szCs w:val="24"/>
        </w:rPr>
        <w:t xml:space="preserve">. Nodrošināt, ka atbildīgais būvuzraugs </w:t>
      </w:r>
      <w:r w:rsidR="00C128B7">
        <w:rPr>
          <w:rFonts w:ascii="TimesNewRomanPSMT" w:hAnsi="TimesNewRomanPSMT"/>
          <w:szCs w:val="24"/>
        </w:rPr>
        <w:t xml:space="preserve">pēc Būvdarbu pabeigšanas </w:t>
      </w:r>
      <w:r w:rsidRPr="00571E77">
        <w:rPr>
          <w:rFonts w:ascii="TimesNewRomanPSMT" w:hAnsi="TimesNewRomanPSMT"/>
          <w:szCs w:val="24"/>
        </w:rPr>
        <w:t>iesniedz Pasūtītājam un Rīgas pilsētas būvvaldei</w:t>
      </w:r>
      <w:r w:rsidRPr="00571E77">
        <w:rPr>
          <w:rFonts w:ascii="TimesNewRomanPSMT" w:hAnsi="TimesNewRomanPSMT"/>
        </w:rPr>
        <w:t xml:space="preserve"> </w:t>
      </w:r>
      <w:r w:rsidRPr="00571E77">
        <w:rPr>
          <w:rFonts w:ascii="TimesNewRomanPSMT" w:hAnsi="TimesNewRomanPSMT"/>
          <w:szCs w:val="24"/>
        </w:rPr>
        <w:t>pārskatu par būvuzraudzības plānā norādīto</w:t>
      </w:r>
      <w:r w:rsidRPr="00571E77">
        <w:rPr>
          <w:rFonts w:ascii="TimesNewRomanPSMT" w:hAnsi="TimesNewRomanPSMT"/>
        </w:rPr>
        <w:t xml:space="preserve"> </w:t>
      </w:r>
      <w:r w:rsidRPr="00571E77">
        <w:rPr>
          <w:rFonts w:ascii="TimesNewRomanPSMT" w:hAnsi="TimesNewRomanPSMT"/>
          <w:szCs w:val="24"/>
        </w:rPr>
        <w:t>pasākumu savlaicīgu izpildi un apliecinājumu, ka Būvdarbi Objektā ir veikti atbilstoši būvdarbu</w:t>
      </w:r>
      <w:r w:rsidRPr="00571E77">
        <w:rPr>
          <w:rFonts w:ascii="TimesNewRomanPSMT" w:hAnsi="TimesNewRomanPSMT"/>
        </w:rPr>
        <w:t xml:space="preserve"> </w:t>
      </w:r>
      <w:r w:rsidRPr="00571E77">
        <w:rPr>
          <w:rFonts w:ascii="TimesNewRomanPSMT" w:hAnsi="TimesNewRomanPSMT"/>
          <w:szCs w:val="24"/>
        </w:rPr>
        <w:t>kvalitātes prasībām un normatīvajiem aktiem</w:t>
      </w:r>
      <w:r w:rsidR="00AB2027">
        <w:rPr>
          <w:rFonts w:ascii="TimesNewRomanPSMT" w:hAnsi="TimesNewRomanPSMT"/>
          <w:szCs w:val="24"/>
        </w:rPr>
        <w:t>.</w:t>
      </w:r>
    </w:p>
    <w:p w14:paraId="31B424E0" w14:textId="4A044BFF" w:rsidR="00360C7A" w:rsidRDefault="00360C7A" w:rsidP="0079115D">
      <w:pPr>
        <w:pStyle w:val="Sarakstarindkopa"/>
        <w:ind w:left="0" w:right="187"/>
        <w:jc w:val="both"/>
        <w:rPr>
          <w:b/>
          <w:color w:val="FF0000"/>
        </w:rPr>
      </w:pPr>
    </w:p>
    <w:p w14:paraId="21E45566" w14:textId="4FACE2C6" w:rsidR="000445D9" w:rsidRDefault="000445D9" w:rsidP="0079115D">
      <w:pPr>
        <w:pStyle w:val="Sarakstarindkopa"/>
        <w:ind w:left="0" w:right="187"/>
        <w:jc w:val="both"/>
        <w:rPr>
          <w:b/>
          <w:color w:val="FF0000"/>
        </w:rPr>
      </w:pPr>
    </w:p>
    <w:p w14:paraId="4F95BD73" w14:textId="77777777" w:rsidR="000445D9" w:rsidRDefault="000445D9" w:rsidP="0079115D">
      <w:pPr>
        <w:pStyle w:val="Sarakstarindkopa"/>
        <w:ind w:left="0" w:right="187"/>
        <w:jc w:val="both"/>
        <w:rPr>
          <w:b/>
          <w:color w:val="FF0000"/>
        </w:rPr>
      </w:pPr>
    </w:p>
    <w:p w14:paraId="73674428" w14:textId="5364E6B5" w:rsidR="00AB2027" w:rsidRPr="003A2122" w:rsidRDefault="00AB2027" w:rsidP="0079115D">
      <w:pPr>
        <w:pStyle w:val="Sarakstarindkopa"/>
        <w:ind w:left="0" w:right="187"/>
        <w:jc w:val="both"/>
        <w:rPr>
          <w:b/>
          <w:color w:val="FF0000"/>
        </w:rPr>
      </w:pPr>
      <w:r w:rsidRPr="00AB2027">
        <w:rPr>
          <w:bCs/>
          <w:u w:val="single"/>
        </w:rPr>
        <w:lastRenderedPageBreak/>
        <w:t>Piezīme.</w:t>
      </w:r>
      <w:r w:rsidRPr="00AB2027">
        <w:rPr>
          <w:b/>
        </w:rPr>
        <w:t xml:space="preserve"> </w:t>
      </w:r>
      <w:r w:rsidRPr="009954E7">
        <w:rPr>
          <w:bdr w:val="none" w:sz="0" w:space="0" w:color="auto" w:frame="1"/>
        </w:rPr>
        <w:t>Iepirkuma Nr.POSSESSOR/2020/</w:t>
      </w:r>
      <w:r w:rsidR="00591E55">
        <w:rPr>
          <w:bdr w:val="none" w:sz="0" w:space="0" w:color="auto" w:frame="1"/>
        </w:rPr>
        <w:t>61</w:t>
      </w:r>
      <w:r w:rsidRPr="009954E7">
        <w:rPr>
          <w:bdr w:val="none" w:sz="0" w:space="0" w:color="auto" w:frame="1"/>
        </w:rPr>
        <w:t xml:space="preserve"> dokumentācija </w:t>
      </w:r>
      <w:r w:rsidRPr="009954E7">
        <w:t xml:space="preserve">dzīvojamās ēkas </w:t>
      </w:r>
      <w:r w:rsidRPr="009954E7">
        <w:rPr>
          <w:bCs/>
        </w:rPr>
        <w:t>Berģu ielā 160</w:t>
      </w:r>
      <w:r w:rsidR="000445D9">
        <w:rPr>
          <w:bCs/>
        </w:rPr>
        <w:t xml:space="preserve"> k-</w:t>
      </w:r>
      <w:r w:rsidRPr="009954E7">
        <w:rPr>
          <w:bCs/>
        </w:rPr>
        <w:t>4, Rīgā</w:t>
      </w:r>
      <w:r w:rsidRPr="009954E7">
        <w:t xml:space="preserve">, nojaukšanai pieejama </w:t>
      </w:r>
      <w:r w:rsidRPr="009954E7">
        <w:rPr>
          <w:rFonts w:eastAsia="SimSun"/>
          <w:lang w:eastAsia="zh-CN"/>
        </w:rPr>
        <w:t xml:space="preserve">gan Elektronisko iepirkumu sistēmā (turpmāk – EIS) </w:t>
      </w:r>
      <w:hyperlink r:id="rId16" w:history="1">
        <w:r w:rsidRPr="009954E7">
          <w:rPr>
            <w:rStyle w:val="Hipersaite"/>
            <w:rFonts w:eastAsia="SimSun"/>
            <w:color w:val="auto"/>
            <w:u w:val="none"/>
            <w:lang w:eastAsia="zh-CN"/>
          </w:rPr>
          <w:t>www.eis.gov.lv</w:t>
        </w:r>
      </w:hyperlink>
      <w:r w:rsidRPr="009954E7">
        <w:rPr>
          <w:rFonts w:eastAsia="SimSun"/>
          <w:lang w:eastAsia="zh-CN"/>
        </w:rPr>
        <w:t xml:space="preserve"> e-konkursu apakšsistēmā, gan Pasūtītāja interneta vietnē </w:t>
      </w:r>
      <w:hyperlink r:id="rId17" w:history="1">
        <w:r w:rsidRPr="009954E7">
          <w:rPr>
            <w:rStyle w:val="Hipersaite"/>
            <w:rFonts w:eastAsia="SimSun"/>
            <w:color w:val="auto"/>
            <w:u w:val="none"/>
            <w:lang w:eastAsia="zh-CN"/>
          </w:rPr>
          <w:t>www.possessor.gov.lv/iepirkumi</w:t>
        </w:r>
      </w:hyperlink>
      <w:r w:rsidRPr="009954E7">
        <w:rPr>
          <w:rFonts w:eastAsia="SimSun"/>
          <w:lang w:eastAsia="zh-CN"/>
        </w:rPr>
        <w:t>.</w:t>
      </w:r>
    </w:p>
    <w:p w14:paraId="4F2BE231" w14:textId="77777777" w:rsidR="00AB2027" w:rsidRDefault="00AB2027" w:rsidP="00360C7A"/>
    <w:p w14:paraId="66F76B22" w14:textId="6ED72824" w:rsidR="00360C7A" w:rsidRPr="009954E7" w:rsidRDefault="00360C7A" w:rsidP="00360C7A">
      <w:r w:rsidRPr="009954E7">
        <w:t>Pielikumā:</w:t>
      </w:r>
      <w:r w:rsidR="00AB2027" w:rsidRPr="00AB2027">
        <w:rPr>
          <w:bdr w:val="none" w:sz="0" w:space="0" w:color="auto" w:frame="1"/>
        </w:rPr>
        <w:t xml:space="preserve"> </w:t>
      </w:r>
    </w:p>
    <w:p w14:paraId="180ED73E" w14:textId="6B981251" w:rsidR="00AB2027" w:rsidRDefault="00AB2027" w:rsidP="00AB2027">
      <w:pPr>
        <w:ind w:right="-96"/>
        <w:jc w:val="both"/>
        <w:rPr>
          <w:rStyle w:val="Hipersaite"/>
        </w:rPr>
      </w:pPr>
      <w:r>
        <w:t xml:space="preserve">1. </w:t>
      </w:r>
      <w:r w:rsidRPr="002420B5">
        <w:t>Rīgas pilsētas būvvaldes 2020.gada 31.augustā akceptētais būvprojekts “</w:t>
      </w:r>
      <w:r w:rsidRPr="00C902D5">
        <w:t>Būvniecības ieceres dokumentācijas izstrāde dzīvojamās ēkas Berģu ielā 160</w:t>
      </w:r>
      <w:r w:rsidR="000445D9">
        <w:t xml:space="preserve"> k-</w:t>
      </w:r>
      <w:r w:rsidRPr="00C902D5">
        <w:t xml:space="preserve">4, Rīgā, </w:t>
      </w:r>
      <w:r w:rsidR="000445D9">
        <w:t xml:space="preserve">ar </w:t>
      </w:r>
      <w:r w:rsidRPr="00C902D5">
        <w:t>kad</w:t>
      </w:r>
      <w:r w:rsidR="0068333F">
        <w:t xml:space="preserve">astra </w:t>
      </w:r>
      <w:r w:rsidRPr="00C902D5">
        <w:t>apz</w:t>
      </w:r>
      <w:r w:rsidR="0068333F">
        <w:t>īmējum</w:t>
      </w:r>
      <w:r w:rsidR="000445D9">
        <w:t>u:</w:t>
      </w:r>
      <w:r w:rsidRPr="00C902D5">
        <w:t xml:space="preserve"> 01001270592004, nojaukšanai</w:t>
      </w:r>
      <w:r w:rsidRPr="002420B5">
        <w:t>” un izsniegtais paskaidrojuma raksts ēkas nojaukšanai pieejams</w:t>
      </w:r>
      <w:r>
        <w:t xml:space="preserve"> elektroniskā formā</w:t>
      </w:r>
      <w:r w:rsidRPr="002420B5">
        <w:t xml:space="preserve"> - </w:t>
      </w:r>
      <w:hyperlink r:id="rId18" w:history="1">
        <w:r>
          <w:rPr>
            <w:rStyle w:val="Hipersaite"/>
          </w:rPr>
          <w:t>http://ej.uz/brpn</w:t>
        </w:r>
      </w:hyperlink>
    </w:p>
    <w:p w14:paraId="2DE66D59" w14:textId="4BA46BB8" w:rsidR="003A2122" w:rsidRDefault="00AB2027" w:rsidP="00AB2027">
      <w:pPr>
        <w:ind w:right="-96"/>
        <w:jc w:val="both"/>
      </w:pPr>
      <w:r>
        <w:rPr>
          <w:bdr w:val="none" w:sz="0" w:space="0" w:color="auto" w:frame="1"/>
        </w:rPr>
        <w:t xml:space="preserve">2. </w:t>
      </w:r>
      <w:r w:rsidR="003A2122" w:rsidRPr="009954E7">
        <w:rPr>
          <w:szCs w:val="24"/>
        </w:rPr>
        <w:t>Darbu apjom</w:t>
      </w:r>
      <w:r>
        <w:rPr>
          <w:szCs w:val="24"/>
        </w:rPr>
        <w:t>s</w:t>
      </w:r>
      <w:r w:rsidR="003A2122" w:rsidRPr="009954E7">
        <w:rPr>
          <w:szCs w:val="24"/>
        </w:rPr>
        <w:t xml:space="preserve"> Excel formā</w:t>
      </w:r>
      <w:r w:rsidR="003A2122" w:rsidRPr="009954E7">
        <w:t>.</w:t>
      </w:r>
    </w:p>
    <w:p w14:paraId="7E90D4B5" w14:textId="0FB755E3" w:rsidR="00A361EE" w:rsidRPr="00AB2027" w:rsidRDefault="00AB2027" w:rsidP="00AB2027">
      <w:pPr>
        <w:ind w:right="-96"/>
        <w:jc w:val="both"/>
      </w:pPr>
      <w:r>
        <w:t xml:space="preserve">3. </w:t>
      </w:r>
      <w:r w:rsidRPr="00AB2027">
        <w:t>Dzīvojamās ēkas fotofiksācijas.</w:t>
      </w:r>
    </w:p>
    <w:p w14:paraId="153D1400" w14:textId="77777777" w:rsidR="00A361EE" w:rsidRDefault="00A361EE" w:rsidP="005B453A">
      <w:pPr>
        <w:rPr>
          <w:color w:val="C00000"/>
        </w:rPr>
      </w:pPr>
    </w:p>
    <w:p w14:paraId="6334FB5F" w14:textId="77777777" w:rsidR="00045F76" w:rsidRDefault="00045F76" w:rsidP="005B453A">
      <w:pPr>
        <w:rPr>
          <w:color w:val="C00000"/>
        </w:rPr>
      </w:pPr>
    </w:p>
    <w:p w14:paraId="029C4E45" w14:textId="77777777" w:rsidR="00045F76" w:rsidRDefault="00045F76" w:rsidP="005B453A">
      <w:pPr>
        <w:rPr>
          <w:color w:val="C00000"/>
        </w:rPr>
      </w:pPr>
    </w:p>
    <w:p w14:paraId="41736FFA" w14:textId="77777777" w:rsidR="00A361EE" w:rsidRDefault="00A361EE" w:rsidP="005B453A">
      <w:pPr>
        <w:rPr>
          <w:color w:val="C00000"/>
        </w:rPr>
      </w:pPr>
    </w:p>
    <w:p w14:paraId="049BAB88" w14:textId="77777777" w:rsidR="00A361EE" w:rsidRDefault="00A361EE" w:rsidP="005B453A">
      <w:pPr>
        <w:rPr>
          <w:color w:val="C00000"/>
        </w:rPr>
      </w:pPr>
    </w:p>
    <w:p w14:paraId="6310457D" w14:textId="77777777" w:rsidR="00E81D99" w:rsidRDefault="00E81D99" w:rsidP="005B453A">
      <w:pPr>
        <w:rPr>
          <w:color w:val="C00000"/>
        </w:rPr>
      </w:pPr>
    </w:p>
    <w:p w14:paraId="7552FEE9" w14:textId="77777777" w:rsidR="0079115D" w:rsidRDefault="0079115D">
      <w:pPr>
        <w:rPr>
          <w:b/>
        </w:rPr>
      </w:pPr>
      <w:r>
        <w:rPr>
          <w:b/>
        </w:rPr>
        <w:br w:type="page"/>
      </w:r>
    </w:p>
    <w:p w14:paraId="0246B863" w14:textId="2DAD884F" w:rsidR="003B4C3B" w:rsidRPr="00470E60" w:rsidRDefault="003B4C3B" w:rsidP="003B4C3B">
      <w:pPr>
        <w:jc w:val="right"/>
        <w:rPr>
          <w:b/>
          <w:szCs w:val="24"/>
        </w:rPr>
      </w:pPr>
      <w:r>
        <w:rPr>
          <w:b/>
        </w:rPr>
        <w:lastRenderedPageBreak/>
        <w:t>2</w:t>
      </w:r>
      <w:r w:rsidRPr="00470E60">
        <w:rPr>
          <w:b/>
          <w:szCs w:val="24"/>
        </w:rPr>
        <w:t>.pielikums</w:t>
      </w:r>
    </w:p>
    <w:p w14:paraId="6E1C579F" w14:textId="2CB6455F" w:rsidR="00221CA0" w:rsidRPr="00314B2F" w:rsidRDefault="003B4C3B" w:rsidP="003B4C3B">
      <w:pPr>
        <w:jc w:val="right"/>
        <w:outlineLvl w:val="0"/>
        <w:rPr>
          <w:bCs/>
          <w:szCs w:val="24"/>
        </w:rPr>
      </w:pPr>
      <w:r w:rsidRPr="00CF4748">
        <w:rPr>
          <w:b/>
          <w:szCs w:val="24"/>
        </w:rPr>
        <w:t>Nr.POSSESSOR/2020/</w:t>
      </w:r>
      <w:r w:rsidR="00591E55">
        <w:rPr>
          <w:b/>
          <w:szCs w:val="24"/>
        </w:rPr>
        <w:t>62</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436B2551" w14:textId="1C13451B" w:rsidR="0079115D" w:rsidRDefault="0079115D" w:rsidP="0079115D">
      <w:pPr>
        <w:jc w:val="center"/>
        <w:rPr>
          <w:b/>
        </w:rPr>
      </w:pPr>
      <w:r>
        <w:rPr>
          <w:b/>
        </w:rPr>
        <w:t>“</w:t>
      </w:r>
      <w:r>
        <w:rPr>
          <w:rFonts w:eastAsia="SimSun"/>
          <w:b/>
          <w:bCs/>
          <w:szCs w:val="24"/>
        </w:rPr>
        <w:t>Būvuzraudzības pakalpojumu sniegšana d</w:t>
      </w:r>
      <w:r w:rsidRPr="00247E27">
        <w:rPr>
          <w:rFonts w:eastAsia="SimSun"/>
          <w:b/>
          <w:bCs/>
          <w:szCs w:val="24"/>
        </w:rPr>
        <w:t>zīvojamās</w:t>
      </w:r>
      <w:r w:rsidRPr="00247E27">
        <w:rPr>
          <w:b/>
          <w:szCs w:val="24"/>
          <w:lang w:eastAsia="zh-CN"/>
        </w:rPr>
        <w:t xml:space="preserve"> ēkas </w:t>
      </w:r>
      <w:r w:rsidRPr="00247E27">
        <w:rPr>
          <w:rFonts w:eastAsia="SimSun"/>
          <w:b/>
          <w:bCs/>
          <w:szCs w:val="24"/>
        </w:rPr>
        <w:t>Berģu ielā 160</w:t>
      </w:r>
      <w:r w:rsidR="000445D9">
        <w:rPr>
          <w:rFonts w:eastAsia="SimSun"/>
          <w:b/>
          <w:bCs/>
          <w:szCs w:val="24"/>
        </w:rPr>
        <w:t xml:space="preserve"> k-</w:t>
      </w:r>
      <w:r w:rsidRPr="00247E27">
        <w:rPr>
          <w:rFonts w:eastAsia="SimSun"/>
          <w:b/>
          <w:bCs/>
          <w:szCs w:val="24"/>
        </w:rPr>
        <w:t xml:space="preserve">4, Rīgā, </w:t>
      </w:r>
      <w:r w:rsidR="000445D9">
        <w:rPr>
          <w:rFonts w:eastAsia="SimSun"/>
          <w:b/>
          <w:bCs/>
          <w:szCs w:val="24"/>
        </w:rPr>
        <w:t xml:space="preserve">ar </w:t>
      </w:r>
      <w:r w:rsidRPr="00247E27">
        <w:rPr>
          <w:rFonts w:eastAsia="SimSun"/>
          <w:b/>
          <w:bCs/>
          <w:szCs w:val="24"/>
        </w:rPr>
        <w:t>kadastra apzīmējum</w:t>
      </w:r>
      <w:r w:rsidR="000445D9">
        <w:rPr>
          <w:rFonts w:eastAsia="SimSun"/>
          <w:b/>
          <w:bCs/>
          <w:szCs w:val="24"/>
        </w:rPr>
        <w:t>u:</w:t>
      </w:r>
      <w:r w:rsidRPr="00247E27">
        <w:rPr>
          <w:rFonts w:eastAsia="SimSun"/>
          <w:b/>
          <w:bCs/>
          <w:szCs w:val="24"/>
        </w:rPr>
        <w:t xml:space="preserve"> 0100 127 0592 004,</w:t>
      </w:r>
      <w:r w:rsidRPr="00247E27">
        <w:rPr>
          <w:b/>
          <w:szCs w:val="24"/>
          <w:lang w:eastAsia="zh-CN"/>
        </w:rPr>
        <w:t xml:space="preserve"> nojaukšana</w:t>
      </w:r>
      <w:r>
        <w:rPr>
          <w:b/>
          <w:szCs w:val="24"/>
          <w:lang w:eastAsia="zh-CN"/>
        </w:rPr>
        <w:t>i</w:t>
      </w:r>
      <w:r>
        <w:rPr>
          <w:b/>
        </w:rPr>
        <w:t>”</w:t>
      </w:r>
    </w:p>
    <w:p w14:paraId="00836281" w14:textId="0DD6A890" w:rsidR="0079115D" w:rsidRPr="00CF4748" w:rsidRDefault="0079115D" w:rsidP="0079115D">
      <w:pPr>
        <w:jc w:val="center"/>
        <w:rPr>
          <w:b/>
        </w:rPr>
      </w:pPr>
      <w:r w:rsidRPr="00BF4A26">
        <w:rPr>
          <w:b/>
          <w:bCs/>
        </w:rPr>
        <w:t>Iepirkuma identifikācijas Nr.</w:t>
      </w:r>
      <w:r>
        <w:rPr>
          <w:rFonts w:eastAsia="SimSun"/>
          <w:b/>
          <w:bCs/>
          <w:szCs w:val="24"/>
        </w:rPr>
        <w:t>POSSESSOR/2020/</w:t>
      </w:r>
      <w:r w:rsidR="00591E55">
        <w:rPr>
          <w:rFonts w:eastAsia="SimSun"/>
          <w:b/>
          <w:bCs/>
          <w:szCs w:val="24"/>
        </w:rPr>
        <w:t>62</w:t>
      </w:r>
    </w:p>
    <w:p w14:paraId="1863D88B" w14:textId="55C360F3" w:rsidR="009519A6" w:rsidRPr="004410A2" w:rsidRDefault="009519A6" w:rsidP="00E52333">
      <w:pPr>
        <w:pStyle w:val="Nosaukums"/>
        <w:tabs>
          <w:tab w:val="center" w:pos="567"/>
        </w:tabs>
        <w:ind w:left="-108" w:firstLine="108"/>
        <w:rPr>
          <w:b/>
        </w:rPr>
      </w:pP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57AE285A" w:rsidR="009519A6" w:rsidRPr="0079115D" w:rsidRDefault="00893E23" w:rsidP="009519A6">
      <w:pPr>
        <w:pStyle w:val="naisf"/>
        <w:keepLines/>
        <w:widowControl w:val="0"/>
        <w:spacing w:before="0" w:after="0"/>
        <w:rPr>
          <w:lang w:val="lv-LV"/>
        </w:rPr>
      </w:pPr>
      <w:r w:rsidRPr="0079115D">
        <w:rPr>
          <w:lang w:val="lv-LV"/>
        </w:rPr>
        <w:t>P</w:t>
      </w:r>
      <w:r w:rsidR="009519A6" w:rsidRPr="0079115D">
        <w:rPr>
          <w:lang w:val="lv-LV"/>
        </w:rPr>
        <w:t xml:space="preserve">iedāvājam </w:t>
      </w:r>
      <w:r w:rsidR="0079115D" w:rsidRPr="0079115D">
        <w:rPr>
          <w:rFonts w:eastAsia="SimSun"/>
          <w:szCs w:val="24"/>
          <w:lang w:val="lv-LV"/>
        </w:rPr>
        <w:t>sniegt būvuzraudzības pakalpojumus dzīvojamās</w:t>
      </w:r>
      <w:r w:rsidR="0079115D" w:rsidRPr="0079115D">
        <w:rPr>
          <w:szCs w:val="24"/>
          <w:lang w:val="lv-LV" w:eastAsia="zh-CN"/>
        </w:rPr>
        <w:t xml:space="preserve"> ēkas </w:t>
      </w:r>
      <w:r w:rsidR="0079115D" w:rsidRPr="0079115D">
        <w:rPr>
          <w:rFonts w:eastAsia="SimSun"/>
          <w:szCs w:val="24"/>
          <w:lang w:val="lv-LV"/>
        </w:rPr>
        <w:t>Berģu ielā 160</w:t>
      </w:r>
      <w:r w:rsidR="000445D9">
        <w:rPr>
          <w:rFonts w:eastAsia="SimSun"/>
          <w:szCs w:val="24"/>
          <w:lang w:val="lv-LV"/>
        </w:rPr>
        <w:t xml:space="preserve"> k-</w:t>
      </w:r>
      <w:r w:rsidR="0079115D" w:rsidRPr="0079115D">
        <w:rPr>
          <w:rFonts w:eastAsia="SimSun"/>
          <w:szCs w:val="24"/>
          <w:lang w:val="lv-LV"/>
        </w:rPr>
        <w:t xml:space="preserve">4, Rīgā, </w:t>
      </w:r>
      <w:r w:rsidR="000445D9">
        <w:rPr>
          <w:rFonts w:eastAsia="SimSun"/>
          <w:szCs w:val="24"/>
          <w:lang w:val="lv-LV"/>
        </w:rPr>
        <w:t xml:space="preserve">ar </w:t>
      </w:r>
      <w:r w:rsidR="0079115D" w:rsidRPr="0079115D">
        <w:rPr>
          <w:rFonts w:eastAsia="SimSun"/>
          <w:szCs w:val="24"/>
          <w:lang w:val="lv-LV"/>
        </w:rPr>
        <w:t>kadastra apzīmējum</w:t>
      </w:r>
      <w:r w:rsidR="000445D9">
        <w:rPr>
          <w:rFonts w:eastAsia="SimSun"/>
          <w:szCs w:val="24"/>
          <w:lang w:val="lv-LV"/>
        </w:rPr>
        <w:t>u:</w:t>
      </w:r>
      <w:r w:rsidR="0079115D" w:rsidRPr="0079115D">
        <w:rPr>
          <w:rFonts w:eastAsia="SimSun"/>
          <w:szCs w:val="24"/>
          <w:lang w:val="lv-LV"/>
        </w:rPr>
        <w:t xml:space="preserve"> 0100 127 0592 004,</w:t>
      </w:r>
      <w:r w:rsidR="0079115D" w:rsidRPr="0079115D">
        <w:rPr>
          <w:szCs w:val="24"/>
          <w:lang w:val="lv-LV" w:eastAsia="zh-CN"/>
        </w:rPr>
        <w:t xml:space="preserve"> nojaukšanai</w:t>
      </w:r>
      <w:r w:rsidR="003B4C3B" w:rsidRPr="0079115D">
        <w:rPr>
          <w:lang w:val="lv-LV"/>
        </w:rPr>
        <w:t xml:space="preserve"> </w:t>
      </w:r>
      <w:r w:rsidR="009519A6" w:rsidRPr="0079115D">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E07DF" w:rsidRDefault="009519A6" w:rsidP="00893E23">
            <w:pPr>
              <w:tabs>
                <w:tab w:val="left" w:pos="360"/>
              </w:tabs>
              <w:jc w:val="center"/>
              <w:rPr>
                <w:b/>
                <w:szCs w:val="24"/>
              </w:rPr>
            </w:pPr>
            <w:r w:rsidRPr="00EE07DF">
              <w:rPr>
                <w:b/>
                <w:szCs w:val="24"/>
              </w:rPr>
              <w:t>Pakalpojums</w:t>
            </w:r>
          </w:p>
        </w:tc>
        <w:tc>
          <w:tcPr>
            <w:tcW w:w="2552" w:type="dxa"/>
            <w:vAlign w:val="center"/>
          </w:tcPr>
          <w:p w14:paraId="41D55340" w14:textId="77777777" w:rsidR="009519A6" w:rsidRPr="00EE07DF" w:rsidRDefault="009519A6" w:rsidP="00893E23">
            <w:pPr>
              <w:tabs>
                <w:tab w:val="left" w:pos="360"/>
              </w:tabs>
              <w:jc w:val="center"/>
              <w:rPr>
                <w:b/>
                <w:szCs w:val="24"/>
              </w:rPr>
            </w:pPr>
            <w:r w:rsidRPr="00EE07DF">
              <w:rPr>
                <w:b/>
                <w:szCs w:val="24"/>
              </w:rPr>
              <w:t>Līgumcena</w:t>
            </w:r>
          </w:p>
          <w:p w14:paraId="2FE79CE3" w14:textId="77777777" w:rsidR="009519A6" w:rsidRPr="00EE07DF" w:rsidRDefault="009519A6" w:rsidP="00893E23">
            <w:pPr>
              <w:tabs>
                <w:tab w:val="left" w:pos="360"/>
              </w:tabs>
              <w:jc w:val="center"/>
              <w:rPr>
                <w:b/>
                <w:szCs w:val="24"/>
              </w:rPr>
            </w:pPr>
            <w:r w:rsidRPr="00EE07DF">
              <w:rPr>
                <w:b/>
                <w:szCs w:val="24"/>
              </w:rPr>
              <w:t>EUR bez PVN</w:t>
            </w:r>
          </w:p>
        </w:tc>
      </w:tr>
      <w:tr w:rsidR="00470E60" w:rsidRPr="00636042" w14:paraId="492E9217" w14:textId="77777777" w:rsidTr="003B4C3B">
        <w:tc>
          <w:tcPr>
            <w:tcW w:w="6946" w:type="dxa"/>
          </w:tcPr>
          <w:p w14:paraId="6BB76AEF" w14:textId="62587DD5" w:rsidR="009519A6" w:rsidRPr="00EE07DF" w:rsidRDefault="0079115D" w:rsidP="00EA1A8E">
            <w:pPr>
              <w:jc w:val="both"/>
              <w:rPr>
                <w:b/>
                <w:szCs w:val="24"/>
              </w:rPr>
            </w:pPr>
            <w:r w:rsidRPr="00EE07DF">
              <w:rPr>
                <w:rFonts w:eastAsia="SimSun"/>
                <w:b/>
                <w:bCs/>
                <w:szCs w:val="24"/>
              </w:rPr>
              <w:t>Būvuzraudzības pakalpojumu sniegšana dzīvojamās</w:t>
            </w:r>
            <w:r w:rsidRPr="00EE07DF">
              <w:rPr>
                <w:b/>
                <w:szCs w:val="24"/>
                <w:lang w:eastAsia="zh-CN"/>
              </w:rPr>
              <w:t xml:space="preserve"> ēkas </w:t>
            </w:r>
            <w:r w:rsidRPr="00EE07DF">
              <w:rPr>
                <w:rFonts w:eastAsia="SimSun"/>
                <w:b/>
                <w:bCs/>
                <w:szCs w:val="24"/>
              </w:rPr>
              <w:t>Berģu ielā 160</w:t>
            </w:r>
            <w:r w:rsidR="000445D9">
              <w:rPr>
                <w:rFonts w:eastAsia="SimSun"/>
                <w:b/>
                <w:bCs/>
                <w:szCs w:val="24"/>
              </w:rPr>
              <w:t xml:space="preserve"> k-</w:t>
            </w:r>
            <w:r w:rsidRPr="00EE07DF">
              <w:rPr>
                <w:rFonts w:eastAsia="SimSun"/>
                <w:b/>
                <w:bCs/>
                <w:szCs w:val="24"/>
              </w:rPr>
              <w:t xml:space="preserve">4, Rīgā, </w:t>
            </w:r>
            <w:r w:rsidR="000445D9">
              <w:rPr>
                <w:rFonts w:eastAsia="SimSun"/>
                <w:b/>
                <w:bCs/>
                <w:szCs w:val="24"/>
              </w:rPr>
              <w:t xml:space="preserve">ar </w:t>
            </w:r>
            <w:r w:rsidRPr="00EE07DF">
              <w:rPr>
                <w:rFonts w:eastAsia="SimSun"/>
                <w:b/>
                <w:bCs/>
                <w:szCs w:val="24"/>
              </w:rPr>
              <w:t>kadastra apzīmējum</w:t>
            </w:r>
            <w:r w:rsidR="000445D9">
              <w:rPr>
                <w:rFonts w:eastAsia="SimSun"/>
                <w:b/>
                <w:bCs/>
                <w:szCs w:val="24"/>
              </w:rPr>
              <w:t>u:</w:t>
            </w:r>
            <w:r w:rsidRPr="00EE07DF">
              <w:rPr>
                <w:rFonts w:eastAsia="SimSun"/>
                <w:b/>
                <w:bCs/>
                <w:szCs w:val="24"/>
              </w:rPr>
              <w:t xml:space="preserve"> 0100 127 0592 004,</w:t>
            </w:r>
            <w:r w:rsidRPr="00EE07DF">
              <w:rPr>
                <w:b/>
                <w:szCs w:val="24"/>
                <w:lang w:eastAsia="zh-CN"/>
              </w:rPr>
              <w:t xml:space="preserve"> nojaukšanai</w:t>
            </w:r>
          </w:p>
        </w:tc>
        <w:tc>
          <w:tcPr>
            <w:tcW w:w="2552" w:type="dxa"/>
          </w:tcPr>
          <w:p w14:paraId="768E3906" w14:textId="77777777" w:rsidR="009519A6" w:rsidRPr="00EE07DF" w:rsidRDefault="009519A6" w:rsidP="00E75335">
            <w:pPr>
              <w:tabs>
                <w:tab w:val="left" w:pos="360"/>
              </w:tabs>
              <w:jc w:val="center"/>
              <w:rPr>
                <w:b/>
                <w:szCs w:val="24"/>
              </w:rPr>
            </w:pPr>
          </w:p>
        </w:tc>
      </w:tr>
      <w:tr w:rsidR="00470E60" w:rsidRPr="00470E60" w14:paraId="2C906543" w14:textId="77777777" w:rsidTr="003B4C3B">
        <w:tc>
          <w:tcPr>
            <w:tcW w:w="6946" w:type="dxa"/>
          </w:tcPr>
          <w:p w14:paraId="1AA76063" w14:textId="77777777" w:rsidR="00230EF8" w:rsidRPr="00EE07DF" w:rsidRDefault="00230EF8" w:rsidP="00230EF8">
            <w:pPr>
              <w:jc w:val="right"/>
              <w:rPr>
                <w:b/>
                <w:szCs w:val="24"/>
              </w:rPr>
            </w:pPr>
            <w:r w:rsidRPr="00EE07DF">
              <w:rPr>
                <w:b/>
                <w:szCs w:val="24"/>
              </w:rPr>
              <w:t>PVN</w:t>
            </w:r>
            <w:r w:rsidR="00256ECF" w:rsidRPr="00EE07DF">
              <w:rPr>
                <w:b/>
                <w:szCs w:val="24"/>
              </w:rPr>
              <w:t xml:space="preserve"> 21%</w:t>
            </w:r>
            <w:r w:rsidRPr="00EE07DF">
              <w:rPr>
                <w:b/>
                <w:szCs w:val="24"/>
              </w:rPr>
              <w:t>:</w:t>
            </w:r>
          </w:p>
        </w:tc>
        <w:tc>
          <w:tcPr>
            <w:tcW w:w="2552" w:type="dxa"/>
          </w:tcPr>
          <w:p w14:paraId="22297C40" w14:textId="77777777" w:rsidR="00230EF8" w:rsidRPr="00EE07DF" w:rsidRDefault="00230EF8" w:rsidP="00E75335">
            <w:pPr>
              <w:tabs>
                <w:tab w:val="left" w:pos="360"/>
              </w:tabs>
              <w:jc w:val="center"/>
              <w:rPr>
                <w:b/>
                <w:szCs w:val="24"/>
              </w:rPr>
            </w:pPr>
          </w:p>
        </w:tc>
      </w:tr>
      <w:tr w:rsidR="00470E60" w:rsidRPr="00470E60" w14:paraId="2BE30492" w14:textId="77777777" w:rsidTr="003B4C3B">
        <w:tc>
          <w:tcPr>
            <w:tcW w:w="6946" w:type="dxa"/>
          </w:tcPr>
          <w:p w14:paraId="3A899627" w14:textId="77777777" w:rsidR="00230EF8" w:rsidRPr="00EE07DF" w:rsidRDefault="00230EF8" w:rsidP="00230EF8">
            <w:pPr>
              <w:jc w:val="right"/>
              <w:rPr>
                <w:b/>
                <w:szCs w:val="24"/>
              </w:rPr>
            </w:pPr>
            <w:r w:rsidRPr="00EE07DF">
              <w:rPr>
                <w:b/>
                <w:szCs w:val="24"/>
              </w:rPr>
              <w:t>KOPĀ</w:t>
            </w:r>
            <w:r w:rsidR="00256ECF" w:rsidRPr="00EE07DF">
              <w:rPr>
                <w:b/>
                <w:szCs w:val="24"/>
              </w:rPr>
              <w:t xml:space="preserve"> EUR</w:t>
            </w:r>
            <w:r w:rsidRPr="00EE07DF">
              <w:rPr>
                <w:b/>
                <w:szCs w:val="24"/>
              </w:rPr>
              <w:t xml:space="preserve"> ar PVN:</w:t>
            </w:r>
          </w:p>
        </w:tc>
        <w:tc>
          <w:tcPr>
            <w:tcW w:w="2552" w:type="dxa"/>
          </w:tcPr>
          <w:p w14:paraId="4B5235B4" w14:textId="77777777" w:rsidR="00230EF8" w:rsidRPr="00EE07DF" w:rsidRDefault="00230EF8" w:rsidP="00E75335">
            <w:pPr>
              <w:tabs>
                <w:tab w:val="left" w:pos="360"/>
              </w:tabs>
              <w:jc w:val="center"/>
              <w:rPr>
                <w:b/>
                <w:szCs w:val="24"/>
              </w:rPr>
            </w:pPr>
          </w:p>
        </w:tc>
      </w:tr>
    </w:tbl>
    <w:p w14:paraId="3F332823" w14:textId="77777777" w:rsidR="00A76A0E" w:rsidRDefault="00A76A0E" w:rsidP="00A76A0E">
      <w:pPr>
        <w:keepLines/>
        <w:widowControl w:val="0"/>
        <w:ind w:left="567"/>
        <w:jc w:val="both"/>
      </w:pPr>
    </w:p>
    <w:p w14:paraId="28978B0D" w14:textId="7576BF3E"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155B5992"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00042A09">
        <w:t xml:space="preserve"> </w:t>
      </w:r>
      <w:r w:rsidR="00042A09" w:rsidRPr="00821AEB">
        <w:t>un slēgt iepirkuma līgumu</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6A97A9C8" w14:textId="77777777" w:rsidR="00A76A0E" w:rsidRDefault="00A76A0E" w:rsidP="00A76A0E">
      <w:pPr>
        <w:keepLines/>
        <w:widowControl w:val="0"/>
        <w:ind w:left="567"/>
        <w:jc w:val="both"/>
      </w:pPr>
    </w:p>
    <w:p w14:paraId="57595C82" w14:textId="77777777" w:rsidR="00A76A0E" w:rsidRDefault="00A76A0E" w:rsidP="00A76A0E">
      <w:pPr>
        <w:keepLines/>
        <w:widowControl w:val="0"/>
        <w:ind w:left="567"/>
        <w:jc w:val="both"/>
      </w:pPr>
    </w:p>
    <w:p w14:paraId="1A3ED4ED" w14:textId="77777777" w:rsidR="00A76A0E" w:rsidRDefault="00A76A0E" w:rsidP="00A76A0E">
      <w:pPr>
        <w:keepLines/>
        <w:widowControl w:val="0"/>
        <w:ind w:left="567"/>
        <w:jc w:val="both"/>
      </w:pPr>
    </w:p>
    <w:p w14:paraId="777B3893"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182411D6" w14:textId="77777777" w:rsidR="0079115D" w:rsidRDefault="000E70A9" w:rsidP="0079115D">
      <w:pPr>
        <w:keepNext/>
        <w:keepLines/>
        <w:widowControl w:val="0"/>
        <w:jc w:val="both"/>
        <w:rPr>
          <w:color w:val="000000"/>
        </w:rPr>
      </w:pPr>
      <w:r w:rsidRPr="00470E60">
        <w:t>3.</w:t>
      </w:r>
      <w:r w:rsidR="00A76A0E">
        <w:t>4</w:t>
      </w:r>
      <w:r w:rsidRPr="00470E60">
        <w:t xml:space="preserve">.3. </w:t>
      </w:r>
      <w:r w:rsidR="0079115D" w:rsidRPr="0079115D">
        <w:rPr>
          <w:rFonts w:eastAsia="SimSun"/>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1AF42606" w14:textId="4D7631DA" w:rsidR="0079115D" w:rsidRDefault="0079115D" w:rsidP="0079115D">
      <w:pPr>
        <w:keepNext/>
        <w:keepLines/>
        <w:widowControl w:val="0"/>
        <w:jc w:val="both"/>
        <w:rPr>
          <w:szCs w:val="24"/>
        </w:rPr>
      </w:pPr>
      <w:r>
        <w:rPr>
          <w:color w:val="000000"/>
        </w:rPr>
        <w:t xml:space="preserve">3.4.4. </w:t>
      </w:r>
      <w:r w:rsidRPr="00571E77">
        <w:rPr>
          <w:szCs w:val="24"/>
        </w:rPr>
        <w:t>piekrītam personas datu apstrādei iepirkuma veikšanai un iepirkuma dokumentu glabāšanai;</w:t>
      </w:r>
    </w:p>
    <w:p w14:paraId="4A63601F" w14:textId="4255811F" w:rsidR="00B208EF" w:rsidRDefault="00B208EF" w:rsidP="0079115D">
      <w:pPr>
        <w:keepNext/>
        <w:keepLines/>
        <w:widowControl w:val="0"/>
        <w:jc w:val="both"/>
        <w:rPr>
          <w:szCs w:val="24"/>
        </w:rPr>
      </w:pPr>
      <w:r>
        <w:rPr>
          <w:szCs w:val="24"/>
        </w:rPr>
        <w:t xml:space="preserve">3.4.5. </w:t>
      </w:r>
      <w:r>
        <w:rPr>
          <w:rFonts w:eastAsia="Calibri"/>
        </w:rPr>
        <w:t>l</w:t>
      </w:r>
      <w:r w:rsidRPr="00571E77">
        <w:rPr>
          <w:rFonts w:eastAsia="Calibri"/>
        </w:rPr>
        <w:t>īguma slēgšanas tiesību piešķiršanas gadījumā veik</w:t>
      </w:r>
      <w:r>
        <w:rPr>
          <w:rFonts w:eastAsia="Calibri"/>
        </w:rPr>
        <w:t>sim</w:t>
      </w:r>
      <w:r w:rsidRPr="00571E77">
        <w:rPr>
          <w:rFonts w:eastAsia="Calibri"/>
        </w:rPr>
        <w:t xml:space="preserve"> </w:t>
      </w:r>
      <w:r w:rsidRPr="00571E77">
        <w:rPr>
          <w:color w:val="000000"/>
        </w:rPr>
        <w:t>atbildīgā būvuzrauga profesionālās civiltiesiskās atbildības apdrošināšanu atbilstoši Ministru kabineta 2014.gada 19.augusta noteikumiem Nr. 502 “Noteikumi par būvspeciālistu un būvdarbu veicēju civiltiesiskās atbildības obligāto apdrošināšanu”</w:t>
      </w:r>
      <w:r w:rsidRPr="00B208EF">
        <w:rPr>
          <w:rFonts w:eastAsia="Calibri"/>
        </w:rPr>
        <w:t xml:space="preserve"> </w:t>
      </w:r>
      <w:r w:rsidRPr="00571E77">
        <w:rPr>
          <w:rFonts w:eastAsia="Calibri"/>
        </w:rPr>
        <w:t xml:space="preserve">uz visu </w:t>
      </w:r>
      <w:r>
        <w:rPr>
          <w:rFonts w:eastAsia="Calibri"/>
        </w:rPr>
        <w:t>l</w:t>
      </w:r>
      <w:r w:rsidRPr="00571E77">
        <w:rPr>
          <w:rFonts w:eastAsia="Calibri"/>
        </w:rPr>
        <w:t>īguma darbības laiku</w:t>
      </w:r>
      <w:r>
        <w:rPr>
          <w:color w:val="000000"/>
        </w:rPr>
        <w:t>;</w:t>
      </w:r>
    </w:p>
    <w:p w14:paraId="2F1569F3" w14:textId="7AB404FF" w:rsidR="009519A6" w:rsidRPr="0079115D" w:rsidRDefault="00B7255B" w:rsidP="0079115D">
      <w:pPr>
        <w:keepNext/>
        <w:keepLines/>
        <w:widowControl w:val="0"/>
        <w:jc w:val="both"/>
        <w:rPr>
          <w:color w:val="000000"/>
        </w:rPr>
      </w:pPr>
      <w:r w:rsidRPr="00470E60">
        <w:t>3.</w:t>
      </w:r>
      <w:r w:rsidR="00A76A0E">
        <w:t>4</w:t>
      </w:r>
      <w:r w:rsidR="000E70A9" w:rsidRPr="00470E60">
        <w:t>.</w:t>
      </w:r>
      <w:r w:rsidR="00B208EF">
        <w:t>6</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766791F4" w:rsidR="003B4C3B" w:rsidRPr="00314B2F" w:rsidRDefault="003B4C3B" w:rsidP="003B4C3B">
      <w:pPr>
        <w:jc w:val="right"/>
        <w:outlineLvl w:val="0"/>
        <w:rPr>
          <w:bCs/>
          <w:szCs w:val="24"/>
        </w:rPr>
      </w:pPr>
      <w:r w:rsidRPr="00CF4748">
        <w:rPr>
          <w:b/>
          <w:szCs w:val="24"/>
        </w:rPr>
        <w:t>Nr.POSSESSOR/2020/</w:t>
      </w:r>
      <w:r w:rsidR="00591E55">
        <w:rPr>
          <w:b/>
          <w:szCs w:val="24"/>
        </w:rPr>
        <w:t>62</w:t>
      </w:r>
    </w:p>
    <w:p w14:paraId="5C889D7F"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3EAC95D4" w14:textId="32E00C57" w:rsidR="0079115D" w:rsidRDefault="0079115D" w:rsidP="0079115D">
      <w:pPr>
        <w:jc w:val="center"/>
        <w:rPr>
          <w:b/>
        </w:rPr>
      </w:pPr>
      <w:r>
        <w:rPr>
          <w:b/>
        </w:rPr>
        <w:t>“</w:t>
      </w:r>
      <w:r>
        <w:rPr>
          <w:rFonts w:eastAsia="SimSun"/>
          <w:b/>
          <w:bCs/>
          <w:szCs w:val="24"/>
        </w:rPr>
        <w:t>Būvuzraudzības pakalpojumu sniegšana d</w:t>
      </w:r>
      <w:r w:rsidRPr="00247E27">
        <w:rPr>
          <w:rFonts w:eastAsia="SimSun"/>
          <w:b/>
          <w:bCs/>
          <w:szCs w:val="24"/>
        </w:rPr>
        <w:t>zīvojamās</w:t>
      </w:r>
      <w:r w:rsidRPr="00247E27">
        <w:rPr>
          <w:b/>
          <w:szCs w:val="24"/>
          <w:lang w:eastAsia="zh-CN"/>
        </w:rPr>
        <w:t xml:space="preserve"> ēkas </w:t>
      </w:r>
      <w:r w:rsidRPr="00247E27">
        <w:rPr>
          <w:rFonts w:eastAsia="SimSun"/>
          <w:b/>
          <w:bCs/>
          <w:szCs w:val="24"/>
        </w:rPr>
        <w:t>Berģu ielā 160</w:t>
      </w:r>
      <w:r w:rsidR="000445D9">
        <w:rPr>
          <w:rFonts w:eastAsia="SimSun"/>
          <w:b/>
          <w:bCs/>
          <w:szCs w:val="24"/>
        </w:rPr>
        <w:t xml:space="preserve"> k-</w:t>
      </w:r>
      <w:r w:rsidRPr="00247E27">
        <w:rPr>
          <w:rFonts w:eastAsia="SimSun"/>
          <w:b/>
          <w:bCs/>
          <w:szCs w:val="24"/>
        </w:rPr>
        <w:t xml:space="preserve">4, Rīgā, </w:t>
      </w:r>
      <w:r w:rsidR="000445D9">
        <w:rPr>
          <w:rFonts w:eastAsia="SimSun"/>
          <w:b/>
          <w:bCs/>
          <w:szCs w:val="24"/>
        </w:rPr>
        <w:t xml:space="preserve">ar </w:t>
      </w:r>
      <w:r w:rsidRPr="00247E27">
        <w:rPr>
          <w:rFonts w:eastAsia="SimSun"/>
          <w:b/>
          <w:bCs/>
          <w:szCs w:val="24"/>
        </w:rPr>
        <w:t>kadastra apzīmējum</w:t>
      </w:r>
      <w:r w:rsidR="000445D9">
        <w:rPr>
          <w:rFonts w:eastAsia="SimSun"/>
          <w:b/>
          <w:bCs/>
          <w:szCs w:val="24"/>
        </w:rPr>
        <w:t>u:</w:t>
      </w:r>
      <w:r w:rsidRPr="00247E27">
        <w:rPr>
          <w:rFonts w:eastAsia="SimSun"/>
          <w:b/>
          <w:bCs/>
          <w:szCs w:val="24"/>
        </w:rPr>
        <w:t xml:space="preserve"> 0100 127 0592 004,</w:t>
      </w:r>
      <w:r w:rsidRPr="00247E27">
        <w:rPr>
          <w:b/>
          <w:szCs w:val="24"/>
          <w:lang w:eastAsia="zh-CN"/>
        </w:rPr>
        <w:t xml:space="preserve"> nojaukšana</w:t>
      </w:r>
      <w:r>
        <w:rPr>
          <w:b/>
          <w:szCs w:val="24"/>
          <w:lang w:eastAsia="zh-CN"/>
        </w:rPr>
        <w:t>i</w:t>
      </w:r>
      <w:r>
        <w:rPr>
          <w:b/>
        </w:rPr>
        <w:t>”</w:t>
      </w:r>
    </w:p>
    <w:p w14:paraId="582E00EC" w14:textId="044753BA" w:rsidR="00E52333" w:rsidRDefault="0079115D" w:rsidP="0079115D">
      <w:pPr>
        <w:jc w:val="center"/>
        <w:rPr>
          <w:rFonts w:eastAsia="SimSun"/>
          <w:b/>
          <w:bCs/>
          <w:szCs w:val="24"/>
        </w:rPr>
      </w:pPr>
      <w:r w:rsidRPr="00BF4A26">
        <w:rPr>
          <w:b/>
          <w:bCs/>
        </w:rPr>
        <w:t>Iepirkuma identifikācijas Nr.</w:t>
      </w:r>
      <w:r>
        <w:rPr>
          <w:rFonts w:eastAsia="SimSun"/>
          <w:b/>
          <w:bCs/>
          <w:szCs w:val="24"/>
        </w:rPr>
        <w:t>POSSESSOR/2020/</w:t>
      </w:r>
      <w:r w:rsidR="00591E55">
        <w:rPr>
          <w:rFonts w:eastAsia="SimSun"/>
          <w:b/>
          <w:bCs/>
          <w:szCs w:val="24"/>
        </w:rPr>
        <w:t>62</w:t>
      </w:r>
    </w:p>
    <w:p w14:paraId="77E63912" w14:textId="77777777" w:rsidR="00E52333" w:rsidRDefault="00E52333" w:rsidP="00E52333">
      <w:pPr>
        <w:jc w:val="both"/>
        <w:rPr>
          <w:rFonts w:eastAsia="SimSun"/>
          <w:b/>
          <w:bCs/>
          <w:szCs w:val="24"/>
        </w:rPr>
      </w:pPr>
    </w:p>
    <w:p w14:paraId="6345B5A0" w14:textId="7F950285" w:rsidR="00AA3B99" w:rsidRDefault="007E1C1E" w:rsidP="00AD3A13">
      <w:pPr>
        <w:jc w:val="both"/>
        <w:rPr>
          <w:szCs w:val="24"/>
        </w:rPr>
      </w:pPr>
      <w:r w:rsidRPr="00470E60">
        <w:rPr>
          <w:szCs w:val="24"/>
          <w:lang w:eastAsia="en-US"/>
        </w:rPr>
        <w:t>Pretendents (nosaukums) apliecina</w:t>
      </w:r>
      <w:r w:rsidR="00AD3A13">
        <w:rPr>
          <w:szCs w:val="24"/>
          <w:lang w:eastAsia="en-US"/>
        </w:rPr>
        <w:t xml:space="preserve"> </w:t>
      </w:r>
      <w:r w:rsidR="00EE07DF">
        <w:rPr>
          <w:szCs w:val="24"/>
          <w:lang w:eastAsia="en-US"/>
        </w:rPr>
        <w:t xml:space="preserve">pieredzi </w:t>
      </w:r>
      <w:r w:rsidR="00AD3A13" w:rsidRPr="007E0874">
        <w:rPr>
          <w:szCs w:val="24"/>
        </w:rPr>
        <w:t>Tehnisk</w:t>
      </w:r>
      <w:r w:rsidR="00EE07DF">
        <w:rPr>
          <w:szCs w:val="24"/>
        </w:rPr>
        <w:t>ajā</w:t>
      </w:r>
      <w:r w:rsidR="00AD3A13" w:rsidRPr="007E0874">
        <w:rPr>
          <w:szCs w:val="24"/>
        </w:rPr>
        <w:t xml:space="preserve"> specifikācijā noteikt</w:t>
      </w:r>
      <w:r w:rsidR="00EE07DF">
        <w:rPr>
          <w:szCs w:val="24"/>
        </w:rPr>
        <w:t>ā</w:t>
      </w:r>
      <w:r w:rsidR="00AD3A13" w:rsidRPr="007E0874">
        <w:rPr>
          <w:szCs w:val="24"/>
        </w:rPr>
        <w:t xml:space="preserve"> pakalpojum</w:t>
      </w:r>
      <w:r w:rsidR="00EE07DF">
        <w:rPr>
          <w:szCs w:val="24"/>
        </w:rPr>
        <w:t>a</w:t>
      </w:r>
      <w:r w:rsidR="00AD3A13" w:rsidRPr="007E0874">
        <w:rPr>
          <w:szCs w:val="24"/>
        </w:rPr>
        <w:t xml:space="preserve"> sniegšanā (no 2017.gada līdz piedāvājuma iesniegšanas dienai)</w:t>
      </w:r>
      <w:r w:rsidR="00EE07DF">
        <w:rPr>
          <w:szCs w:val="24"/>
        </w:rPr>
        <w:t>:</w:t>
      </w:r>
    </w:p>
    <w:p w14:paraId="08B491B5" w14:textId="77777777" w:rsidR="00AD3A13" w:rsidRPr="00AD3A13" w:rsidRDefault="00AD3A13" w:rsidP="00AD3A13">
      <w:pPr>
        <w:jc w:val="both"/>
        <w:rPr>
          <w:szCs w:val="24"/>
          <w:lang w:eastAsia="en-US"/>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23"/>
        <w:gridCol w:w="2835"/>
        <w:gridCol w:w="2694"/>
      </w:tblGrid>
      <w:tr w:rsidR="00AD3A13" w:rsidRPr="00AD3A13" w14:paraId="733F6176" w14:textId="77777777" w:rsidTr="00AD3A13">
        <w:tc>
          <w:tcPr>
            <w:tcW w:w="675" w:type="dxa"/>
          </w:tcPr>
          <w:p w14:paraId="38669E56" w14:textId="77777777" w:rsidR="00AD3A13" w:rsidRPr="00AD3A13" w:rsidRDefault="00AD3A13" w:rsidP="00AD3A13">
            <w:pPr>
              <w:jc w:val="both"/>
              <w:rPr>
                <w:rFonts w:eastAsia="Calibri"/>
                <w:color w:val="000000"/>
                <w:szCs w:val="24"/>
                <w:lang w:eastAsia="en-US"/>
              </w:rPr>
            </w:pPr>
            <w:r w:rsidRPr="00AD3A13">
              <w:rPr>
                <w:rFonts w:eastAsia="Calibri"/>
                <w:color w:val="000000"/>
                <w:szCs w:val="24"/>
                <w:lang w:eastAsia="en-US"/>
              </w:rPr>
              <w:t>Nr.</w:t>
            </w:r>
          </w:p>
        </w:tc>
        <w:tc>
          <w:tcPr>
            <w:tcW w:w="3323" w:type="dxa"/>
          </w:tcPr>
          <w:p w14:paraId="53D511B2" w14:textId="77777777" w:rsidR="00AD3A13" w:rsidRPr="00AD3A13" w:rsidRDefault="00AD3A13" w:rsidP="00AD3A13">
            <w:pPr>
              <w:jc w:val="center"/>
              <w:rPr>
                <w:rFonts w:eastAsia="Calibri"/>
                <w:b/>
                <w:color w:val="000000"/>
                <w:szCs w:val="24"/>
                <w:lang w:eastAsia="en-US"/>
              </w:rPr>
            </w:pPr>
            <w:r w:rsidRPr="00AD3A13">
              <w:rPr>
                <w:rFonts w:eastAsia="Calibri"/>
                <w:b/>
                <w:color w:val="000000"/>
                <w:szCs w:val="24"/>
                <w:lang w:eastAsia="en-US"/>
              </w:rPr>
              <w:t>Pieredze</w:t>
            </w:r>
          </w:p>
          <w:p w14:paraId="3014CC4E" w14:textId="77777777" w:rsidR="00AD3A13" w:rsidRPr="00AD3A13" w:rsidRDefault="00AD3A13" w:rsidP="00AD3A13">
            <w:pPr>
              <w:jc w:val="center"/>
              <w:rPr>
                <w:rFonts w:eastAsia="Calibri"/>
                <w:color w:val="000000"/>
                <w:szCs w:val="24"/>
                <w:lang w:eastAsia="en-US"/>
              </w:rPr>
            </w:pPr>
            <w:r w:rsidRPr="00AD3A13">
              <w:rPr>
                <w:rFonts w:eastAsia="Calibri"/>
                <w:color w:val="000000"/>
                <w:szCs w:val="24"/>
                <w:lang w:eastAsia="en-US"/>
              </w:rPr>
              <w:t>(</w:t>
            </w:r>
            <w:r w:rsidRPr="00AD3A13">
              <w:rPr>
                <w:rFonts w:eastAsia="Calibri"/>
                <w:szCs w:val="24"/>
                <w:lang w:eastAsia="en-US"/>
              </w:rPr>
              <w:t>Veikto darbu apjoma apraksts</w:t>
            </w:r>
            <w:r w:rsidRPr="00AD3A13">
              <w:rPr>
                <w:rFonts w:eastAsia="Calibri"/>
                <w:color w:val="000000"/>
                <w:szCs w:val="24"/>
                <w:lang w:eastAsia="en-US"/>
              </w:rPr>
              <w:t xml:space="preserve"> un sniegšanas laiks, norādot mēnesi un gadu, kad pakalpojuma izpilde uzsākta un pabeigta) </w:t>
            </w:r>
          </w:p>
        </w:tc>
        <w:tc>
          <w:tcPr>
            <w:tcW w:w="2835" w:type="dxa"/>
          </w:tcPr>
          <w:p w14:paraId="28EEA2BB" w14:textId="77777777" w:rsidR="00AD3A13" w:rsidRPr="00AD3A13" w:rsidRDefault="00AD3A13" w:rsidP="00AD3A13">
            <w:pPr>
              <w:jc w:val="center"/>
              <w:rPr>
                <w:rFonts w:eastAsia="Calibri"/>
                <w:color w:val="000000"/>
                <w:szCs w:val="24"/>
                <w:lang w:eastAsia="en-US"/>
              </w:rPr>
            </w:pPr>
            <w:r w:rsidRPr="00AD3A13">
              <w:rPr>
                <w:rFonts w:eastAsia="Calibri"/>
                <w:b/>
                <w:color w:val="000000"/>
                <w:szCs w:val="24"/>
                <w:lang w:eastAsia="en-US"/>
              </w:rPr>
              <w:t>Pakalpojuma saņēmējs</w:t>
            </w:r>
            <w:r w:rsidRPr="00AD3A13">
              <w:rPr>
                <w:rFonts w:eastAsia="Calibri"/>
                <w:color w:val="000000"/>
                <w:szCs w:val="24"/>
                <w:lang w:eastAsia="en-US"/>
              </w:rPr>
              <w:t xml:space="preserve"> </w:t>
            </w:r>
          </w:p>
          <w:p w14:paraId="65E5A3F7" w14:textId="77777777" w:rsidR="00AD3A13" w:rsidRPr="00AD3A13" w:rsidRDefault="00AD3A13" w:rsidP="00AD3A13">
            <w:pPr>
              <w:jc w:val="center"/>
              <w:rPr>
                <w:rFonts w:eastAsia="Calibri"/>
                <w:color w:val="000000"/>
                <w:szCs w:val="24"/>
                <w:lang w:eastAsia="en-US"/>
              </w:rPr>
            </w:pPr>
            <w:r w:rsidRPr="00AD3A13">
              <w:rPr>
                <w:rFonts w:eastAsia="Calibri"/>
                <w:color w:val="000000"/>
                <w:szCs w:val="24"/>
                <w:lang w:eastAsia="en-US"/>
              </w:rPr>
              <w:t>(organizācijas nosaukums)</w:t>
            </w:r>
          </w:p>
        </w:tc>
        <w:tc>
          <w:tcPr>
            <w:tcW w:w="2694" w:type="dxa"/>
          </w:tcPr>
          <w:p w14:paraId="35D0383C" w14:textId="77777777" w:rsidR="00AD3A13" w:rsidRPr="00AD3A13" w:rsidRDefault="00AD3A13" w:rsidP="00AD3A13">
            <w:pPr>
              <w:jc w:val="center"/>
              <w:rPr>
                <w:rFonts w:eastAsia="Calibri"/>
                <w:color w:val="000000"/>
                <w:szCs w:val="24"/>
                <w:lang w:eastAsia="en-US"/>
              </w:rPr>
            </w:pPr>
            <w:r w:rsidRPr="00AD3A13">
              <w:rPr>
                <w:rFonts w:eastAsia="Calibri"/>
                <w:b/>
                <w:color w:val="000000"/>
                <w:szCs w:val="24"/>
                <w:lang w:eastAsia="en-US"/>
              </w:rPr>
              <w:t>Kontaktinformācija atsauksmēm</w:t>
            </w:r>
            <w:r w:rsidRPr="00AD3A13">
              <w:rPr>
                <w:rFonts w:eastAsia="Calibri"/>
                <w:color w:val="000000"/>
                <w:szCs w:val="24"/>
                <w:lang w:eastAsia="en-US"/>
              </w:rPr>
              <w:t xml:space="preserve"> </w:t>
            </w:r>
          </w:p>
          <w:p w14:paraId="100A3928" w14:textId="77777777" w:rsidR="00AD3A13" w:rsidRPr="00AD3A13" w:rsidRDefault="00AD3A13" w:rsidP="00AD3A13">
            <w:pPr>
              <w:jc w:val="center"/>
              <w:rPr>
                <w:rFonts w:eastAsia="Calibri"/>
                <w:color w:val="000000"/>
                <w:szCs w:val="24"/>
                <w:lang w:eastAsia="en-US"/>
              </w:rPr>
            </w:pPr>
            <w:r w:rsidRPr="00AD3A13">
              <w:rPr>
                <w:rFonts w:eastAsia="Calibri"/>
                <w:color w:val="000000"/>
                <w:szCs w:val="24"/>
                <w:lang w:eastAsia="en-US"/>
              </w:rPr>
              <w:t>(vārds, uzvārds, ieņemamais amats, tālrunis)</w:t>
            </w:r>
          </w:p>
        </w:tc>
      </w:tr>
      <w:tr w:rsidR="00AD3A13" w:rsidRPr="00AD3A13" w14:paraId="368072C8" w14:textId="77777777" w:rsidTr="00AD3A13">
        <w:tc>
          <w:tcPr>
            <w:tcW w:w="675" w:type="dxa"/>
          </w:tcPr>
          <w:p w14:paraId="618AD2F7" w14:textId="77777777" w:rsidR="00AD3A13" w:rsidRPr="00AD3A13" w:rsidRDefault="00AD3A13" w:rsidP="00AD3A13">
            <w:pPr>
              <w:spacing w:after="160" w:line="259" w:lineRule="auto"/>
              <w:jc w:val="both"/>
              <w:rPr>
                <w:rFonts w:eastAsia="Calibri"/>
                <w:color w:val="000000"/>
                <w:szCs w:val="24"/>
                <w:lang w:eastAsia="en-US"/>
              </w:rPr>
            </w:pPr>
            <w:r w:rsidRPr="00AD3A13">
              <w:rPr>
                <w:rFonts w:eastAsia="Calibri"/>
                <w:color w:val="000000"/>
                <w:szCs w:val="24"/>
                <w:lang w:eastAsia="en-US"/>
              </w:rPr>
              <w:t>1.</w:t>
            </w:r>
          </w:p>
        </w:tc>
        <w:tc>
          <w:tcPr>
            <w:tcW w:w="3323" w:type="dxa"/>
          </w:tcPr>
          <w:p w14:paraId="25CC4B89" w14:textId="77777777" w:rsidR="00AD3A13" w:rsidRPr="00AD3A13" w:rsidRDefault="00AD3A13" w:rsidP="00AD3A13">
            <w:pPr>
              <w:spacing w:after="160" w:line="259" w:lineRule="auto"/>
              <w:jc w:val="both"/>
              <w:rPr>
                <w:rFonts w:eastAsia="Calibri"/>
                <w:color w:val="000000"/>
                <w:szCs w:val="24"/>
                <w:lang w:eastAsia="en-US"/>
              </w:rPr>
            </w:pPr>
          </w:p>
        </w:tc>
        <w:tc>
          <w:tcPr>
            <w:tcW w:w="2835" w:type="dxa"/>
          </w:tcPr>
          <w:p w14:paraId="297A9FA3" w14:textId="77777777" w:rsidR="00AD3A13" w:rsidRPr="00AD3A13" w:rsidRDefault="00AD3A13" w:rsidP="00AD3A13">
            <w:pPr>
              <w:spacing w:after="160" w:line="259" w:lineRule="auto"/>
              <w:jc w:val="both"/>
              <w:rPr>
                <w:rFonts w:eastAsia="Calibri"/>
                <w:color w:val="000000"/>
                <w:szCs w:val="24"/>
                <w:lang w:eastAsia="en-US"/>
              </w:rPr>
            </w:pPr>
          </w:p>
        </w:tc>
        <w:tc>
          <w:tcPr>
            <w:tcW w:w="2694" w:type="dxa"/>
          </w:tcPr>
          <w:p w14:paraId="604AF406" w14:textId="77777777" w:rsidR="00AD3A13" w:rsidRPr="00AD3A13" w:rsidRDefault="00AD3A13" w:rsidP="00AD3A13">
            <w:pPr>
              <w:spacing w:after="160" w:line="259" w:lineRule="auto"/>
              <w:jc w:val="both"/>
              <w:rPr>
                <w:rFonts w:eastAsia="Calibri"/>
                <w:color w:val="000000"/>
                <w:szCs w:val="24"/>
                <w:lang w:eastAsia="en-US"/>
              </w:rPr>
            </w:pPr>
          </w:p>
        </w:tc>
      </w:tr>
      <w:tr w:rsidR="00AD3A13" w:rsidRPr="00AD3A13" w14:paraId="6F5369DA" w14:textId="77777777" w:rsidTr="00AD3A13">
        <w:tc>
          <w:tcPr>
            <w:tcW w:w="675" w:type="dxa"/>
          </w:tcPr>
          <w:p w14:paraId="78C02C02" w14:textId="77777777" w:rsidR="00AD3A13" w:rsidRPr="00AD3A13" w:rsidRDefault="00AD3A13" w:rsidP="00AD3A13">
            <w:pPr>
              <w:spacing w:after="160" w:line="259" w:lineRule="auto"/>
              <w:jc w:val="both"/>
              <w:rPr>
                <w:rFonts w:eastAsia="Calibri"/>
                <w:color w:val="000000"/>
                <w:szCs w:val="24"/>
                <w:lang w:eastAsia="en-US"/>
              </w:rPr>
            </w:pPr>
            <w:r w:rsidRPr="00AD3A13">
              <w:rPr>
                <w:rFonts w:eastAsia="Calibri"/>
                <w:color w:val="000000"/>
                <w:szCs w:val="24"/>
                <w:lang w:eastAsia="en-US"/>
              </w:rPr>
              <w:t>2.</w:t>
            </w:r>
          </w:p>
        </w:tc>
        <w:tc>
          <w:tcPr>
            <w:tcW w:w="3323" w:type="dxa"/>
          </w:tcPr>
          <w:p w14:paraId="7F654242" w14:textId="77777777" w:rsidR="00AD3A13" w:rsidRPr="00AD3A13" w:rsidRDefault="00AD3A13" w:rsidP="00AD3A13">
            <w:pPr>
              <w:spacing w:after="160" w:line="259" w:lineRule="auto"/>
              <w:jc w:val="both"/>
              <w:rPr>
                <w:rFonts w:eastAsia="Calibri"/>
                <w:color w:val="000000"/>
                <w:szCs w:val="24"/>
                <w:lang w:eastAsia="en-US"/>
              </w:rPr>
            </w:pPr>
          </w:p>
        </w:tc>
        <w:tc>
          <w:tcPr>
            <w:tcW w:w="2835" w:type="dxa"/>
          </w:tcPr>
          <w:p w14:paraId="6AABCFCA" w14:textId="77777777" w:rsidR="00AD3A13" w:rsidRPr="00AD3A13" w:rsidRDefault="00AD3A13" w:rsidP="00AD3A13">
            <w:pPr>
              <w:spacing w:after="160" w:line="259" w:lineRule="auto"/>
              <w:jc w:val="both"/>
              <w:rPr>
                <w:rFonts w:eastAsia="Calibri"/>
                <w:color w:val="000000"/>
                <w:szCs w:val="24"/>
                <w:lang w:eastAsia="en-US"/>
              </w:rPr>
            </w:pPr>
          </w:p>
        </w:tc>
        <w:tc>
          <w:tcPr>
            <w:tcW w:w="2694" w:type="dxa"/>
          </w:tcPr>
          <w:p w14:paraId="5C4F7549" w14:textId="77777777" w:rsidR="00AD3A13" w:rsidRPr="00AD3A13" w:rsidRDefault="00AD3A13" w:rsidP="00AD3A13">
            <w:pPr>
              <w:spacing w:after="160" w:line="259" w:lineRule="auto"/>
              <w:jc w:val="both"/>
              <w:rPr>
                <w:rFonts w:eastAsia="Calibri"/>
                <w:color w:val="000000"/>
                <w:szCs w:val="24"/>
                <w:lang w:eastAsia="en-US"/>
              </w:rPr>
            </w:pPr>
          </w:p>
        </w:tc>
      </w:tr>
      <w:tr w:rsidR="00AD3A13" w:rsidRPr="00AD3A13" w14:paraId="397F6231" w14:textId="77777777" w:rsidTr="00AD3A13">
        <w:tc>
          <w:tcPr>
            <w:tcW w:w="675" w:type="dxa"/>
          </w:tcPr>
          <w:p w14:paraId="6E10C575" w14:textId="77777777" w:rsidR="00AD3A13" w:rsidRPr="00AD3A13" w:rsidRDefault="00AD3A13" w:rsidP="00AD3A13">
            <w:pPr>
              <w:spacing w:after="160" w:line="259" w:lineRule="auto"/>
              <w:jc w:val="both"/>
              <w:rPr>
                <w:rFonts w:eastAsia="Calibri"/>
                <w:color w:val="000000"/>
                <w:szCs w:val="24"/>
                <w:lang w:eastAsia="en-US"/>
              </w:rPr>
            </w:pPr>
            <w:r w:rsidRPr="00AD3A13">
              <w:rPr>
                <w:rFonts w:eastAsia="Calibri"/>
                <w:color w:val="000000"/>
                <w:szCs w:val="24"/>
                <w:lang w:eastAsia="en-US"/>
              </w:rPr>
              <w:t>3.</w:t>
            </w:r>
          </w:p>
        </w:tc>
        <w:tc>
          <w:tcPr>
            <w:tcW w:w="3323" w:type="dxa"/>
          </w:tcPr>
          <w:p w14:paraId="1473FDB0" w14:textId="77777777" w:rsidR="00AD3A13" w:rsidRPr="00AD3A13" w:rsidRDefault="00AD3A13" w:rsidP="00AD3A13">
            <w:pPr>
              <w:spacing w:after="160" w:line="259" w:lineRule="auto"/>
              <w:jc w:val="both"/>
              <w:rPr>
                <w:rFonts w:eastAsia="Calibri"/>
                <w:color w:val="000000"/>
                <w:szCs w:val="24"/>
                <w:lang w:eastAsia="en-US"/>
              </w:rPr>
            </w:pPr>
          </w:p>
        </w:tc>
        <w:tc>
          <w:tcPr>
            <w:tcW w:w="2835" w:type="dxa"/>
          </w:tcPr>
          <w:p w14:paraId="40D7F6DE" w14:textId="77777777" w:rsidR="00AD3A13" w:rsidRPr="00AD3A13" w:rsidRDefault="00AD3A13" w:rsidP="00AD3A13">
            <w:pPr>
              <w:spacing w:after="160" w:line="259" w:lineRule="auto"/>
              <w:jc w:val="both"/>
              <w:rPr>
                <w:rFonts w:eastAsia="Calibri"/>
                <w:color w:val="000000"/>
                <w:szCs w:val="24"/>
                <w:lang w:eastAsia="en-US"/>
              </w:rPr>
            </w:pPr>
          </w:p>
        </w:tc>
        <w:tc>
          <w:tcPr>
            <w:tcW w:w="2694" w:type="dxa"/>
          </w:tcPr>
          <w:p w14:paraId="382689C0" w14:textId="77777777" w:rsidR="00AD3A13" w:rsidRPr="00AD3A13" w:rsidRDefault="00AD3A13" w:rsidP="00AD3A13">
            <w:pPr>
              <w:spacing w:after="160" w:line="259" w:lineRule="auto"/>
              <w:jc w:val="both"/>
              <w:rPr>
                <w:rFonts w:eastAsia="Calibri"/>
                <w:color w:val="000000"/>
                <w:szCs w:val="24"/>
                <w:lang w:eastAsia="en-US"/>
              </w:rP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7E84FF2E" w14:textId="518DC49B" w:rsidR="003B4C3B" w:rsidRPr="00470E60" w:rsidRDefault="009954E7" w:rsidP="003B4C3B">
      <w:pPr>
        <w:jc w:val="right"/>
        <w:rPr>
          <w:b/>
          <w:szCs w:val="24"/>
        </w:rPr>
      </w:pPr>
      <w:r>
        <w:rPr>
          <w:b/>
        </w:rPr>
        <w:lastRenderedPageBreak/>
        <w:t>4</w:t>
      </w:r>
      <w:r w:rsidR="003B4C3B" w:rsidRPr="00470E60">
        <w:rPr>
          <w:b/>
          <w:szCs w:val="24"/>
        </w:rPr>
        <w:t>.pielikums</w:t>
      </w:r>
    </w:p>
    <w:p w14:paraId="4F3E86B7" w14:textId="25881152" w:rsidR="003B4C3B" w:rsidRPr="00314B2F" w:rsidRDefault="003B4C3B" w:rsidP="003B4C3B">
      <w:pPr>
        <w:jc w:val="right"/>
        <w:outlineLvl w:val="0"/>
        <w:rPr>
          <w:bCs/>
          <w:szCs w:val="24"/>
        </w:rPr>
      </w:pPr>
      <w:r w:rsidRPr="00CF4748">
        <w:rPr>
          <w:b/>
          <w:szCs w:val="24"/>
        </w:rPr>
        <w:t>Nr.POSSESSOR/2020/</w:t>
      </w:r>
      <w:r w:rsidR="00591E55">
        <w:rPr>
          <w:b/>
          <w:szCs w:val="24"/>
        </w:rPr>
        <w:t>62</w:t>
      </w:r>
    </w:p>
    <w:p w14:paraId="2CC2EFD3" w14:textId="77777777" w:rsidR="006F1D61" w:rsidRPr="00470E60" w:rsidRDefault="006F1D61" w:rsidP="006F1D61">
      <w:pPr>
        <w:ind w:right="282"/>
        <w:jc w:val="center"/>
        <w:rPr>
          <w:b/>
          <w:szCs w:val="24"/>
        </w:rPr>
      </w:pPr>
    </w:p>
    <w:p w14:paraId="4D774738" w14:textId="154239CF" w:rsidR="007E1C1E" w:rsidRPr="00470E60" w:rsidRDefault="007E1C1E" w:rsidP="007E1C1E">
      <w:pPr>
        <w:pStyle w:val="Nosaukums"/>
        <w:rPr>
          <w:b/>
        </w:rPr>
      </w:pPr>
      <w:r w:rsidRPr="00470E60">
        <w:rPr>
          <w:b/>
        </w:rPr>
        <w:t>Iepirkuma līgums Nr.</w:t>
      </w:r>
      <w:r w:rsidR="003B4C3B" w:rsidRPr="00CF4748">
        <w:rPr>
          <w:b/>
          <w:szCs w:val="24"/>
        </w:rPr>
        <w:t>POSSESSOR/2020/</w:t>
      </w:r>
      <w:r w:rsidR="00591E55">
        <w:rPr>
          <w:b/>
          <w:szCs w:val="24"/>
        </w:rPr>
        <w:t>62</w:t>
      </w:r>
      <w:r w:rsidR="003B4C3B" w:rsidRPr="00470E60">
        <w:rPr>
          <w:b/>
        </w:rPr>
        <w:t xml:space="preserve"> </w:t>
      </w:r>
      <w:r w:rsidR="0050274F" w:rsidRPr="00470E60">
        <w:rPr>
          <w:b/>
        </w:rPr>
        <w:t>(PROJEKTS)</w:t>
      </w:r>
      <w:r w:rsidRPr="00470E60">
        <w:rPr>
          <w:b/>
        </w:rPr>
        <w:t xml:space="preserve"> </w:t>
      </w:r>
    </w:p>
    <w:p w14:paraId="73F419D0" w14:textId="0431B4B4" w:rsidR="007E1C1E" w:rsidRPr="0079115D" w:rsidRDefault="007E1C1E" w:rsidP="007E1C1E">
      <w:pPr>
        <w:pStyle w:val="Nosaukums"/>
        <w:rPr>
          <w:sz w:val="28"/>
        </w:rPr>
      </w:pPr>
      <w:r w:rsidRPr="0079115D">
        <w:t xml:space="preserve">par </w:t>
      </w:r>
      <w:r w:rsidR="0079115D" w:rsidRPr="0079115D">
        <w:rPr>
          <w:rFonts w:eastAsia="SimSun"/>
          <w:szCs w:val="24"/>
        </w:rPr>
        <w:t>būvuzraudzības pakalpojumu sniegšanu dzīvojamās</w:t>
      </w:r>
      <w:r w:rsidR="0079115D" w:rsidRPr="0079115D">
        <w:rPr>
          <w:szCs w:val="24"/>
          <w:lang w:eastAsia="zh-CN"/>
        </w:rPr>
        <w:t xml:space="preserve"> ēkas </w:t>
      </w:r>
      <w:r w:rsidR="0079115D" w:rsidRPr="0079115D">
        <w:rPr>
          <w:rFonts w:eastAsia="SimSun"/>
          <w:szCs w:val="24"/>
        </w:rPr>
        <w:t>Berģu ielā 160</w:t>
      </w:r>
      <w:r w:rsidR="000445D9">
        <w:rPr>
          <w:rFonts w:eastAsia="SimSun"/>
          <w:szCs w:val="24"/>
        </w:rPr>
        <w:t xml:space="preserve"> k-</w:t>
      </w:r>
      <w:r w:rsidR="0079115D" w:rsidRPr="0079115D">
        <w:rPr>
          <w:rFonts w:eastAsia="SimSun"/>
          <w:szCs w:val="24"/>
        </w:rPr>
        <w:t xml:space="preserve">4, Rīgā, </w:t>
      </w:r>
      <w:r w:rsidR="000445D9">
        <w:rPr>
          <w:rFonts w:eastAsia="SimSun"/>
          <w:szCs w:val="24"/>
        </w:rPr>
        <w:t xml:space="preserve">ar </w:t>
      </w:r>
      <w:r w:rsidR="0079115D" w:rsidRPr="0079115D">
        <w:rPr>
          <w:rFonts w:eastAsia="SimSun"/>
          <w:szCs w:val="24"/>
        </w:rPr>
        <w:t>kadastra apzīmējum</w:t>
      </w:r>
      <w:r w:rsidR="000445D9">
        <w:rPr>
          <w:rFonts w:eastAsia="SimSun"/>
          <w:szCs w:val="24"/>
        </w:rPr>
        <w:t>u:</w:t>
      </w:r>
      <w:r w:rsidR="0079115D" w:rsidRPr="0079115D">
        <w:rPr>
          <w:rFonts w:eastAsia="SimSun"/>
          <w:szCs w:val="24"/>
        </w:rPr>
        <w:t xml:space="preserve"> 0100 127 0592 004,</w:t>
      </w:r>
      <w:r w:rsidR="0079115D" w:rsidRPr="0079115D">
        <w:rPr>
          <w:szCs w:val="24"/>
          <w:lang w:eastAsia="zh-CN"/>
        </w:rPr>
        <w:t xml:space="preserve"> nojaukšanai</w:t>
      </w:r>
    </w:p>
    <w:p w14:paraId="768F4508" w14:textId="77777777" w:rsidR="0052412D" w:rsidRPr="00470E60" w:rsidRDefault="0052412D" w:rsidP="007E1C1E">
      <w:pPr>
        <w:pStyle w:val="Apakvirsraksts"/>
        <w:rPr>
          <w:b w:val="0"/>
          <w:sz w:val="24"/>
          <w:szCs w:val="24"/>
          <w:lang w:val="lv-LV"/>
        </w:rPr>
      </w:pPr>
    </w:p>
    <w:p w14:paraId="71584980" w14:textId="77777777"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6308AE9B" w14:textId="77777777" w:rsidR="007E1C1E" w:rsidRPr="00470E60" w:rsidRDefault="007E1C1E" w:rsidP="007E1C1E">
      <w:pPr>
        <w:jc w:val="both"/>
        <w:rPr>
          <w:szCs w:val="24"/>
        </w:rPr>
      </w:pPr>
    </w:p>
    <w:p w14:paraId="5F1F5AEE" w14:textId="77777777"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50F04882" w14:textId="77777777" w:rsidR="007E1C1E" w:rsidRPr="00470E60" w:rsidRDefault="007E1C1E" w:rsidP="007E1C1E">
      <w:pPr>
        <w:jc w:val="center"/>
        <w:rPr>
          <w:szCs w:val="24"/>
        </w:rPr>
      </w:pPr>
      <w:r w:rsidRPr="00470E60">
        <w:rPr>
          <w:szCs w:val="24"/>
        </w:rPr>
        <w:t>un</w:t>
      </w:r>
    </w:p>
    <w:p w14:paraId="2D1A7A38" w14:textId="1071EDF0"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w:t>
      </w:r>
      <w:r w:rsidR="004E1584">
        <w:rPr>
          <w:szCs w:val="24"/>
        </w:rPr>
        <w:t>Būvuzraugs</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3C477484" w:rsidR="007E1C1E" w:rsidRPr="0079115D" w:rsidRDefault="007E1C1E" w:rsidP="007E1C1E">
      <w:pPr>
        <w:ind w:firstLine="720"/>
        <w:jc w:val="both"/>
        <w:rPr>
          <w:szCs w:val="24"/>
        </w:rPr>
      </w:pPr>
      <w:r w:rsidRPr="0079115D">
        <w:rPr>
          <w:szCs w:val="24"/>
        </w:rPr>
        <w:t>turpmāk tekstā abas puses kopā sauktas “Puses”, katra atsevišķi „Puse“, ievērojot aptaujas „</w:t>
      </w:r>
      <w:r w:rsidR="0079115D" w:rsidRPr="0079115D">
        <w:rPr>
          <w:rFonts w:eastAsia="SimSun"/>
          <w:szCs w:val="24"/>
        </w:rPr>
        <w:t>Būvuzraudzības pakalpojumu sniegšana dzīvojamās</w:t>
      </w:r>
      <w:r w:rsidR="0079115D" w:rsidRPr="0079115D">
        <w:rPr>
          <w:szCs w:val="24"/>
          <w:lang w:eastAsia="zh-CN"/>
        </w:rPr>
        <w:t xml:space="preserve"> ēkas </w:t>
      </w:r>
      <w:r w:rsidR="0079115D" w:rsidRPr="0079115D">
        <w:rPr>
          <w:rFonts w:eastAsia="SimSun"/>
          <w:szCs w:val="24"/>
        </w:rPr>
        <w:t>Berģu ielā 160</w:t>
      </w:r>
      <w:r w:rsidR="000445D9">
        <w:rPr>
          <w:rFonts w:eastAsia="SimSun"/>
          <w:szCs w:val="24"/>
        </w:rPr>
        <w:t xml:space="preserve"> k-</w:t>
      </w:r>
      <w:r w:rsidR="0079115D" w:rsidRPr="0079115D">
        <w:rPr>
          <w:rFonts w:eastAsia="SimSun"/>
          <w:szCs w:val="24"/>
        </w:rPr>
        <w:t xml:space="preserve">4, Rīgā, </w:t>
      </w:r>
      <w:r w:rsidR="000445D9">
        <w:rPr>
          <w:rFonts w:eastAsia="SimSun"/>
          <w:szCs w:val="24"/>
        </w:rPr>
        <w:t xml:space="preserve">ar </w:t>
      </w:r>
      <w:r w:rsidR="0079115D" w:rsidRPr="0079115D">
        <w:rPr>
          <w:rFonts w:eastAsia="SimSun"/>
          <w:szCs w:val="24"/>
        </w:rPr>
        <w:t>kadastra apzīmējum</w:t>
      </w:r>
      <w:r w:rsidR="000445D9">
        <w:rPr>
          <w:rFonts w:eastAsia="SimSun"/>
          <w:szCs w:val="24"/>
        </w:rPr>
        <w:t>u:</w:t>
      </w:r>
      <w:r w:rsidR="0079115D" w:rsidRPr="0079115D">
        <w:rPr>
          <w:rFonts w:eastAsia="SimSun"/>
          <w:szCs w:val="24"/>
        </w:rPr>
        <w:t xml:space="preserve"> 0100 127 0592 004,</w:t>
      </w:r>
      <w:r w:rsidR="0079115D" w:rsidRPr="0079115D">
        <w:rPr>
          <w:szCs w:val="24"/>
          <w:lang w:eastAsia="zh-CN"/>
        </w:rPr>
        <w:t xml:space="preserve"> nojaukšanai</w:t>
      </w:r>
      <w:r w:rsidRPr="0079115D">
        <w:rPr>
          <w:szCs w:val="24"/>
        </w:rPr>
        <w:t>”, iepirkuma identifikācijas Nr.</w:t>
      </w:r>
      <w:r w:rsidR="003B4C3B" w:rsidRPr="0079115D">
        <w:rPr>
          <w:szCs w:val="24"/>
        </w:rPr>
        <w:t>POSSESSOR/2020/</w:t>
      </w:r>
      <w:r w:rsidR="00591E55">
        <w:rPr>
          <w:szCs w:val="24"/>
        </w:rPr>
        <w:t>62</w:t>
      </w:r>
      <w:r w:rsidRPr="0079115D">
        <w:rPr>
          <w:szCs w:val="24"/>
        </w:rPr>
        <w:t xml:space="preserve">, instrukciju, rezultātus un </w:t>
      </w:r>
      <w:r w:rsidR="004E1584">
        <w:rPr>
          <w:szCs w:val="24"/>
        </w:rPr>
        <w:t>Būvuzrauga</w:t>
      </w:r>
      <w:r w:rsidRPr="0079115D">
        <w:rPr>
          <w:szCs w:val="24"/>
        </w:rPr>
        <w:t xml:space="preserve"> iesniegto piedāvājumu, noslēdz šo līgumu, turpmāk tekstā saukts </w:t>
      </w:r>
      <w:r w:rsidR="000445D9">
        <w:rPr>
          <w:szCs w:val="24"/>
        </w:rPr>
        <w:t>– “</w:t>
      </w:r>
      <w:r w:rsidRPr="0079115D">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Sarakstarindkopa"/>
        <w:numPr>
          <w:ilvl w:val="0"/>
          <w:numId w:val="36"/>
        </w:numPr>
        <w:jc w:val="center"/>
        <w:rPr>
          <w:b/>
          <w:szCs w:val="24"/>
        </w:rPr>
      </w:pPr>
      <w:r w:rsidRPr="00470E60">
        <w:rPr>
          <w:b/>
          <w:szCs w:val="24"/>
        </w:rPr>
        <w:t>Līguma priekšmets</w:t>
      </w:r>
    </w:p>
    <w:p w14:paraId="68684462" w14:textId="07E0B70F" w:rsidR="00D067D3" w:rsidRDefault="007E1C1E" w:rsidP="004A60FE">
      <w:pPr>
        <w:pStyle w:val="Pamattekstsaratkpi"/>
        <w:numPr>
          <w:ilvl w:val="1"/>
          <w:numId w:val="36"/>
        </w:numPr>
        <w:tabs>
          <w:tab w:val="left" w:pos="284"/>
        </w:tabs>
        <w:ind w:right="-96"/>
        <w:rPr>
          <w:szCs w:val="24"/>
        </w:rPr>
      </w:pPr>
      <w:r w:rsidRPr="00D067D3">
        <w:rPr>
          <w:szCs w:val="24"/>
        </w:rPr>
        <w:t xml:space="preserve">Pasūtītājs uzdod un </w:t>
      </w:r>
      <w:r w:rsidR="004E1584">
        <w:rPr>
          <w:szCs w:val="24"/>
        </w:rPr>
        <w:t>Būvuzraugs</w:t>
      </w:r>
      <w:r w:rsidRPr="00D067D3">
        <w:rPr>
          <w:szCs w:val="24"/>
        </w:rPr>
        <w:t xml:space="preserve"> apņemas veikt </w:t>
      </w:r>
      <w:r w:rsidR="00D067D3" w:rsidRPr="00D067D3">
        <w:rPr>
          <w:bCs/>
          <w:szCs w:val="24"/>
          <w:lang w:eastAsia="zh-CN"/>
        </w:rPr>
        <w:t>būvuzraudzību</w:t>
      </w:r>
      <w:r w:rsidR="00D067D3" w:rsidRPr="00D067D3">
        <w:rPr>
          <w:bCs/>
        </w:rPr>
        <w:t xml:space="preserve"> </w:t>
      </w:r>
      <w:r w:rsidR="00D067D3" w:rsidRPr="00377A6F">
        <w:t xml:space="preserve">dzīvojamās ēkas </w:t>
      </w:r>
      <w:r w:rsidR="00D067D3" w:rsidRPr="00D067D3">
        <w:rPr>
          <w:rFonts w:eastAsia="SimSun"/>
          <w:szCs w:val="24"/>
        </w:rPr>
        <w:t>Berģu ielā 160</w:t>
      </w:r>
      <w:r w:rsidR="000445D9">
        <w:rPr>
          <w:rFonts w:eastAsia="SimSun"/>
          <w:szCs w:val="24"/>
        </w:rPr>
        <w:t xml:space="preserve"> k-</w:t>
      </w:r>
      <w:r w:rsidR="00D067D3" w:rsidRPr="00D067D3">
        <w:rPr>
          <w:rFonts w:eastAsia="SimSun"/>
          <w:szCs w:val="24"/>
        </w:rPr>
        <w:t xml:space="preserve">4, Rīgā, </w:t>
      </w:r>
      <w:r w:rsidR="000445D9">
        <w:rPr>
          <w:rFonts w:eastAsia="SimSun"/>
          <w:szCs w:val="24"/>
        </w:rPr>
        <w:t xml:space="preserve">ar </w:t>
      </w:r>
      <w:r w:rsidR="00D067D3" w:rsidRPr="00D067D3">
        <w:rPr>
          <w:rFonts w:eastAsia="SimSun"/>
          <w:szCs w:val="24"/>
        </w:rPr>
        <w:t>kadastra apzīmējum</w:t>
      </w:r>
      <w:r w:rsidR="000445D9">
        <w:rPr>
          <w:rFonts w:eastAsia="SimSun"/>
          <w:szCs w:val="24"/>
        </w:rPr>
        <w:t>u:</w:t>
      </w:r>
      <w:r w:rsidR="00D067D3" w:rsidRPr="00D067D3">
        <w:rPr>
          <w:rFonts w:eastAsia="SimSun"/>
          <w:szCs w:val="24"/>
        </w:rPr>
        <w:t xml:space="preserve"> 0100 127 0592 004</w:t>
      </w:r>
      <w:r w:rsidR="00D067D3" w:rsidRPr="00377A6F">
        <w:t xml:space="preserve"> (turpmāk – Dzīvojamā ēka), nojaukšan</w:t>
      </w:r>
      <w:r w:rsidR="00D067D3">
        <w:t>as darbiem</w:t>
      </w:r>
      <w:r w:rsidR="00D067D3" w:rsidRPr="00D067D3">
        <w:rPr>
          <w:rFonts w:eastAsia="Calibri"/>
          <w:szCs w:val="24"/>
        </w:rPr>
        <w:t xml:space="preserve"> (turpmāk kopā – Darbs) saskaņā ar Rīgas pilsētas būvvaldes </w:t>
      </w:r>
      <w:r w:rsidR="00AB2027">
        <w:rPr>
          <w:rFonts w:eastAsia="Calibri"/>
          <w:szCs w:val="24"/>
        </w:rPr>
        <w:t>2020.gada 31.augustā</w:t>
      </w:r>
      <w:r w:rsidR="00D067D3" w:rsidRPr="00D067D3">
        <w:rPr>
          <w:rFonts w:eastAsia="Calibri"/>
          <w:szCs w:val="24"/>
        </w:rPr>
        <w:t xml:space="preserve"> akceptēto būvprojektu un izsniegto </w:t>
      </w:r>
      <w:r w:rsidR="00D067D3" w:rsidRPr="00377A6F">
        <w:t>paskaidrojuma rakstu ēkas nojaukšanai</w:t>
      </w:r>
      <w:r w:rsidR="00D067D3" w:rsidRPr="00D067D3">
        <w:rPr>
          <w:rFonts w:eastAsia="Calibri"/>
          <w:szCs w:val="24"/>
        </w:rPr>
        <w:t xml:space="preserve">, </w:t>
      </w:r>
      <w:r w:rsidR="00D067D3" w:rsidRPr="00A04D03">
        <w:rPr>
          <w:bCs/>
          <w:szCs w:val="24"/>
          <w:lang w:eastAsia="zh-CN"/>
        </w:rPr>
        <w:t>20</w:t>
      </w:r>
      <w:r w:rsidR="00D067D3">
        <w:rPr>
          <w:bCs/>
          <w:szCs w:val="24"/>
          <w:lang w:eastAsia="zh-CN"/>
        </w:rPr>
        <w:t>20</w:t>
      </w:r>
      <w:r w:rsidR="00D067D3" w:rsidRPr="00A04D03">
        <w:rPr>
          <w:bCs/>
          <w:szCs w:val="24"/>
          <w:lang w:eastAsia="zh-CN"/>
        </w:rPr>
        <w:t xml:space="preserve">.gada __._______ starp Pasūtītāju un </w:t>
      </w:r>
      <w:r w:rsidR="00D067D3">
        <w:rPr>
          <w:bCs/>
          <w:szCs w:val="24"/>
          <w:lang w:eastAsia="zh-CN"/>
        </w:rPr>
        <w:t>_________________</w:t>
      </w:r>
      <w:r w:rsidR="00D067D3" w:rsidRPr="00A04D03">
        <w:rPr>
          <w:bCs/>
          <w:szCs w:val="24"/>
          <w:lang w:eastAsia="zh-CN"/>
        </w:rPr>
        <w:t>, vienotais reģistrācijas Nr</w:t>
      </w:r>
      <w:r w:rsidR="009954E7">
        <w:rPr>
          <w:bCs/>
          <w:szCs w:val="24"/>
          <w:lang w:eastAsia="zh-CN"/>
        </w:rPr>
        <w:t>._____________</w:t>
      </w:r>
      <w:r w:rsidR="00D067D3" w:rsidRPr="00A04D03">
        <w:rPr>
          <w:bCs/>
          <w:szCs w:val="24"/>
          <w:lang w:eastAsia="zh-CN"/>
        </w:rPr>
        <w:t xml:space="preserve"> (turpmāk </w:t>
      </w:r>
      <w:r w:rsidR="00D067D3">
        <w:rPr>
          <w:bCs/>
          <w:szCs w:val="24"/>
          <w:lang w:eastAsia="zh-CN"/>
        </w:rPr>
        <w:t>–</w:t>
      </w:r>
      <w:r w:rsidR="00D067D3" w:rsidRPr="00A04D03">
        <w:rPr>
          <w:bCs/>
          <w:szCs w:val="24"/>
          <w:lang w:eastAsia="zh-CN"/>
        </w:rPr>
        <w:t xml:space="preserve"> Būvuzņēmējs</w:t>
      </w:r>
      <w:r w:rsidR="00D067D3">
        <w:rPr>
          <w:bCs/>
          <w:szCs w:val="24"/>
          <w:lang w:eastAsia="zh-CN"/>
        </w:rPr>
        <w:t>)</w:t>
      </w:r>
      <w:r w:rsidR="00D067D3" w:rsidRPr="00A04D03">
        <w:rPr>
          <w:bCs/>
          <w:szCs w:val="24"/>
          <w:lang w:eastAsia="zh-CN"/>
        </w:rPr>
        <w:t>, noslēgto iepirkuma līgumu Nr.</w:t>
      </w:r>
      <w:r w:rsidR="00D067D3">
        <w:rPr>
          <w:bCs/>
          <w:szCs w:val="24"/>
          <w:lang w:eastAsia="zh-CN"/>
        </w:rPr>
        <w:t>POSSESSOR/2020/</w:t>
      </w:r>
      <w:r w:rsidR="00591E55">
        <w:rPr>
          <w:bCs/>
          <w:szCs w:val="24"/>
          <w:lang w:eastAsia="zh-CN"/>
        </w:rPr>
        <w:t>61</w:t>
      </w:r>
      <w:r w:rsidR="00D067D3" w:rsidRPr="00A04D03">
        <w:rPr>
          <w:bCs/>
          <w:szCs w:val="24"/>
          <w:lang w:eastAsia="zh-CN"/>
        </w:rPr>
        <w:t xml:space="preserve"> (turpmāk – Būvdarbu līgums), </w:t>
      </w:r>
      <w:r w:rsidR="00AD3A13">
        <w:rPr>
          <w:bCs/>
          <w:szCs w:val="24"/>
          <w:lang w:eastAsia="zh-CN"/>
        </w:rPr>
        <w:t xml:space="preserve">Latvijas Republikā </w:t>
      </w:r>
      <w:r w:rsidR="00D067D3" w:rsidRPr="00A04D03">
        <w:rPr>
          <w:szCs w:val="24"/>
        </w:rPr>
        <w:t xml:space="preserve">spēkā esošajiem </w:t>
      </w:r>
      <w:r w:rsidR="00AD3A13">
        <w:rPr>
          <w:szCs w:val="24"/>
        </w:rPr>
        <w:t>normatīvajiem</w:t>
      </w:r>
      <w:r w:rsidR="00D067D3" w:rsidRPr="00A04D03">
        <w:rPr>
          <w:szCs w:val="24"/>
        </w:rPr>
        <w:t xml:space="preserve"> aktiem un Līguma nosacījumiem</w:t>
      </w:r>
      <w:r w:rsidR="00D067D3">
        <w:rPr>
          <w:szCs w:val="24"/>
        </w:rPr>
        <w:t>.</w:t>
      </w:r>
    </w:p>
    <w:p w14:paraId="5D13D93D" w14:textId="65CDD660" w:rsidR="007E1C1E" w:rsidRPr="00D067D3" w:rsidRDefault="00D067D3" w:rsidP="004A60FE">
      <w:pPr>
        <w:pStyle w:val="Pamattekstsaratkpi"/>
        <w:numPr>
          <w:ilvl w:val="1"/>
          <w:numId w:val="36"/>
        </w:numPr>
        <w:tabs>
          <w:tab w:val="left" w:pos="284"/>
        </w:tabs>
        <w:ind w:right="-96"/>
        <w:rPr>
          <w:szCs w:val="24"/>
        </w:rPr>
      </w:pPr>
      <w:r w:rsidRPr="00D067D3">
        <w:rPr>
          <w:szCs w:val="24"/>
        </w:rPr>
        <w:t xml:space="preserve"> </w:t>
      </w:r>
      <w:r w:rsidRPr="00377A6F">
        <w:rPr>
          <w:szCs w:val="24"/>
        </w:rPr>
        <w:t xml:space="preserve">Darba izpildes vieta – </w:t>
      </w:r>
      <w:r w:rsidRPr="004B16AC">
        <w:rPr>
          <w:rFonts w:eastAsia="SimSun"/>
          <w:szCs w:val="24"/>
        </w:rPr>
        <w:t>Berģu iel</w:t>
      </w:r>
      <w:r>
        <w:rPr>
          <w:rFonts w:eastAsia="SimSun"/>
          <w:szCs w:val="24"/>
        </w:rPr>
        <w:t>a</w:t>
      </w:r>
      <w:r w:rsidRPr="004B16AC">
        <w:rPr>
          <w:rFonts w:eastAsia="SimSun"/>
          <w:szCs w:val="24"/>
        </w:rPr>
        <w:t xml:space="preserve"> 160</w:t>
      </w:r>
      <w:r w:rsidR="000445D9">
        <w:rPr>
          <w:rFonts w:eastAsia="SimSun"/>
          <w:szCs w:val="24"/>
        </w:rPr>
        <w:t xml:space="preserve"> k-</w:t>
      </w:r>
      <w:r w:rsidRPr="004B16AC">
        <w:rPr>
          <w:rFonts w:eastAsia="SimSun"/>
          <w:szCs w:val="24"/>
        </w:rPr>
        <w:t>4, Rīg</w:t>
      </w:r>
      <w:r>
        <w:rPr>
          <w:rFonts w:eastAsia="SimSun"/>
          <w:szCs w:val="24"/>
        </w:rPr>
        <w:t>a</w:t>
      </w:r>
      <w:r w:rsidRPr="00377A6F">
        <w:rPr>
          <w:szCs w:val="24"/>
        </w:rPr>
        <w:t xml:space="preserve"> (turpmāk – Objekts)</w:t>
      </w:r>
      <w:r w:rsidRPr="00377A6F">
        <w:rPr>
          <w:rFonts w:eastAsia="Calibri"/>
          <w:szCs w:val="24"/>
        </w:rPr>
        <w:t>.</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269EE726" w:rsidR="007E1C1E" w:rsidRPr="00470E60" w:rsidRDefault="007E1C1E" w:rsidP="007E1C1E">
      <w:pPr>
        <w:pStyle w:val="Sarakstarindkopa"/>
        <w:numPr>
          <w:ilvl w:val="1"/>
          <w:numId w:val="36"/>
        </w:numPr>
        <w:jc w:val="both"/>
        <w:rPr>
          <w:szCs w:val="24"/>
        </w:rPr>
      </w:pPr>
      <w:r w:rsidRPr="00470E60">
        <w:rPr>
          <w:szCs w:val="24"/>
        </w:rPr>
        <w:t xml:space="preserve">Par Darba izpildi Pasūtītājs maksā </w:t>
      </w:r>
      <w:r w:rsidR="004E1584">
        <w:rPr>
          <w:szCs w:val="24"/>
        </w:rPr>
        <w:t>Būvuzraugam</w:t>
      </w:r>
      <w:r w:rsidRPr="00470E60">
        <w:rPr>
          <w:szCs w:val="24"/>
        </w:rPr>
        <w:t xml:space="preserve"> līgumcenu </w:t>
      </w:r>
      <w:r w:rsidR="000445D9" w:rsidRPr="00470E60">
        <w:rPr>
          <w:b/>
          <w:szCs w:val="24"/>
        </w:rPr>
        <w:t>EUR</w:t>
      </w:r>
      <w:r w:rsidR="000445D9" w:rsidRPr="00470E60">
        <w:rPr>
          <w:szCs w:val="24"/>
        </w:rPr>
        <w:t xml:space="preserve">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 xml:space="preserve">____________ </w:t>
      </w:r>
      <w:r w:rsidRPr="00470E60">
        <w:rPr>
          <w:szCs w:val="24"/>
        </w:rPr>
        <w:t xml:space="preserve">(__________________________) 15 (piecpadsmit) darbdienu laikā pēc rēķina un Līguma 2.2.punktā minētā nodošanas – pieņemšanas akta abpusējas parakstīšanas un rēķina saņemšanas. </w:t>
      </w:r>
      <w:r w:rsidRPr="00470E60">
        <w:rPr>
          <w:szCs w:val="24"/>
          <w:lang w:eastAsia="zh-CN"/>
        </w:rPr>
        <w:t xml:space="preserve">Samaksu Pasūtītājs pārskaita </w:t>
      </w:r>
      <w:r w:rsidR="004E1584">
        <w:rPr>
          <w:szCs w:val="24"/>
        </w:rPr>
        <w:t>Būvuzrauga</w:t>
      </w:r>
      <w:r w:rsidRPr="00470E60">
        <w:rPr>
          <w:szCs w:val="24"/>
          <w:lang w:eastAsia="zh-CN"/>
        </w:rPr>
        <w:t xml:space="preserve"> norādītajā bankas kontā. Par samaksas dienu uzskatāma diena, kurā Pasūtītājs veicis bankas pārskaitījumu.</w:t>
      </w:r>
      <w:r w:rsidRPr="00470E60">
        <w:t xml:space="preserve"> </w:t>
      </w:r>
      <w:r w:rsidRPr="00470E60">
        <w:rPr>
          <w:szCs w:val="24"/>
          <w:lang w:eastAsia="zh-CN"/>
        </w:rPr>
        <w:t xml:space="preserve">Papildus līgumcenai Pasūtītājs maksā </w:t>
      </w:r>
      <w:r w:rsidR="004E1584">
        <w:rPr>
          <w:szCs w:val="24"/>
        </w:rPr>
        <w:t>Būvuzraugam</w:t>
      </w:r>
      <w:r w:rsidRPr="00470E60">
        <w:rPr>
          <w:szCs w:val="24"/>
          <w:lang w:eastAsia="zh-CN"/>
        </w:rPr>
        <w:t xml:space="preserve"> pievienotās vērtības nodokli saskaņā ar darījuma brīdī spēkā esošo Latvijas Republikas normatīvajos aktos noteikto kārtību un apmēru</w:t>
      </w:r>
      <w:r w:rsidRPr="00470E60">
        <w:rPr>
          <w:szCs w:val="24"/>
        </w:rPr>
        <w:t xml:space="preserve">. </w:t>
      </w:r>
    </w:p>
    <w:p w14:paraId="63C0307F" w14:textId="7410D0F7"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EE07DF" w:rsidRPr="00EE07DF">
        <w:rPr>
          <w:rFonts w:eastAsia="SimSun"/>
          <w:szCs w:val="24"/>
        </w:rPr>
        <w:t>Pielikums Nr.</w:t>
      </w:r>
      <w:r w:rsidR="00EE07DF">
        <w:rPr>
          <w:rFonts w:eastAsia="SimSun"/>
          <w:szCs w:val="24"/>
        </w:rPr>
        <w:t>1</w:t>
      </w:r>
      <w:r w:rsidRPr="00470E60">
        <w:rPr>
          <w:szCs w:val="24"/>
        </w:rPr>
        <w:t xml:space="preserve">). </w:t>
      </w:r>
    </w:p>
    <w:p w14:paraId="5F116D8C" w14:textId="49B09950" w:rsidR="007E1C1E" w:rsidRPr="00470E60" w:rsidRDefault="007E1C1E" w:rsidP="007E1C1E">
      <w:pPr>
        <w:pStyle w:val="Sarakstarindkopa"/>
        <w:numPr>
          <w:ilvl w:val="1"/>
          <w:numId w:val="36"/>
        </w:numPr>
        <w:jc w:val="both"/>
        <w:rPr>
          <w:szCs w:val="24"/>
        </w:rPr>
      </w:pPr>
      <w:r w:rsidRPr="00470E60">
        <w:rPr>
          <w:szCs w:val="24"/>
        </w:rPr>
        <w:t xml:space="preserve">Ja, pieņemot Darbu, Pasūtītājs izvirza argumentētus iebildumus vai pretenzijas par Darba izpildi, Puses vienojas par trūkumu novēršanas termiņiem. </w:t>
      </w:r>
      <w:r w:rsidR="004E1584">
        <w:rPr>
          <w:szCs w:val="24"/>
        </w:rPr>
        <w:t>Būvuzraugam</w:t>
      </w:r>
      <w:r w:rsidRPr="00470E60">
        <w:rPr>
          <w:szCs w:val="24"/>
        </w:rPr>
        <w:t xml:space="preserve">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58724300" w:rsidR="007E1C1E" w:rsidRPr="00470E60" w:rsidRDefault="00256ECF" w:rsidP="007E1C1E">
      <w:pPr>
        <w:pStyle w:val="Sarakstarindkopa"/>
        <w:numPr>
          <w:ilvl w:val="1"/>
          <w:numId w:val="36"/>
        </w:numPr>
        <w:jc w:val="both"/>
        <w:rPr>
          <w:szCs w:val="24"/>
        </w:rPr>
      </w:pPr>
      <w:r w:rsidRPr="00470E60">
        <w:rPr>
          <w:szCs w:val="24"/>
        </w:rPr>
        <w:lastRenderedPageBreak/>
        <w:t>Darba nodošanas un</w:t>
      </w:r>
      <w:r w:rsidR="007E1C1E" w:rsidRPr="00470E60">
        <w:rPr>
          <w:szCs w:val="24"/>
        </w:rPr>
        <w:t xml:space="preserve"> pieņemšanas akta parakstīšana neatbrīvo </w:t>
      </w:r>
      <w:r w:rsidR="004E1584">
        <w:rPr>
          <w:szCs w:val="24"/>
        </w:rPr>
        <w:t>Būvuzraugu</w:t>
      </w:r>
      <w:r w:rsidR="007E1C1E" w:rsidRPr="00470E60">
        <w:rPr>
          <w:szCs w:val="24"/>
        </w:rPr>
        <w:t xml:space="preserve"> no atbildības par slēptiem, akta parakstīšanas laikā nekonstatētiem trūkumiem.</w:t>
      </w:r>
    </w:p>
    <w:p w14:paraId="54B1B3ED" w14:textId="77777777" w:rsidR="007E1C1E" w:rsidRDefault="007E1C1E" w:rsidP="007E1C1E">
      <w:pPr>
        <w:pStyle w:val="Pamatteksts"/>
        <w:spacing w:after="0"/>
        <w:ind w:left="450"/>
        <w:jc w:val="both"/>
        <w:rPr>
          <w:szCs w:val="24"/>
        </w:rPr>
      </w:pPr>
    </w:p>
    <w:p w14:paraId="68E96996" w14:textId="77777777"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t>Darba izpildes termiņš</w:t>
      </w:r>
    </w:p>
    <w:p w14:paraId="6C30A09D" w14:textId="723FE407" w:rsidR="007E1C1E" w:rsidRDefault="00D067D3" w:rsidP="00D067D3">
      <w:pPr>
        <w:pStyle w:val="Sarakstarindkopa"/>
        <w:ind w:left="0" w:right="-96" w:firstLine="450"/>
        <w:jc w:val="both"/>
        <w:rPr>
          <w:szCs w:val="24"/>
        </w:rPr>
      </w:pPr>
      <w:r w:rsidRPr="00A04D03">
        <w:rPr>
          <w:szCs w:val="24"/>
        </w:rPr>
        <w:t>Līgums stājas spēkā 20</w:t>
      </w:r>
      <w:r>
        <w:rPr>
          <w:szCs w:val="24"/>
        </w:rPr>
        <w:t>20</w:t>
      </w:r>
      <w:r w:rsidRPr="00A04D03">
        <w:rPr>
          <w:szCs w:val="24"/>
        </w:rPr>
        <w:t xml:space="preserve">.gada </w:t>
      </w:r>
      <w:r>
        <w:rPr>
          <w:szCs w:val="24"/>
        </w:rPr>
        <w:t>__________</w:t>
      </w:r>
      <w:r w:rsidRPr="00A04D03">
        <w:rPr>
          <w:szCs w:val="24"/>
        </w:rPr>
        <w:t xml:space="preserve"> un ir spēkā līdz Būvdarbu līgumā noteikto saistību pilnīgai izpildei.</w:t>
      </w:r>
    </w:p>
    <w:p w14:paraId="181BDEBA" w14:textId="77777777" w:rsidR="00D067D3" w:rsidRPr="00470E60" w:rsidRDefault="00D067D3" w:rsidP="00D067D3">
      <w:pPr>
        <w:pStyle w:val="Sarakstarindkopa"/>
        <w:ind w:left="0" w:right="-96" w:firstLine="450"/>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250D85">
      <w:pPr>
        <w:pStyle w:val="Sarakstarindkopa"/>
        <w:numPr>
          <w:ilvl w:val="1"/>
          <w:numId w:val="36"/>
        </w:numPr>
        <w:tabs>
          <w:tab w:val="clear" w:pos="450"/>
        </w:tabs>
        <w:ind w:left="426" w:hanging="426"/>
        <w:rPr>
          <w:szCs w:val="24"/>
        </w:rPr>
      </w:pPr>
      <w:r w:rsidRPr="00470E60">
        <w:rPr>
          <w:szCs w:val="24"/>
        </w:rPr>
        <w:t>Pasūtītājs apņemas:</w:t>
      </w:r>
    </w:p>
    <w:p w14:paraId="07D10A83" w14:textId="7363737B" w:rsidR="007E1C1E" w:rsidRPr="00470E60" w:rsidRDefault="006E30D4" w:rsidP="00250D85">
      <w:pPr>
        <w:pStyle w:val="Sarakstarindkopa"/>
        <w:numPr>
          <w:ilvl w:val="2"/>
          <w:numId w:val="36"/>
        </w:numPr>
        <w:tabs>
          <w:tab w:val="clear" w:pos="862"/>
        </w:tabs>
        <w:ind w:left="851" w:hanging="851"/>
        <w:jc w:val="both"/>
        <w:rPr>
          <w:szCs w:val="24"/>
        </w:rPr>
      </w:pPr>
      <w:r w:rsidRPr="00A04D03">
        <w:rPr>
          <w:szCs w:val="24"/>
        </w:rPr>
        <w:t>nodrošināt Būvuzraugu ar Pasūtītāja rīcībā esošiem dokumentiem un informāciju, kas nepieciešama Darba izpildei;</w:t>
      </w:r>
    </w:p>
    <w:p w14:paraId="798CE920" w14:textId="77777777" w:rsidR="007E1C1E" w:rsidRPr="00470E60" w:rsidRDefault="007E1C1E" w:rsidP="00250D85">
      <w:pPr>
        <w:pStyle w:val="Sarakstarindkopa"/>
        <w:numPr>
          <w:ilvl w:val="2"/>
          <w:numId w:val="36"/>
        </w:numPr>
        <w:tabs>
          <w:tab w:val="clear" w:pos="862"/>
        </w:tabs>
        <w:ind w:left="851" w:hanging="851"/>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2DF24A8C" w:rsidR="007E1C1E" w:rsidRDefault="00256ECF" w:rsidP="00250D85">
      <w:pPr>
        <w:pStyle w:val="Sarakstarindkopa"/>
        <w:numPr>
          <w:ilvl w:val="2"/>
          <w:numId w:val="36"/>
        </w:numPr>
        <w:tabs>
          <w:tab w:val="clear" w:pos="862"/>
        </w:tabs>
        <w:ind w:left="851" w:hanging="851"/>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 maksājumu pielīgtaj</w:t>
      </w:r>
      <w:r w:rsidR="006E30D4">
        <w:rPr>
          <w:szCs w:val="24"/>
        </w:rPr>
        <w:t>ā</w:t>
      </w:r>
      <w:r w:rsidR="007E1C1E" w:rsidRPr="00470E60">
        <w:rPr>
          <w:szCs w:val="24"/>
        </w:rPr>
        <w:t xml:space="preserve"> termiņ</w:t>
      </w:r>
      <w:r w:rsidR="006E30D4">
        <w:rPr>
          <w:szCs w:val="24"/>
        </w:rPr>
        <w:t>ā;</w:t>
      </w:r>
    </w:p>
    <w:p w14:paraId="4322ABFC" w14:textId="1096B2D6" w:rsidR="006E30D4" w:rsidRPr="00470E60" w:rsidRDefault="006E30D4" w:rsidP="00250D85">
      <w:pPr>
        <w:pStyle w:val="Sarakstarindkopa"/>
        <w:numPr>
          <w:ilvl w:val="2"/>
          <w:numId w:val="36"/>
        </w:numPr>
        <w:tabs>
          <w:tab w:val="clear" w:pos="862"/>
        </w:tabs>
        <w:ind w:left="851" w:hanging="851"/>
        <w:jc w:val="both"/>
        <w:rPr>
          <w:szCs w:val="24"/>
        </w:rPr>
      </w:pPr>
      <w:r w:rsidRPr="00A04D03">
        <w:rPr>
          <w:szCs w:val="24"/>
        </w:rPr>
        <w:t>nodot Būvuzraugam Būvuzņēmēja sagatavotās Objekta būvdarbu izpildes dokumentācijas pilna komplekta 1</w:t>
      </w:r>
      <w:r w:rsidR="000E1056">
        <w:rPr>
          <w:szCs w:val="24"/>
        </w:rPr>
        <w:t xml:space="preserve"> </w:t>
      </w:r>
      <w:r w:rsidRPr="00A04D03">
        <w:rPr>
          <w:szCs w:val="24"/>
        </w:rPr>
        <w:t>(vienu) kopiju pēc būvdarbu nodošanas – pieņemšanas akta parakstīšanas ar Būvuzņēmēju.</w:t>
      </w:r>
    </w:p>
    <w:p w14:paraId="6370268E" w14:textId="7A2B9A0A" w:rsidR="007E1C1E" w:rsidRPr="00470E60" w:rsidRDefault="007E1C1E" w:rsidP="00250D85">
      <w:pPr>
        <w:pStyle w:val="Sarakstarindkopa"/>
        <w:numPr>
          <w:ilvl w:val="1"/>
          <w:numId w:val="36"/>
        </w:numPr>
        <w:tabs>
          <w:tab w:val="clear" w:pos="450"/>
        </w:tabs>
        <w:spacing w:before="120"/>
        <w:ind w:left="426" w:hanging="426"/>
        <w:jc w:val="both"/>
        <w:rPr>
          <w:szCs w:val="24"/>
        </w:rPr>
      </w:pPr>
      <w:r w:rsidRPr="00470E60">
        <w:rPr>
          <w:szCs w:val="24"/>
        </w:rPr>
        <w:t xml:space="preserve">Pasūtītājam ir tiesības Līguma darbības laikā pieprasīt informāciju no </w:t>
      </w:r>
      <w:r w:rsidR="004E1584">
        <w:rPr>
          <w:szCs w:val="24"/>
        </w:rPr>
        <w:t>Būvuzrauga</w:t>
      </w:r>
      <w:r w:rsidRPr="00470E60">
        <w:rPr>
          <w:szCs w:val="24"/>
        </w:rPr>
        <w:t xml:space="preserve"> par Darba izpildes gaitu un veikt Darba izpildes atbilstības Līguma noteikumiem un termiņam pārbaudi dabā, iepriekš par to nebrīdinot </w:t>
      </w:r>
      <w:r w:rsidR="004E1584">
        <w:rPr>
          <w:szCs w:val="24"/>
        </w:rPr>
        <w:t>Būvuzraugu</w:t>
      </w:r>
      <w:r w:rsidRPr="00470E60">
        <w:rPr>
          <w:szCs w:val="24"/>
        </w:rPr>
        <w:t>.</w:t>
      </w:r>
    </w:p>
    <w:p w14:paraId="60841137" w14:textId="1E0E5255" w:rsidR="007E1C1E" w:rsidRPr="00470E60" w:rsidRDefault="007E1C1E" w:rsidP="00250D85">
      <w:pPr>
        <w:pStyle w:val="Sarakstarindkopa"/>
        <w:numPr>
          <w:ilvl w:val="1"/>
          <w:numId w:val="36"/>
        </w:numPr>
        <w:tabs>
          <w:tab w:val="clear" w:pos="450"/>
        </w:tabs>
        <w:spacing w:before="120"/>
        <w:ind w:left="426" w:hanging="426"/>
        <w:jc w:val="both"/>
        <w:rPr>
          <w:szCs w:val="24"/>
        </w:rPr>
      </w:pPr>
      <w:r w:rsidRPr="00470E60">
        <w:rPr>
          <w:szCs w:val="24"/>
        </w:rPr>
        <w:t xml:space="preserve">Ja, pārbaudot Darbu, Pasūtītājs konstatē, ka tas neatbilst Līguma nosacījumiem, veikts nekvalitatīvi vai līdz galam nav pabeigts, vai neatbilst </w:t>
      </w:r>
      <w:r w:rsidR="00AD3A13">
        <w:rPr>
          <w:szCs w:val="24"/>
        </w:rPr>
        <w:t>normatīvo</w:t>
      </w:r>
      <w:r w:rsidRPr="00470E60">
        <w:rPr>
          <w:szCs w:val="24"/>
        </w:rPr>
        <w:t xml:space="preserve"> aktu prasībām, Pasūtītājs par šo faktu ir tiesīgs sastādīt aktu, norādot termiņu, kādā jānovērš trūkumi, lai nodrošinātu Darba atbilstību Līguma un </w:t>
      </w:r>
      <w:r w:rsidR="00AD3A13">
        <w:rPr>
          <w:szCs w:val="24"/>
        </w:rPr>
        <w:t>normatīvo</w:t>
      </w:r>
      <w:r w:rsidRPr="00470E60">
        <w:rPr>
          <w:szCs w:val="24"/>
        </w:rPr>
        <w:t xml:space="preserve"> aktu prasībām.</w:t>
      </w:r>
    </w:p>
    <w:p w14:paraId="45955FF2" w14:textId="77777777" w:rsidR="007E1C1E" w:rsidRPr="00470E60" w:rsidRDefault="007E1C1E" w:rsidP="007E1C1E">
      <w:pPr>
        <w:pStyle w:val="Pamatteksts"/>
        <w:spacing w:after="0"/>
        <w:rPr>
          <w:szCs w:val="24"/>
        </w:rPr>
      </w:pPr>
    </w:p>
    <w:p w14:paraId="0E8E8F26" w14:textId="28995845" w:rsidR="007E1C1E" w:rsidRPr="00470E60" w:rsidRDefault="006E30D4" w:rsidP="007E1C1E">
      <w:pPr>
        <w:pStyle w:val="Pamatteksts"/>
        <w:numPr>
          <w:ilvl w:val="0"/>
          <w:numId w:val="36"/>
        </w:numPr>
        <w:spacing w:after="0"/>
        <w:jc w:val="center"/>
        <w:rPr>
          <w:b/>
          <w:szCs w:val="24"/>
        </w:rPr>
      </w:pPr>
      <w:r>
        <w:rPr>
          <w:b/>
          <w:szCs w:val="24"/>
        </w:rPr>
        <w:t>Būvuzrauga</w:t>
      </w:r>
      <w:r w:rsidR="007B4079" w:rsidRPr="00470E60">
        <w:rPr>
          <w:b/>
          <w:szCs w:val="24"/>
        </w:rPr>
        <w:t xml:space="preserve"> tiesības un pienākumi</w:t>
      </w:r>
    </w:p>
    <w:p w14:paraId="0E165C2E" w14:textId="2EE56F71" w:rsidR="007E1C1E" w:rsidRPr="00470E60" w:rsidRDefault="006E30D4" w:rsidP="007E1C1E">
      <w:pPr>
        <w:pStyle w:val="Sarakstarindkopa"/>
        <w:numPr>
          <w:ilvl w:val="1"/>
          <w:numId w:val="36"/>
        </w:numPr>
        <w:jc w:val="both"/>
        <w:rPr>
          <w:szCs w:val="24"/>
        </w:rPr>
      </w:pPr>
      <w:r>
        <w:rPr>
          <w:szCs w:val="24"/>
        </w:rPr>
        <w:t>Būvuzraugs</w:t>
      </w:r>
      <w:r w:rsidR="007E1C1E" w:rsidRPr="00470E60">
        <w:rPr>
          <w:szCs w:val="24"/>
        </w:rPr>
        <w:t xml:space="preserve"> apņemas:</w:t>
      </w:r>
    </w:p>
    <w:p w14:paraId="0ADB0D1B" w14:textId="10E41910" w:rsidR="007E1C1E" w:rsidRDefault="007E1C1E" w:rsidP="007E1C1E">
      <w:pPr>
        <w:pStyle w:val="Sarakstarindkopa"/>
        <w:numPr>
          <w:ilvl w:val="2"/>
          <w:numId w:val="36"/>
        </w:numPr>
        <w:jc w:val="both"/>
        <w:rPr>
          <w:szCs w:val="24"/>
        </w:rPr>
      </w:pPr>
      <w:r w:rsidRPr="00470E60">
        <w:rPr>
          <w:szCs w:val="24"/>
        </w:rPr>
        <w:t xml:space="preserve">Darbu veikt kvalitatīvi, atbilstoši </w:t>
      </w:r>
      <w:r w:rsidR="00AD3A13">
        <w:rPr>
          <w:szCs w:val="24"/>
        </w:rPr>
        <w:t xml:space="preserve">Latvijas Republikā </w:t>
      </w:r>
      <w:r w:rsidRPr="00470E60">
        <w:rPr>
          <w:szCs w:val="24"/>
        </w:rPr>
        <w:t xml:space="preserve">spēkā esošajiem </w:t>
      </w:r>
      <w:r w:rsidR="00AD3A13">
        <w:rPr>
          <w:szCs w:val="24"/>
        </w:rPr>
        <w:t xml:space="preserve">normatīvajiem </w:t>
      </w:r>
      <w:r w:rsidRPr="00470E60">
        <w:rPr>
          <w:szCs w:val="24"/>
        </w:rPr>
        <w:t>aktiem un Līgumā noteiktajā termiņā;</w:t>
      </w:r>
    </w:p>
    <w:p w14:paraId="64B6E34B" w14:textId="2F152ECE" w:rsidR="006E30D4" w:rsidRDefault="006E30D4" w:rsidP="007E1C1E">
      <w:pPr>
        <w:pStyle w:val="Sarakstarindkopa"/>
        <w:numPr>
          <w:ilvl w:val="2"/>
          <w:numId w:val="36"/>
        </w:numPr>
        <w:jc w:val="both"/>
        <w:rPr>
          <w:szCs w:val="24"/>
        </w:rPr>
      </w:pPr>
      <w:r w:rsidRPr="00A04D03">
        <w:rPr>
          <w:szCs w:val="24"/>
        </w:rPr>
        <w:t xml:space="preserve">norīkot Darba izpildei atbildīgo būvuzraugu – </w:t>
      </w:r>
      <w:r>
        <w:rPr>
          <w:szCs w:val="24"/>
        </w:rPr>
        <w:t>__________</w:t>
      </w:r>
      <w:r w:rsidRPr="00A04D03">
        <w:rPr>
          <w:szCs w:val="24"/>
        </w:rPr>
        <w:t>, būvprakses sert.Nr.</w:t>
      </w:r>
      <w:r>
        <w:rPr>
          <w:szCs w:val="24"/>
        </w:rPr>
        <w:t>________;</w:t>
      </w:r>
    </w:p>
    <w:p w14:paraId="5AB15114" w14:textId="23EFEA22" w:rsidR="006E30D4" w:rsidRDefault="006E30D4" w:rsidP="007E1C1E">
      <w:pPr>
        <w:pStyle w:val="Sarakstarindkopa"/>
        <w:numPr>
          <w:ilvl w:val="2"/>
          <w:numId w:val="36"/>
        </w:numPr>
        <w:jc w:val="both"/>
        <w:rPr>
          <w:szCs w:val="24"/>
        </w:rPr>
      </w:pPr>
      <w:r w:rsidRPr="00A04D03">
        <w:rPr>
          <w:szCs w:val="24"/>
        </w:rPr>
        <w:t>nodrošināt, lai Līguma izpildes laikā Būvuzrauga norīkotajiem būvuzraugiem būtu spēkā esoši sertifikāti attiecīgajā būvuzraudzības jomā un profesionālās civiltiesiskās atbildības apdrošināšanas</w:t>
      </w:r>
      <w:r w:rsidRPr="00A04D03">
        <w:rPr>
          <w:rFonts w:ascii="Arial" w:hAnsi="Arial" w:cs="Arial"/>
        </w:rPr>
        <w:t xml:space="preserve"> </w:t>
      </w:r>
      <w:r w:rsidRPr="00A04D03">
        <w:rPr>
          <w:szCs w:val="24"/>
        </w:rPr>
        <w:t>līgumi;</w:t>
      </w:r>
    </w:p>
    <w:p w14:paraId="45F5D3F9" w14:textId="424AEB0C" w:rsidR="006E30D4" w:rsidRDefault="006E30D4" w:rsidP="007E1C1E">
      <w:pPr>
        <w:pStyle w:val="Sarakstarindkopa"/>
        <w:numPr>
          <w:ilvl w:val="2"/>
          <w:numId w:val="36"/>
        </w:numPr>
        <w:jc w:val="both"/>
        <w:rPr>
          <w:szCs w:val="24"/>
        </w:rPr>
      </w:pPr>
      <w:r w:rsidRPr="00A04D03">
        <w:rPr>
          <w:szCs w:val="24"/>
        </w:rPr>
        <w:t>aizstāvēt Pasūtītāja intereses attiecībās ar Objekta tehniskās dokumentācijas izpildes dalībniekiem. Būvuzraugs bez iepriekšējas rakstiskas Pasūtītāja piekrišanas nedrīkst pieņemt lēmumus, kas saistīti ar Būvdarbu līgumā noteikto būvdarbu apjomu palielināšanu vai grozīšanu, vai ar būvdarbu izmaksu palielināšanu;</w:t>
      </w:r>
    </w:p>
    <w:p w14:paraId="4F280DBD" w14:textId="75E0C8B9" w:rsidR="006E30D4" w:rsidRDefault="006E30D4" w:rsidP="007E1C1E">
      <w:pPr>
        <w:pStyle w:val="Sarakstarindkopa"/>
        <w:numPr>
          <w:ilvl w:val="2"/>
          <w:numId w:val="36"/>
        </w:numPr>
        <w:jc w:val="both"/>
        <w:rPr>
          <w:szCs w:val="24"/>
        </w:rPr>
      </w:pPr>
      <w:r w:rsidRPr="00A04D03">
        <w:rPr>
          <w:szCs w:val="24"/>
        </w:rPr>
        <w:t xml:space="preserve">regulāri pārbaudīt un sekot līdzi Objekta būvdarbu norisei, pārbaudot Objekta būvdarbu atbilstību </w:t>
      </w:r>
      <w:r>
        <w:t>Rīgas pilsētas</w:t>
      </w:r>
      <w:r w:rsidRPr="00A04D03">
        <w:t xml:space="preserve"> būvvaldes </w:t>
      </w:r>
      <w:r>
        <w:t>______________</w:t>
      </w:r>
      <w:r w:rsidRPr="00A04D03">
        <w:t xml:space="preserve"> akceptētajam būvprojektam un izsniegtajam paskaidrojuma rakstam ēkas nojaukšanai</w:t>
      </w:r>
      <w:r w:rsidRPr="00A04D03">
        <w:rPr>
          <w:szCs w:val="24"/>
        </w:rPr>
        <w:t>, Būvdarbu līgumam, un Latvijas Republikas būvnormatīvu prasībām</w:t>
      </w:r>
      <w:r>
        <w:rPr>
          <w:szCs w:val="24"/>
        </w:rPr>
        <w:t>;</w:t>
      </w:r>
    </w:p>
    <w:p w14:paraId="4B8166F4" w14:textId="4E9369A7" w:rsidR="006E30D4" w:rsidRDefault="006E30D4" w:rsidP="007E1C1E">
      <w:pPr>
        <w:pStyle w:val="Sarakstarindkopa"/>
        <w:numPr>
          <w:ilvl w:val="2"/>
          <w:numId w:val="36"/>
        </w:numPr>
        <w:jc w:val="both"/>
        <w:rPr>
          <w:szCs w:val="24"/>
        </w:rPr>
      </w:pPr>
      <w:r w:rsidRPr="00A04D03">
        <w:rPr>
          <w:szCs w:val="24"/>
        </w:rPr>
        <w:t>sekot līdzi, lai Objektā būvdarbu veikšanas teritoriju Būvuzņēmējs norobežotu tādā veidā, lai netiktu nodarīts kaitējums vai zaudējumi nevienai personai, vienlaikus Būvuzņēmējs atbild par visiem iespējamiem kaitējumiem un/vai zaudējumiem trešajām personām, ja teritorija nav norobežota atbilstoši likumdošanas prasībām;</w:t>
      </w:r>
    </w:p>
    <w:p w14:paraId="08490224" w14:textId="21526AFE" w:rsidR="006E30D4" w:rsidRDefault="006E30D4" w:rsidP="007E1C1E">
      <w:pPr>
        <w:pStyle w:val="Sarakstarindkopa"/>
        <w:numPr>
          <w:ilvl w:val="2"/>
          <w:numId w:val="36"/>
        </w:numPr>
        <w:jc w:val="both"/>
        <w:rPr>
          <w:szCs w:val="24"/>
        </w:rPr>
      </w:pPr>
      <w:r w:rsidRPr="00A04D03">
        <w:rPr>
          <w:szCs w:val="24"/>
        </w:rPr>
        <w:lastRenderedPageBreak/>
        <w:t>nepieļaut nekvalitatīvi izpildītus vai nepabeigtus nojaukšanas darbus, kā arī nepieļaut kontrolējamā Objekta patvaļīgu ekspluatāciju;</w:t>
      </w:r>
    </w:p>
    <w:p w14:paraId="71DF5987" w14:textId="4D2B4C74" w:rsidR="006E30D4" w:rsidRDefault="006E30D4" w:rsidP="007E1C1E">
      <w:pPr>
        <w:pStyle w:val="Sarakstarindkopa"/>
        <w:numPr>
          <w:ilvl w:val="2"/>
          <w:numId w:val="36"/>
        </w:numPr>
        <w:jc w:val="both"/>
        <w:rPr>
          <w:szCs w:val="24"/>
        </w:rPr>
      </w:pPr>
      <w:r w:rsidRPr="00A04D03">
        <w:rPr>
          <w:szCs w:val="24"/>
        </w:rPr>
        <w:t xml:space="preserve">nekavējoties rakstiski informēt Pasūtītāju, ja būvdarbi tiek veikti nekvalitatīvi, vai ja tiek konstatētas patvaļīgas atkāpes no Objekta tehniskās dokumentācijas un Būvdarbu līguma vai ja netiek ievērotas Latvijas Republikas būvnormatīvu vai darba aizsardzības </w:t>
      </w:r>
      <w:r w:rsidR="00AD3A13">
        <w:rPr>
          <w:szCs w:val="24"/>
        </w:rPr>
        <w:t xml:space="preserve">normatīvo </w:t>
      </w:r>
      <w:r w:rsidRPr="00A04D03">
        <w:rPr>
          <w:szCs w:val="24"/>
        </w:rPr>
        <w:t xml:space="preserve">aktu prasības. Šādā gadījumā </w:t>
      </w:r>
      <w:r w:rsidR="004E1584">
        <w:rPr>
          <w:szCs w:val="24"/>
        </w:rPr>
        <w:t>Būvuzraugs</w:t>
      </w:r>
      <w:r w:rsidRPr="00A04D03">
        <w:rPr>
          <w:szCs w:val="24"/>
        </w:rPr>
        <w:t xml:space="preserve"> iesniedz Būvuzņēmējam rakstisku pieprasījumu pārtraukt būvdarbus līdz trūkumu novēršanai un veic attiecīgu ierakstu būvdarbu žurnālā, norādot izpildes termiņu;</w:t>
      </w:r>
    </w:p>
    <w:p w14:paraId="30BDFFAB" w14:textId="38905C73" w:rsidR="006E30D4" w:rsidRDefault="006E30D4" w:rsidP="007E1C1E">
      <w:pPr>
        <w:pStyle w:val="Sarakstarindkopa"/>
        <w:numPr>
          <w:ilvl w:val="2"/>
          <w:numId w:val="36"/>
        </w:numPr>
        <w:jc w:val="both"/>
        <w:rPr>
          <w:szCs w:val="24"/>
        </w:rPr>
      </w:pPr>
      <w:r w:rsidRPr="00A04D03">
        <w:rPr>
          <w:szCs w:val="24"/>
        </w:rPr>
        <w:t>uzraudzīt, lai Būvuzņēmējs ievēro Būvdarbu līgumā noteiktos būvdarbu izpildes termiņus. Termiņu nokavējuma gadījumā nekavējoties rakstiski par to informēt Pasūtītāju;</w:t>
      </w:r>
    </w:p>
    <w:p w14:paraId="15378CC9" w14:textId="27FF5195" w:rsidR="006E30D4" w:rsidRPr="006B69AC" w:rsidRDefault="006E30D4" w:rsidP="007E1C1E">
      <w:pPr>
        <w:pStyle w:val="Sarakstarindkopa"/>
        <w:numPr>
          <w:ilvl w:val="2"/>
          <w:numId w:val="36"/>
        </w:numPr>
        <w:jc w:val="both"/>
        <w:rPr>
          <w:szCs w:val="24"/>
        </w:rPr>
      </w:pPr>
      <w:r w:rsidRPr="006B69AC">
        <w:rPr>
          <w:szCs w:val="24"/>
        </w:rPr>
        <w:t>piedalīties izpildīto būvdarbu pieņemšanā un vizuāli fiksēt (fotogrāfijās) būvuzraudzības plānā noteikto būvdarbu posmu pabeigšanu;</w:t>
      </w:r>
    </w:p>
    <w:p w14:paraId="08E9871E" w14:textId="01F1300B" w:rsidR="006E30D4" w:rsidRPr="006B69AC" w:rsidRDefault="006E30D4" w:rsidP="007E1C1E">
      <w:pPr>
        <w:pStyle w:val="Sarakstarindkopa"/>
        <w:numPr>
          <w:ilvl w:val="2"/>
          <w:numId w:val="36"/>
        </w:numPr>
        <w:jc w:val="both"/>
        <w:rPr>
          <w:szCs w:val="24"/>
        </w:rPr>
      </w:pPr>
      <w:r w:rsidRPr="006B69AC">
        <w:rPr>
          <w:szCs w:val="24"/>
        </w:rPr>
        <w:t>nodrošināt dalītu laika uzskaiti par savu darbu Objektā, pēc būvinspektora pieprasījuma sniegt uzskaiti pamatojošo dokumentāciju;</w:t>
      </w:r>
    </w:p>
    <w:p w14:paraId="109287B9" w14:textId="19F7D5F7" w:rsidR="007E1C1E" w:rsidRPr="00470E60" w:rsidRDefault="007E1C1E" w:rsidP="007E1C1E">
      <w:pPr>
        <w:pStyle w:val="Sarakstarindkopa"/>
        <w:numPr>
          <w:ilvl w:val="2"/>
          <w:numId w:val="36"/>
        </w:numPr>
        <w:jc w:val="both"/>
        <w:rPr>
          <w:szCs w:val="24"/>
        </w:rPr>
      </w:pPr>
      <w:r w:rsidRPr="00470E60">
        <w:rPr>
          <w:szCs w:val="24"/>
        </w:rPr>
        <w:t xml:space="preserve">brīdināt Pasūtītāju par neparedzētiem apstākļiem, kas radušies pēc Līguma noslēgšanas no </w:t>
      </w:r>
      <w:r w:rsidR="004E1584">
        <w:rPr>
          <w:szCs w:val="24"/>
        </w:rPr>
        <w:t>Būvuzrauga</w:t>
      </w:r>
      <w:r w:rsidRPr="00470E60">
        <w:rPr>
          <w:szCs w:val="24"/>
        </w:rPr>
        <w:t xml:space="preserve">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515D9DD6" w14:textId="77777777" w:rsidR="006E30D4" w:rsidRPr="006E30D4" w:rsidRDefault="006E30D4" w:rsidP="006E30D4">
      <w:pPr>
        <w:pStyle w:val="Sarakstarindkopa"/>
        <w:numPr>
          <w:ilvl w:val="2"/>
          <w:numId w:val="36"/>
        </w:numPr>
        <w:jc w:val="both"/>
        <w:rPr>
          <w:szCs w:val="24"/>
        </w:rPr>
      </w:pPr>
      <w:r w:rsidRPr="006E30D4">
        <w:rPr>
          <w:szCs w:val="24"/>
        </w:rPr>
        <w:t>nodrošināt Līguma izpildei nepieciešamos materiālus, mehānismus, instrumentus, transportu un resursus;</w:t>
      </w:r>
    </w:p>
    <w:p w14:paraId="715B2F4E" w14:textId="43D95909" w:rsidR="007E1C1E" w:rsidRDefault="007E1C1E" w:rsidP="007E1C1E">
      <w:pPr>
        <w:pStyle w:val="Sarakstarindkopa"/>
        <w:numPr>
          <w:ilvl w:val="2"/>
          <w:numId w:val="36"/>
        </w:numPr>
        <w:jc w:val="both"/>
        <w:rPr>
          <w:szCs w:val="24"/>
        </w:rPr>
      </w:pPr>
      <w:r w:rsidRPr="00470E60">
        <w:rPr>
          <w:szCs w:val="24"/>
        </w:rPr>
        <w:t xml:space="preserve">Līguma 4.3.punktā noteiktajā gadījumā par saviem līdzekļiem veikt nepieciešamās darbības Pasūtītāja norādītajā laikā, lai nodrošinātu Darba atbilstību Līguma un </w:t>
      </w:r>
      <w:r w:rsidR="006E30D4">
        <w:rPr>
          <w:szCs w:val="24"/>
        </w:rPr>
        <w:t>normatīvo</w:t>
      </w:r>
      <w:r w:rsidRPr="00470E60">
        <w:rPr>
          <w:szCs w:val="24"/>
        </w:rPr>
        <w:t xml:space="preserve"> aktu prasībām;</w:t>
      </w:r>
    </w:p>
    <w:p w14:paraId="043977C7" w14:textId="2AA13730" w:rsidR="006E30D4" w:rsidRPr="006E30D4" w:rsidRDefault="006E30D4" w:rsidP="007E1C1E">
      <w:pPr>
        <w:pStyle w:val="Sarakstarindkopa"/>
        <w:numPr>
          <w:ilvl w:val="2"/>
          <w:numId w:val="36"/>
        </w:numPr>
        <w:jc w:val="both"/>
        <w:rPr>
          <w:szCs w:val="24"/>
        </w:rPr>
      </w:pPr>
      <w:r w:rsidRPr="00A04D03">
        <w:rPr>
          <w:szCs w:val="24"/>
        </w:rPr>
        <w:t xml:space="preserve">patstāvīgi risināt jautājumus un problēmas, kas saistīti </w:t>
      </w:r>
      <w:r w:rsidRPr="00A04D03">
        <w:t>ar Darba izpildē nepieciešamo darbu organizēšanu un dokumentu saņemšanu</w:t>
      </w:r>
      <w:r>
        <w:t>.</w:t>
      </w:r>
    </w:p>
    <w:p w14:paraId="05CEEB9B" w14:textId="11BED84A" w:rsidR="006E30D4" w:rsidRDefault="006E30D4" w:rsidP="006E30D4">
      <w:pPr>
        <w:jc w:val="both"/>
        <w:rPr>
          <w:szCs w:val="24"/>
        </w:rPr>
      </w:pPr>
    </w:p>
    <w:p w14:paraId="0370F2AE" w14:textId="77777777" w:rsidR="006E30D4" w:rsidRPr="006E30D4" w:rsidRDefault="006E30D4" w:rsidP="006E30D4">
      <w:pPr>
        <w:jc w:val="center"/>
        <w:rPr>
          <w:rFonts w:eastAsia="Calibri"/>
          <w:b/>
          <w:szCs w:val="24"/>
          <w:lang w:eastAsia="en-US"/>
        </w:rPr>
      </w:pPr>
      <w:r w:rsidRPr="006E30D4">
        <w:rPr>
          <w:rFonts w:eastAsia="Calibri"/>
          <w:b/>
          <w:szCs w:val="24"/>
          <w:lang w:eastAsia="en-US"/>
        </w:rPr>
        <w:t>6.Garantijas</w:t>
      </w:r>
    </w:p>
    <w:p w14:paraId="1F1AA812" w14:textId="66E23FF0" w:rsidR="006E30D4" w:rsidRPr="006E30D4" w:rsidRDefault="006E30D4" w:rsidP="006E30D4">
      <w:pPr>
        <w:ind w:left="851" w:hanging="709"/>
        <w:jc w:val="both"/>
        <w:rPr>
          <w:rFonts w:eastAsia="Calibri"/>
          <w:szCs w:val="24"/>
          <w:lang w:eastAsia="en-US"/>
        </w:rPr>
      </w:pPr>
      <w:r w:rsidRPr="006E30D4">
        <w:rPr>
          <w:rFonts w:eastAsia="Calibri"/>
          <w:szCs w:val="24"/>
          <w:lang w:eastAsia="en-US"/>
        </w:rPr>
        <w:t xml:space="preserve">6.1. </w:t>
      </w:r>
      <w:r>
        <w:rPr>
          <w:rFonts w:eastAsia="Calibri"/>
          <w:szCs w:val="24"/>
          <w:lang w:eastAsia="en-US"/>
        </w:rPr>
        <w:tab/>
      </w:r>
      <w:r w:rsidRPr="006E30D4">
        <w:rPr>
          <w:rFonts w:eastAsia="Calibri"/>
          <w:szCs w:val="24"/>
          <w:lang w:eastAsia="en-US"/>
        </w:rPr>
        <w:t>Būvuzraugs ir iepazinies ar visiem nepieciešamajiem Darba veikšanas apstākļiem un nosacījumiem un apliecina, ka iesniegtajā piedāvājumā ir iekļāvis visus kvalitatīvai Darba izpildei nepieciešamos izdevumus.</w:t>
      </w:r>
      <w:r w:rsidRPr="006E30D4">
        <w:rPr>
          <w:rFonts w:ascii="Calibri" w:eastAsia="Calibri" w:hAnsi="Calibri"/>
          <w:sz w:val="22"/>
          <w:szCs w:val="22"/>
          <w:lang w:eastAsia="en-US"/>
        </w:rPr>
        <w:t xml:space="preserve"> </w:t>
      </w:r>
    </w:p>
    <w:p w14:paraId="5CAE907B" w14:textId="10BBD752" w:rsidR="006E30D4" w:rsidRPr="006E30D4" w:rsidRDefault="006E30D4" w:rsidP="006E30D4">
      <w:pPr>
        <w:spacing w:before="120"/>
        <w:ind w:left="851" w:hanging="709"/>
        <w:jc w:val="both"/>
        <w:rPr>
          <w:rFonts w:eastAsia="Calibri"/>
          <w:szCs w:val="24"/>
          <w:lang w:eastAsia="en-US"/>
        </w:rPr>
      </w:pPr>
      <w:r w:rsidRPr="006E30D4">
        <w:rPr>
          <w:rFonts w:eastAsia="Calibri"/>
          <w:szCs w:val="24"/>
          <w:lang w:eastAsia="en-US"/>
        </w:rPr>
        <w:t xml:space="preserve">6.2. </w:t>
      </w:r>
      <w:r>
        <w:rPr>
          <w:rFonts w:eastAsia="Calibri"/>
          <w:szCs w:val="24"/>
          <w:lang w:eastAsia="en-US"/>
        </w:rPr>
        <w:tab/>
      </w:r>
      <w:r w:rsidRPr="006E30D4">
        <w:rPr>
          <w:rFonts w:eastAsia="Calibri"/>
          <w:szCs w:val="24"/>
          <w:lang w:eastAsia="en-US"/>
        </w:rPr>
        <w:t>Būvuzraugs garantē izpildītā Darba kvalitāti un atbilstību spēkā esošajiem būvnormatīviem un tehniskiem noteikumiem.</w:t>
      </w:r>
    </w:p>
    <w:p w14:paraId="2FE9A5A3" w14:textId="1140254E" w:rsidR="006E30D4" w:rsidRPr="006E30D4" w:rsidRDefault="006E30D4" w:rsidP="006E30D4">
      <w:pPr>
        <w:spacing w:before="120"/>
        <w:ind w:left="851" w:hanging="709"/>
        <w:jc w:val="both"/>
        <w:rPr>
          <w:rFonts w:eastAsia="Calibri"/>
          <w:szCs w:val="24"/>
          <w:lang w:eastAsia="en-US"/>
        </w:rPr>
      </w:pPr>
      <w:r w:rsidRPr="006E30D4">
        <w:rPr>
          <w:rFonts w:eastAsia="Calibri"/>
          <w:szCs w:val="24"/>
          <w:lang w:eastAsia="en-US"/>
        </w:rPr>
        <w:t xml:space="preserve">6.3. </w:t>
      </w:r>
      <w:r>
        <w:rPr>
          <w:rFonts w:eastAsia="Calibri"/>
          <w:szCs w:val="24"/>
          <w:lang w:eastAsia="en-US"/>
        </w:rPr>
        <w:tab/>
      </w:r>
      <w:r w:rsidRPr="006E30D4">
        <w:rPr>
          <w:rFonts w:eastAsia="Calibri"/>
          <w:szCs w:val="24"/>
          <w:lang w:eastAsia="en-US"/>
        </w:rPr>
        <w:t>Būvuzraugs garantē, ka atklātos Darba trūkumus Būvuzraugs novērsīs par saviem līdzekļiem, apmaksājot nepieciešamos izdevumus.</w:t>
      </w:r>
    </w:p>
    <w:p w14:paraId="617C492D" w14:textId="001D5901" w:rsidR="006E30D4" w:rsidRPr="006E30D4" w:rsidRDefault="006E30D4" w:rsidP="0015604F">
      <w:pPr>
        <w:spacing w:before="240"/>
        <w:ind w:left="851" w:hanging="709"/>
        <w:jc w:val="both"/>
        <w:rPr>
          <w:szCs w:val="24"/>
        </w:rPr>
      </w:pPr>
      <w:r w:rsidRPr="006E30D4">
        <w:rPr>
          <w:rFonts w:eastAsia="Calibri"/>
          <w:szCs w:val="24"/>
          <w:lang w:eastAsia="en-US"/>
        </w:rPr>
        <w:t xml:space="preserve">6.4. </w:t>
      </w:r>
      <w:r>
        <w:rPr>
          <w:rFonts w:eastAsia="Calibri"/>
          <w:szCs w:val="24"/>
          <w:lang w:eastAsia="en-US"/>
        </w:rPr>
        <w:tab/>
      </w:r>
      <w:r w:rsidRPr="006E30D4">
        <w:rPr>
          <w:rFonts w:eastAsia="Calibri"/>
          <w:szCs w:val="24"/>
          <w:lang w:eastAsia="en-US"/>
        </w:rPr>
        <w:t>Cilvēku traumu un Pasūtītāja ar Darba izpildi nesaistītā īpašuma vai trešo personu īpašuma bojāšanas vai iznīcināšanas risku uzņemas Būvuzraugs, ja tas ir radies Būvuzrauga bezdarbības vai vainas dēļ. Visi nelaimes gadījumi, kas notikuši Darba izpildes vietā, tiek izmeklēti saskaņā ar Latvijas Republik</w:t>
      </w:r>
      <w:r>
        <w:rPr>
          <w:rFonts w:eastAsia="Calibri"/>
          <w:szCs w:val="24"/>
          <w:lang w:eastAsia="en-US"/>
        </w:rPr>
        <w:t>ā spēkā esošiem normatīvajiem</w:t>
      </w:r>
      <w:r w:rsidRPr="006E30D4">
        <w:rPr>
          <w:rFonts w:eastAsia="Calibri"/>
          <w:szCs w:val="24"/>
          <w:lang w:eastAsia="en-US"/>
        </w:rPr>
        <w:t xml:space="preserve"> aktiem.</w:t>
      </w:r>
    </w:p>
    <w:p w14:paraId="252FB88E" w14:textId="4DFB445C" w:rsidR="007E1C1E" w:rsidRPr="00250D85" w:rsidRDefault="00250D85" w:rsidP="00250D85">
      <w:pPr>
        <w:spacing w:before="360"/>
        <w:jc w:val="center"/>
        <w:rPr>
          <w:b/>
          <w:szCs w:val="24"/>
        </w:rPr>
      </w:pPr>
      <w:r>
        <w:rPr>
          <w:b/>
          <w:szCs w:val="24"/>
        </w:rPr>
        <w:t xml:space="preserve">7. </w:t>
      </w:r>
      <w:r w:rsidR="007E1C1E" w:rsidRPr="00250D85">
        <w:rPr>
          <w:b/>
          <w:szCs w:val="24"/>
        </w:rPr>
        <w:t>Pušu atbildība</w:t>
      </w:r>
    </w:p>
    <w:p w14:paraId="32C7ECB1" w14:textId="27C8D107" w:rsidR="007E1C1E" w:rsidRPr="00250D85" w:rsidRDefault="00250D85" w:rsidP="00250D85">
      <w:pPr>
        <w:ind w:left="851" w:hanging="851"/>
        <w:jc w:val="both"/>
        <w:rPr>
          <w:szCs w:val="24"/>
        </w:rPr>
      </w:pPr>
      <w:r>
        <w:rPr>
          <w:szCs w:val="24"/>
        </w:rPr>
        <w:t xml:space="preserve">7.1. </w:t>
      </w:r>
      <w:r>
        <w:rPr>
          <w:szCs w:val="24"/>
        </w:rPr>
        <w:tab/>
      </w:r>
      <w:r w:rsidR="007E1C1E" w:rsidRPr="00250D85">
        <w:rPr>
          <w:szCs w:val="24"/>
        </w:rPr>
        <w:t xml:space="preserve">Par </w:t>
      </w:r>
      <w:r w:rsidR="00EF27CD" w:rsidRPr="00250D85">
        <w:rPr>
          <w:szCs w:val="24"/>
        </w:rPr>
        <w:t xml:space="preserve">nekvalitatīvi veiktu vai </w:t>
      </w:r>
      <w:r w:rsidR="007E1C1E" w:rsidRPr="00250D85">
        <w:rPr>
          <w:szCs w:val="24"/>
        </w:rPr>
        <w:t xml:space="preserve">nesavlaicīgu Darba izpildi </w:t>
      </w:r>
      <w:r w:rsidR="004E1584">
        <w:rPr>
          <w:szCs w:val="24"/>
        </w:rPr>
        <w:t>Būvuzraugs</w:t>
      </w:r>
      <w:r w:rsidR="00D872F8" w:rsidRPr="00250D85">
        <w:rPr>
          <w:szCs w:val="24"/>
        </w:rPr>
        <w:t xml:space="preserve"> maksā </w:t>
      </w:r>
      <w:r w:rsidR="00BA28AF" w:rsidRPr="00250D85">
        <w:rPr>
          <w:szCs w:val="24"/>
        </w:rPr>
        <w:t xml:space="preserve">un </w:t>
      </w:r>
      <w:r w:rsidR="007E1C1E" w:rsidRPr="00250D85">
        <w:rPr>
          <w:szCs w:val="24"/>
        </w:rPr>
        <w:t xml:space="preserve">Pasūtītājs ietur līgumsodu 0,5% </w:t>
      </w:r>
      <w:r w:rsidR="00D235C8" w:rsidRPr="00250D85">
        <w:rPr>
          <w:szCs w:val="24"/>
        </w:rPr>
        <w:t xml:space="preserve">(nulle komats pieci) </w:t>
      </w:r>
      <w:r w:rsidR="007E1C1E" w:rsidRPr="00250D85">
        <w:rPr>
          <w:szCs w:val="24"/>
        </w:rPr>
        <w:t xml:space="preserve">no līgumcenas par katru nokavēto Darba izpildes dienu, bet ne vairāk kā </w:t>
      </w:r>
      <w:r w:rsidR="007E1C1E" w:rsidRPr="00250D85">
        <w:rPr>
          <w:szCs w:val="24"/>
          <w:lang w:eastAsia="zh-CN"/>
        </w:rPr>
        <w:t>10% (desmit procentus) no Līguma 2.1.punktā minētās līgumcenas</w:t>
      </w:r>
      <w:r w:rsidR="007E1C1E" w:rsidRPr="00250D85">
        <w:rPr>
          <w:szCs w:val="24"/>
        </w:rPr>
        <w:t>.</w:t>
      </w:r>
    </w:p>
    <w:p w14:paraId="3ACFFDC2" w14:textId="0564A779" w:rsidR="007E1C1E" w:rsidRPr="00250D85" w:rsidRDefault="00250D85" w:rsidP="00250D85">
      <w:pPr>
        <w:spacing w:before="120"/>
        <w:ind w:left="851" w:hanging="851"/>
        <w:jc w:val="both"/>
        <w:rPr>
          <w:szCs w:val="24"/>
        </w:rPr>
      </w:pPr>
      <w:r>
        <w:rPr>
          <w:szCs w:val="24"/>
        </w:rPr>
        <w:lastRenderedPageBreak/>
        <w:t xml:space="preserve">7.2. </w:t>
      </w:r>
      <w:r>
        <w:rPr>
          <w:szCs w:val="24"/>
        </w:rPr>
        <w:tab/>
      </w:r>
      <w:r w:rsidR="007E1C1E" w:rsidRPr="00250D85">
        <w:rPr>
          <w:szCs w:val="24"/>
        </w:rPr>
        <w:t xml:space="preserve">Pasūtītājs maksā </w:t>
      </w:r>
      <w:r w:rsidR="004E1584">
        <w:rPr>
          <w:szCs w:val="24"/>
        </w:rPr>
        <w:t>Būvuzraugam</w:t>
      </w:r>
      <w:r w:rsidR="007E1C1E" w:rsidRPr="00250D85">
        <w:rPr>
          <w:szCs w:val="24"/>
        </w:rPr>
        <w:t xml:space="preserve"> līgumsodu 0,5% </w:t>
      </w:r>
      <w:r w:rsidR="00D235C8" w:rsidRPr="00250D85">
        <w:rPr>
          <w:szCs w:val="24"/>
        </w:rPr>
        <w:t xml:space="preserve">(nulle komats pieci) </w:t>
      </w:r>
      <w:r w:rsidR="007E1C1E" w:rsidRPr="00250D85">
        <w:rPr>
          <w:szCs w:val="24"/>
        </w:rPr>
        <w:t xml:space="preserve">no nesamaksātās summas par katru nokavēto samaksas termiņa dienu, bet ne vairāk kā </w:t>
      </w:r>
      <w:r w:rsidR="007E1C1E" w:rsidRPr="00250D85">
        <w:rPr>
          <w:szCs w:val="24"/>
          <w:lang w:eastAsia="zh-CN"/>
        </w:rPr>
        <w:t>10% (desmit procentus) no Līguma 2.1.punktā minētās līgumcenas</w:t>
      </w:r>
      <w:r w:rsidR="007E1C1E" w:rsidRPr="00250D85">
        <w:rPr>
          <w:szCs w:val="24"/>
        </w:rPr>
        <w:t>.</w:t>
      </w:r>
    </w:p>
    <w:p w14:paraId="5846C731" w14:textId="77777777" w:rsidR="007E1C1E" w:rsidRPr="00470E60" w:rsidRDefault="007E1C1E" w:rsidP="007E1C1E">
      <w:pPr>
        <w:pStyle w:val="Sarakstarindkopa"/>
        <w:spacing w:before="120"/>
        <w:ind w:left="450"/>
        <w:jc w:val="both"/>
        <w:rPr>
          <w:szCs w:val="24"/>
        </w:rPr>
      </w:pPr>
    </w:p>
    <w:p w14:paraId="2E547E84" w14:textId="2CCF8C4F" w:rsidR="007E1C1E" w:rsidRPr="00470E60" w:rsidRDefault="00250D85" w:rsidP="00250D85">
      <w:pPr>
        <w:pStyle w:val="Bezatstarpm"/>
        <w:jc w:val="center"/>
        <w:rPr>
          <w:rFonts w:ascii="Times New Roman" w:hAnsi="Times New Roman"/>
          <w:b/>
          <w:sz w:val="24"/>
          <w:szCs w:val="24"/>
        </w:rPr>
      </w:pPr>
      <w:r>
        <w:rPr>
          <w:rFonts w:ascii="Times New Roman" w:hAnsi="Times New Roman"/>
          <w:b/>
          <w:sz w:val="24"/>
          <w:szCs w:val="24"/>
        </w:rPr>
        <w:t xml:space="preserve">8. </w:t>
      </w:r>
      <w:r w:rsidR="007E1C1E" w:rsidRPr="00470E60">
        <w:rPr>
          <w:rFonts w:ascii="Times New Roman" w:hAnsi="Times New Roman"/>
          <w:b/>
          <w:sz w:val="24"/>
          <w:szCs w:val="24"/>
        </w:rPr>
        <w:t>Nepārvaramā vara</w:t>
      </w:r>
    </w:p>
    <w:p w14:paraId="7A864E03" w14:textId="6F246BAA" w:rsidR="007E1C1E" w:rsidRPr="00470E60" w:rsidRDefault="007E1C1E" w:rsidP="00250D85">
      <w:pPr>
        <w:pStyle w:val="Bezatstarpm"/>
        <w:ind w:firstLine="72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w:t>
      </w:r>
      <w:r w:rsidR="00250D85">
        <w:rPr>
          <w:rFonts w:ascii="Times New Roman" w:hAnsi="Times New Roman"/>
          <w:sz w:val="24"/>
          <w:szCs w:val="24"/>
        </w:rPr>
        <w:t>5 (</w:t>
      </w:r>
      <w:r w:rsidRPr="00470E60">
        <w:rPr>
          <w:rFonts w:ascii="Times New Roman" w:hAnsi="Times New Roman"/>
          <w:sz w:val="24"/>
          <w:szCs w:val="24"/>
        </w:rPr>
        <w:t>piecu</w:t>
      </w:r>
      <w:r w:rsidR="00250D85">
        <w:rPr>
          <w:rFonts w:ascii="Times New Roman" w:hAnsi="Times New Roman"/>
          <w:sz w:val="24"/>
          <w:szCs w:val="24"/>
        </w:rPr>
        <w:t>)</w:t>
      </w:r>
      <w:r w:rsidRPr="00470E60">
        <w:rPr>
          <w:rFonts w:ascii="Times New Roman" w:hAnsi="Times New Roman"/>
          <w:sz w:val="24"/>
          <w:szCs w:val="24"/>
        </w:rPr>
        <w:t xml:space="preserve"> darbdienu laikā rakstveidā informē otro </w:t>
      </w:r>
      <w:r w:rsidR="00250D85">
        <w:rPr>
          <w:rFonts w:ascii="Times New Roman" w:hAnsi="Times New Roman"/>
          <w:sz w:val="24"/>
          <w:szCs w:val="24"/>
        </w:rPr>
        <w:t>P</w:t>
      </w:r>
      <w:r w:rsidRPr="00470E60">
        <w:rPr>
          <w:rFonts w:ascii="Times New Roman" w:hAnsi="Times New Roman"/>
          <w:sz w:val="24"/>
          <w:szCs w:val="24"/>
        </w:rPr>
        <w:t>usi par minēto apstākļu rašanos. Puses, savstarpēji vienojoties, pieņem lēmumu par turpmāko rīcību.</w:t>
      </w:r>
    </w:p>
    <w:p w14:paraId="0D6BD4E9" w14:textId="77777777" w:rsidR="007E1C1E" w:rsidRPr="00470E60" w:rsidRDefault="007E1C1E" w:rsidP="007E1C1E">
      <w:pPr>
        <w:pStyle w:val="Pamatteksts2"/>
        <w:spacing w:after="0" w:line="240" w:lineRule="auto"/>
        <w:jc w:val="center"/>
        <w:rPr>
          <w:b/>
          <w:szCs w:val="24"/>
        </w:rPr>
      </w:pPr>
    </w:p>
    <w:p w14:paraId="7CD3A005" w14:textId="74158219" w:rsidR="007E1C1E" w:rsidRPr="00470E60" w:rsidRDefault="00250D85" w:rsidP="00250D85">
      <w:pPr>
        <w:pStyle w:val="Pamatteksts2"/>
        <w:spacing w:after="0" w:line="240" w:lineRule="auto"/>
        <w:jc w:val="center"/>
        <w:rPr>
          <w:rFonts w:ascii="Times New Roman" w:hAnsi="Times New Roman"/>
          <w:b/>
          <w:sz w:val="24"/>
          <w:szCs w:val="24"/>
        </w:rPr>
      </w:pPr>
      <w:r>
        <w:rPr>
          <w:rFonts w:ascii="Times New Roman" w:hAnsi="Times New Roman"/>
          <w:b/>
          <w:sz w:val="24"/>
          <w:szCs w:val="24"/>
        </w:rPr>
        <w:t xml:space="preserve">9. </w:t>
      </w:r>
      <w:r w:rsidR="007E1C1E" w:rsidRPr="00470E60">
        <w:rPr>
          <w:rFonts w:ascii="Times New Roman" w:hAnsi="Times New Roman"/>
          <w:b/>
          <w:sz w:val="24"/>
          <w:szCs w:val="24"/>
        </w:rPr>
        <w:t>Citi nosacījumi</w:t>
      </w:r>
    </w:p>
    <w:p w14:paraId="5DAED48E" w14:textId="7B9B75A9" w:rsidR="007E1C1E" w:rsidRPr="00470E60" w:rsidRDefault="00250D85" w:rsidP="00250D85">
      <w:pPr>
        <w:pStyle w:val="Pamatteksts"/>
        <w:spacing w:after="0"/>
        <w:ind w:left="567" w:hanging="567"/>
        <w:jc w:val="both"/>
        <w:rPr>
          <w:szCs w:val="24"/>
        </w:rPr>
      </w:pPr>
      <w:r>
        <w:rPr>
          <w:szCs w:val="24"/>
        </w:rPr>
        <w:t xml:space="preserve">9.1. </w:t>
      </w:r>
      <w:r>
        <w:rPr>
          <w:szCs w:val="24"/>
        </w:rPr>
        <w:tab/>
      </w:r>
      <w:r w:rsidR="007E1C1E" w:rsidRPr="00470E60">
        <w:rPr>
          <w:szCs w:val="24"/>
        </w:rPr>
        <w:t>Ar pušu rakstisku vienošanos Līgumu var grozīt, papildināt vai izbeigt pirms termiņa.</w:t>
      </w:r>
    </w:p>
    <w:p w14:paraId="61AFF63E" w14:textId="15FDD3B3" w:rsidR="00250D85" w:rsidRDefault="00250D85" w:rsidP="00250D85">
      <w:pPr>
        <w:pStyle w:val="Pamatteksts"/>
        <w:spacing w:after="0"/>
        <w:ind w:left="567" w:hanging="567"/>
        <w:jc w:val="both"/>
        <w:rPr>
          <w:szCs w:val="24"/>
        </w:rPr>
      </w:pPr>
      <w:r>
        <w:rPr>
          <w:szCs w:val="24"/>
        </w:rPr>
        <w:t xml:space="preserve">9.2. </w:t>
      </w:r>
      <w:r>
        <w:rPr>
          <w:szCs w:val="24"/>
        </w:rPr>
        <w:tab/>
      </w:r>
      <w:r w:rsidRPr="00A04D03">
        <w:rPr>
          <w:szCs w:val="24"/>
        </w:rPr>
        <w:t>Visi Līguma grozījumi un papildinājumi noformējumi rakstveidā, Pusēm savstarpēji vienojoties, un tie pievienojami Līgumam kā pielikumi, un tie kļūst par Līguma neatņemamu sastāvdaļu.</w:t>
      </w:r>
    </w:p>
    <w:p w14:paraId="03D31EBC" w14:textId="6377E139" w:rsidR="007E1C1E" w:rsidRPr="00250D85" w:rsidRDefault="00250D85" w:rsidP="00250D85">
      <w:pPr>
        <w:pStyle w:val="Pamatteksts"/>
        <w:spacing w:after="0"/>
        <w:ind w:left="567" w:hanging="567"/>
        <w:jc w:val="both"/>
        <w:rPr>
          <w:szCs w:val="24"/>
        </w:rPr>
      </w:pPr>
      <w:r>
        <w:t xml:space="preserve">9.3. </w:t>
      </w:r>
      <w:r>
        <w:tab/>
      </w:r>
      <w:r w:rsidRPr="00A04D03">
        <w:t>Pasūtītājs var vienpusēji izbeigt Līgumu</w:t>
      </w:r>
      <w:r w:rsidRPr="00A04D03">
        <w:rPr>
          <w:szCs w:val="24"/>
          <w:lang w:eastAsia="zh-CN"/>
        </w:rPr>
        <w:t xml:space="preserve"> bez jebkādu zaudējumu atlīdzināšanas Būvuzraugam, ja Būvuzraugs nepilda </w:t>
      </w:r>
      <w:r w:rsidRPr="00A04D03">
        <w:t xml:space="preserve">vai nepienācīgi pilda Līgumā paredzēto Darbu, par to 10 (desmit) </w:t>
      </w:r>
      <w:r w:rsidR="000E1056">
        <w:t xml:space="preserve">kalendārās </w:t>
      </w:r>
      <w:r w:rsidRPr="00A04D03">
        <w:t>dienas iepriekš rakstveidā paziņojot Būvuzraugam.</w:t>
      </w:r>
    </w:p>
    <w:p w14:paraId="60E29341" w14:textId="151D7D08" w:rsidR="00250D85" w:rsidRPr="00470E60" w:rsidRDefault="00250D85" w:rsidP="00250D85">
      <w:pPr>
        <w:pStyle w:val="Pamatteksts"/>
        <w:spacing w:after="0"/>
        <w:ind w:left="567" w:hanging="567"/>
        <w:jc w:val="both"/>
        <w:rPr>
          <w:szCs w:val="24"/>
        </w:rPr>
      </w:pPr>
      <w:r>
        <w:t xml:space="preserve">9.4. </w:t>
      </w:r>
      <w:r>
        <w:tab/>
      </w:r>
      <w:r w:rsidRPr="00A04D03">
        <w:t>Par Līguma 5.1.7.apakšpunkta neizpildi Būvuzraugs uzņemas pilnu atbildību un sedz visus radušos zaudējumus un nodarīto kaitējumu trešajām personām.</w:t>
      </w:r>
    </w:p>
    <w:p w14:paraId="554EB7AF" w14:textId="7F9507DF" w:rsidR="007E1C1E" w:rsidRPr="00470E60" w:rsidRDefault="00250D85" w:rsidP="00250D85">
      <w:pPr>
        <w:pStyle w:val="Sarakstaaizzme"/>
      </w:pPr>
      <w:r>
        <w:t xml:space="preserve">9.5. </w:t>
      </w:r>
      <w:r>
        <w:tab/>
      </w:r>
      <w:r w:rsidR="007E1C1E" w:rsidRPr="00470E60">
        <w:t xml:space="preserve">Citos gadījumos, kas nav paredzēti Līgumā, </w:t>
      </w:r>
      <w:r w:rsidR="004E1584">
        <w:t>P</w:t>
      </w:r>
      <w:r w:rsidR="007E1C1E" w:rsidRPr="00470E60">
        <w:t>uses vadās no spēkā esošajiem normatīvajiem aktiem.</w:t>
      </w:r>
    </w:p>
    <w:p w14:paraId="47E9A6EA" w14:textId="1B09FC4B" w:rsidR="007E1C1E" w:rsidRPr="00470E60" w:rsidRDefault="00250D85" w:rsidP="00250D85">
      <w:pPr>
        <w:pStyle w:val="Sarakstaaizzme"/>
      </w:pPr>
      <w:r>
        <w:t xml:space="preserve">9.6. </w:t>
      </w:r>
      <w:r>
        <w:tab/>
      </w:r>
      <w:r w:rsidR="007E1C1E" w:rsidRPr="00470E60">
        <w:t xml:space="preserve">Visus strīdus, kas rodas starp </w:t>
      </w:r>
      <w:r>
        <w:t>P</w:t>
      </w:r>
      <w:r w:rsidR="007E1C1E" w:rsidRPr="00470E60">
        <w:t xml:space="preserve">usēm šī Līguma izpildes gaitā, </w:t>
      </w:r>
      <w:r>
        <w:t>P</w:t>
      </w:r>
      <w:r w:rsidR="007E1C1E" w:rsidRPr="00470E60">
        <w:t>uses risina sarunu ceļā, rakstveidā piesakot pretenzijas un prasījumus, bet, ja nav iespējams vienošanos panākt – jebkurš strīds, nesaskaņa vai prasība, kas izriet no noslēgtā Līguma tiks izšķirts vispārējās jurisdikcijas tiesā.</w:t>
      </w:r>
    </w:p>
    <w:p w14:paraId="69B53FE3" w14:textId="69209599" w:rsidR="001C02BC" w:rsidRPr="00470E60" w:rsidRDefault="00250D85" w:rsidP="00250D85">
      <w:pPr>
        <w:pStyle w:val="Sarakstaaizzme"/>
      </w:pPr>
      <w:r>
        <w:t xml:space="preserve">9.7. </w:t>
      </w:r>
      <w:r>
        <w:tab/>
      </w:r>
      <w:r w:rsidR="001C02BC" w:rsidRPr="00470E60">
        <w:t>Pasūtītāja kontaktpersona</w:t>
      </w:r>
      <w:r>
        <w:t xml:space="preserve"> - </w:t>
      </w:r>
      <w:r w:rsidR="001C02BC" w:rsidRPr="00470E60">
        <w:t xml:space="preserve"> </w:t>
      </w:r>
      <w:r w:rsidR="00D067D3">
        <w:t>_________________________</w:t>
      </w:r>
      <w:r w:rsidR="001C02BC" w:rsidRPr="00470E60">
        <w:t>.</w:t>
      </w:r>
    </w:p>
    <w:p w14:paraId="6960E258" w14:textId="6697C670" w:rsidR="001C02BC" w:rsidRPr="00470E60" w:rsidRDefault="00250D85" w:rsidP="00250D85">
      <w:pPr>
        <w:pStyle w:val="Sarakstaaizzme"/>
      </w:pPr>
      <w:r>
        <w:t xml:space="preserve">9.8. </w:t>
      </w:r>
      <w:r>
        <w:tab/>
      </w:r>
      <w:r w:rsidR="004E1584">
        <w:rPr>
          <w:szCs w:val="24"/>
        </w:rPr>
        <w:t xml:space="preserve">Būvuzrauga </w:t>
      </w:r>
      <w:r w:rsidR="001C02BC" w:rsidRPr="00470E60">
        <w:t>kontaktpersona - _________________________</w:t>
      </w:r>
      <w:r w:rsidR="00D067D3">
        <w:t>.</w:t>
      </w:r>
    </w:p>
    <w:p w14:paraId="44D845FA" w14:textId="0AC362D5" w:rsidR="007E1C1E" w:rsidRPr="00470E60" w:rsidRDefault="00250D85" w:rsidP="00250D85">
      <w:pPr>
        <w:pStyle w:val="Sarakstaaizzme"/>
      </w:pPr>
      <w:r>
        <w:t xml:space="preserve">9.9. </w:t>
      </w:r>
      <w:r>
        <w:tab/>
      </w:r>
      <w:r w:rsidR="007E1C1E" w:rsidRPr="00470E60">
        <w:t xml:space="preserve">Līgums sagatavots un parakstīts 2 (divos) eksemplāros – katrai </w:t>
      </w:r>
      <w:r>
        <w:t>P</w:t>
      </w:r>
      <w:r w:rsidR="007E1C1E" w:rsidRPr="00470E60">
        <w:t>usei pa vienam, abiem eksemplāriem ir vienāds juridisks spēks.</w:t>
      </w:r>
    </w:p>
    <w:p w14:paraId="380152E6" w14:textId="04B33689" w:rsidR="007E1C1E" w:rsidRPr="00470E60" w:rsidRDefault="00250D85" w:rsidP="00250D85">
      <w:pPr>
        <w:pStyle w:val="naisf"/>
        <w:spacing w:before="0" w:after="0"/>
        <w:ind w:left="567" w:hanging="567"/>
        <w:rPr>
          <w:szCs w:val="24"/>
          <w:lang w:val="lv-LV"/>
        </w:rPr>
      </w:pPr>
      <w:r>
        <w:rPr>
          <w:szCs w:val="24"/>
          <w:lang w:val="lv-LV"/>
        </w:rPr>
        <w:t xml:space="preserve">9.10. </w:t>
      </w:r>
      <w:r>
        <w:rPr>
          <w:szCs w:val="24"/>
          <w:lang w:val="lv-LV"/>
        </w:rPr>
        <w:tab/>
      </w:r>
      <w:r w:rsidR="007E1C1E" w:rsidRPr="00470E60">
        <w:rPr>
          <w:szCs w:val="24"/>
          <w:lang w:val="lv-LV"/>
        </w:rPr>
        <w:t xml:space="preserve">Līgums stājās spēkā ar tā parakstīšanas </w:t>
      </w:r>
      <w:r w:rsidR="0052412D" w:rsidRPr="00470E60">
        <w:rPr>
          <w:szCs w:val="24"/>
          <w:lang w:val="lv-LV"/>
        </w:rPr>
        <w:t>dienu</w:t>
      </w:r>
      <w:r w:rsidR="007E1C1E" w:rsidRPr="00470E60">
        <w:rPr>
          <w:szCs w:val="24"/>
          <w:lang w:val="lv-LV"/>
        </w:rPr>
        <w:t xml:space="preserve"> un ir spēkā līdz saistību pilnīgai izpildei.</w:t>
      </w:r>
    </w:p>
    <w:p w14:paraId="25D61B8C" w14:textId="77777777" w:rsidR="00564729" w:rsidRDefault="00564729" w:rsidP="00250D85">
      <w:pPr>
        <w:ind w:left="567" w:hanging="567"/>
        <w:jc w:val="center"/>
        <w:rPr>
          <w:b/>
          <w:szCs w:val="24"/>
        </w:rPr>
      </w:pPr>
    </w:p>
    <w:p w14:paraId="21EB831B" w14:textId="2C5BB998" w:rsidR="007E1C1E" w:rsidRPr="00470E60" w:rsidRDefault="00250D85" w:rsidP="007E1C1E">
      <w:pPr>
        <w:jc w:val="center"/>
        <w:rPr>
          <w:b/>
          <w:szCs w:val="24"/>
        </w:rPr>
      </w:pPr>
      <w:r>
        <w:rPr>
          <w:b/>
          <w:szCs w:val="24"/>
        </w:rPr>
        <w:t>10</w:t>
      </w:r>
      <w:r w:rsidR="007E1C1E" w:rsidRPr="00470E60">
        <w:rPr>
          <w:b/>
          <w:szCs w:val="24"/>
        </w:rPr>
        <w:t>.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4B672803" w:rsidR="007E1C1E" w:rsidRPr="00470E60" w:rsidRDefault="00250D85" w:rsidP="00286BC4">
            <w:pPr>
              <w:pStyle w:val="Bezatstarpm"/>
              <w:jc w:val="both"/>
              <w:rPr>
                <w:rFonts w:ascii="Times New Roman" w:hAnsi="Times New Roman"/>
                <w:b/>
                <w:sz w:val="24"/>
                <w:szCs w:val="24"/>
              </w:rPr>
            </w:pPr>
            <w:r>
              <w:rPr>
                <w:rFonts w:ascii="Times New Roman" w:hAnsi="Times New Roman"/>
                <w:b/>
                <w:sz w:val="24"/>
                <w:szCs w:val="24"/>
              </w:rPr>
              <w:t>Būvuzraugs</w:t>
            </w:r>
          </w:p>
        </w:tc>
      </w:tr>
      <w:tr w:rsidR="00470E60" w:rsidRPr="00470E60" w14:paraId="5AB0A51D" w14:textId="77777777" w:rsidTr="00F3760A">
        <w:trPr>
          <w:trHeight w:val="1776"/>
        </w:trPr>
        <w:tc>
          <w:tcPr>
            <w:tcW w:w="4962" w:type="dxa"/>
          </w:tcPr>
          <w:p w14:paraId="75240352" w14:textId="77777777"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14:paraId="01A0456C" w14:textId="77777777"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46C87D99"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000445D9">
              <w:rPr>
                <w:rStyle w:val="tabulasteksts1"/>
                <w:rFonts w:ascii="Times New Roman" w:hAnsi="Times New Roman"/>
                <w:sz w:val="24"/>
                <w:szCs w:val="24"/>
              </w:rPr>
              <w:t>“</w:t>
            </w:r>
            <w:r w:rsidRPr="00470E60">
              <w:rPr>
                <w:rFonts w:ascii="Times New Roman" w:hAnsi="Times New Roman"/>
                <w:sz w:val="24"/>
                <w:szCs w:val="24"/>
              </w:rPr>
              <w:t>Swedbank”</w:t>
            </w:r>
            <w:r w:rsidR="000445D9">
              <w:rPr>
                <w:rFonts w:ascii="Times New Roman" w:hAnsi="Times New Roman"/>
                <w:sz w:val="24"/>
                <w:szCs w:val="24"/>
              </w:rPr>
              <w:t xml:space="preserve"> AS</w:t>
            </w:r>
          </w:p>
          <w:p w14:paraId="3402BB60" w14:textId="77777777"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Bezatstarpm"/>
              <w:ind w:left="-108"/>
              <w:jc w:val="both"/>
              <w:rPr>
                <w:rFonts w:ascii="Times New Roman" w:hAnsi="Times New Roman"/>
                <w:sz w:val="24"/>
                <w:szCs w:val="24"/>
              </w:rPr>
            </w:pPr>
          </w:p>
        </w:tc>
      </w:tr>
    </w:tbl>
    <w:p w14:paraId="45BB2A58"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14:paraId="38543F8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___________________ </w:t>
      </w:r>
      <w:r w:rsidR="00F3760A">
        <w:rPr>
          <w:rFonts w:ascii="Times New Roman" w:hAnsi="Times New Roman"/>
          <w:sz w:val="24"/>
          <w:szCs w:val="24"/>
        </w:rPr>
        <w:t>A.Mitenbergs</w:t>
      </w:r>
      <w:r w:rsidRPr="00470E60">
        <w:rPr>
          <w:rFonts w:ascii="Times New Roman" w:hAnsi="Times New Roman"/>
          <w:sz w:val="24"/>
          <w:szCs w:val="24"/>
        </w:rPr>
        <w:tab/>
      </w:r>
      <w:r w:rsidRPr="00470E60">
        <w:rPr>
          <w:rFonts w:ascii="Times New Roman" w:hAnsi="Times New Roman"/>
          <w:sz w:val="24"/>
          <w:szCs w:val="24"/>
        </w:rPr>
        <w:tab/>
        <w:t>___________________</w:t>
      </w:r>
    </w:p>
    <w:p w14:paraId="1315AB15" w14:textId="77777777"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14:paraId="41510F55" w14:textId="77777777" w:rsidR="0056005B"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5DC60D63" w14:textId="77777777" w:rsidR="0056005B" w:rsidRDefault="0056005B" w:rsidP="00383E33">
      <w:pPr>
        <w:pStyle w:val="Bezatstarpm"/>
        <w:jc w:val="right"/>
        <w:rPr>
          <w:rFonts w:ascii="Times New Roman" w:hAnsi="Times New Roman"/>
          <w:sz w:val="24"/>
          <w:szCs w:val="24"/>
        </w:rPr>
      </w:pPr>
    </w:p>
    <w:p w14:paraId="11FC832F" w14:textId="77777777" w:rsidR="0056005B" w:rsidRDefault="0056005B" w:rsidP="00383E33">
      <w:pPr>
        <w:pStyle w:val="Bezatstarpm"/>
        <w:jc w:val="right"/>
        <w:rPr>
          <w:rFonts w:ascii="Times New Roman" w:hAnsi="Times New Roman"/>
          <w:sz w:val="24"/>
          <w:szCs w:val="24"/>
        </w:rPr>
      </w:pPr>
    </w:p>
    <w:p w14:paraId="51142728" w14:textId="77777777" w:rsidR="00250D85" w:rsidRDefault="00250D85" w:rsidP="00383E33">
      <w:pPr>
        <w:pStyle w:val="Bezatstarpm"/>
        <w:jc w:val="right"/>
        <w:rPr>
          <w:rFonts w:ascii="Times New Roman" w:hAnsi="Times New Roman"/>
          <w:b/>
          <w:sz w:val="24"/>
          <w:szCs w:val="24"/>
        </w:rPr>
      </w:pPr>
    </w:p>
    <w:p w14:paraId="1F414AFD" w14:textId="0D2F0D30"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D067D3">
        <w:rPr>
          <w:rFonts w:ascii="Times New Roman" w:hAnsi="Times New Roman"/>
          <w:b/>
          <w:sz w:val="24"/>
          <w:szCs w:val="24"/>
        </w:rPr>
        <w:t>1</w:t>
      </w:r>
    </w:p>
    <w:p w14:paraId="26E68622" w14:textId="56180D44" w:rsidR="006F1D61" w:rsidRPr="00470E60" w:rsidRDefault="006F1D61" w:rsidP="006F1D61">
      <w:pPr>
        <w:jc w:val="right"/>
        <w:rPr>
          <w:b/>
          <w:szCs w:val="24"/>
        </w:rPr>
      </w:pPr>
      <w:r w:rsidRPr="00470E60">
        <w:rPr>
          <w:b/>
          <w:szCs w:val="24"/>
        </w:rPr>
        <w:t>Pie līguma Nr.</w:t>
      </w:r>
      <w:r w:rsidR="00F3760A">
        <w:rPr>
          <w:b/>
          <w:szCs w:val="24"/>
        </w:rPr>
        <w:t>POSSESSOR/2020/</w:t>
      </w:r>
      <w:r w:rsidR="00591E55">
        <w:rPr>
          <w:b/>
          <w:szCs w:val="24"/>
        </w:rPr>
        <w:t>62</w:t>
      </w: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77777777"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470E60" w:rsidRDefault="006F1D61" w:rsidP="006F1D61">
      <w:pPr>
        <w:jc w:val="both"/>
        <w:rPr>
          <w:szCs w:val="24"/>
        </w:rPr>
      </w:pPr>
      <w:r w:rsidRPr="00470E60">
        <w:rPr>
          <w:szCs w:val="24"/>
        </w:rPr>
        <w:t>Šo aktu sastādījuši</w:t>
      </w:r>
    </w:p>
    <w:p w14:paraId="7F58A3C1" w14:textId="036F88E7" w:rsidR="006F1D61" w:rsidRPr="00470E60" w:rsidRDefault="00250D85" w:rsidP="006F1D61">
      <w:pPr>
        <w:ind w:left="2268" w:hanging="2268"/>
        <w:jc w:val="both"/>
        <w:rPr>
          <w:szCs w:val="24"/>
        </w:rPr>
      </w:pPr>
      <w:r>
        <w:rPr>
          <w:szCs w:val="24"/>
        </w:rPr>
        <w:t>Būvuzraugs</w:t>
      </w:r>
      <w:r w:rsidR="006F1D61" w:rsidRPr="00470E60">
        <w:rPr>
          <w:szCs w:val="24"/>
        </w:rPr>
        <w:tab/>
      </w:r>
      <w:r w:rsidR="006F1D61" w:rsidRPr="00470E60">
        <w:rPr>
          <w:i/>
          <w:sz w:val="22"/>
          <w:szCs w:val="22"/>
        </w:rPr>
        <w:t>______________, reģistrācijas Nr.____________, kuru pārstāv _______ ___________,</w:t>
      </w:r>
      <w:r w:rsidR="006F1D61" w:rsidRPr="00470E60">
        <w:rPr>
          <w:i/>
          <w:szCs w:val="24"/>
        </w:rPr>
        <w:t xml:space="preserve"> </w:t>
      </w:r>
    </w:p>
    <w:p w14:paraId="068F16CE" w14:textId="77777777" w:rsidR="006F1D61" w:rsidRPr="00470E60" w:rsidRDefault="006F1D61" w:rsidP="006F1D61">
      <w:pPr>
        <w:jc w:val="both"/>
        <w:rPr>
          <w:szCs w:val="24"/>
        </w:rPr>
      </w:pPr>
      <w:r w:rsidRPr="00470E60">
        <w:rPr>
          <w:szCs w:val="24"/>
        </w:rPr>
        <w:t>no vienas puses, un</w:t>
      </w:r>
    </w:p>
    <w:p w14:paraId="3A6AA1B2" w14:textId="77777777"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14:paraId="27CA00BC" w14:textId="38B9E6EA"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000445D9">
        <w:rPr>
          <w:szCs w:val="24"/>
        </w:rPr>
        <w:t>“</w:t>
      </w:r>
      <w:r w:rsidRPr="00470E60">
        <w:rPr>
          <w:szCs w:val="24"/>
        </w:rPr>
        <w:t xml:space="preserve">Par nodošanas un pieņemšanas aktu parakstīšanas un vizēšanas kārtību”, par to, ka </w:t>
      </w:r>
      <w:r w:rsidR="00312B99">
        <w:rPr>
          <w:szCs w:val="24"/>
        </w:rPr>
        <w:t>Būvuzraugs</w:t>
      </w:r>
      <w:r w:rsidRPr="00470E60">
        <w:rPr>
          <w:szCs w:val="24"/>
        </w:rPr>
        <w:t xml:space="preserve"> nodod un Pasūtītājs pieņem </w:t>
      </w:r>
      <w:r w:rsidR="00312B99">
        <w:rPr>
          <w:szCs w:val="24"/>
        </w:rPr>
        <w:t>Būvuzrauga</w:t>
      </w:r>
      <w:r w:rsidRPr="00470E60">
        <w:rPr>
          <w:szCs w:val="24"/>
        </w:rPr>
        <w:t xml:space="preserve"> darbu.</w:t>
      </w:r>
    </w:p>
    <w:p w14:paraId="0B8AE253" w14:textId="77777777" w:rsidR="006F1D61" w:rsidRPr="00470E60" w:rsidRDefault="006F1D61" w:rsidP="006F1D61">
      <w:pPr>
        <w:jc w:val="both"/>
        <w:rPr>
          <w:szCs w:val="24"/>
        </w:rPr>
      </w:pPr>
      <w:r w:rsidRPr="00470E60">
        <w:rPr>
          <w:szCs w:val="24"/>
        </w:rPr>
        <w:t>Puses konstatē, ka:</w:t>
      </w:r>
    </w:p>
    <w:p w14:paraId="6A193C34" w14:textId="7BC25A54" w:rsidR="006F1D61" w:rsidRPr="00470E60" w:rsidRDefault="00312B99" w:rsidP="006F1D61">
      <w:pPr>
        <w:pStyle w:val="Sarakstarindkopa"/>
        <w:numPr>
          <w:ilvl w:val="0"/>
          <w:numId w:val="32"/>
        </w:numPr>
        <w:contextualSpacing/>
        <w:jc w:val="both"/>
        <w:rPr>
          <w:szCs w:val="24"/>
        </w:rPr>
      </w:pPr>
      <w:r>
        <w:rPr>
          <w:szCs w:val="24"/>
        </w:rPr>
        <w:t>Būvuzraugs</w:t>
      </w:r>
      <w:r w:rsidR="00636042">
        <w:rPr>
          <w:szCs w:val="24"/>
        </w:rPr>
        <w:t xml:space="preserve"> saskaņā ar 20__</w:t>
      </w:r>
      <w:r w:rsidR="006F1D61" w:rsidRPr="00470E60">
        <w:rPr>
          <w:szCs w:val="24"/>
        </w:rPr>
        <w:t>.gada __________ noslēgto Iepirkuma līgumu Nr.</w:t>
      </w:r>
      <w:r w:rsidR="00F3760A">
        <w:rPr>
          <w:szCs w:val="24"/>
        </w:rPr>
        <w:t>POSSESSOR/2020/</w:t>
      </w:r>
      <w:r w:rsidR="00591E55">
        <w:rPr>
          <w:szCs w:val="24"/>
        </w:rPr>
        <w:t>62</w:t>
      </w:r>
      <w:bookmarkStart w:id="6" w:name="_GoBack"/>
      <w:bookmarkEnd w:id="6"/>
      <w:r w:rsidR="006F1D61" w:rsidRPr="00470E60">
        <w:rPr>
          <w:szCs w:val="24"/>
        </w:rPr>
        <w:t>, (turpmāk – Iepirkuma līgums) ir veicis visus Iepirkuma līgumā noteiktos darbus, t.sk.:</w:t>
      </w:r>
    </w:p>
    <w:p w14:paraId="65277D9E" w14:textId="77777777" w:rsidR="006F1D61" w:rsidRPr="00470E60" w:rsidRDefault="006F1D61" w:rsidP="006F1D61">
      <w:pPr>
        <w:pStyle w:val="Sarakstarindkopa"/>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Sarakstarindkopa"/>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Sarakstarindkopa"/>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Sarakstarindkopa"/>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77777777"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59F53D6F" w:rsidR="006F1D61" w:rsidRPr="00470E60" w:rsidRDefault="006F1D61" w:rsidP="006F1D61">
      <w:pPr>
        <w:jc w:val="both"/>
        <w:rPr>
          <w:szCs w:val="24"/>
        </w:rPr>
      </w:pPr>
      <w:r w:rsidRPr="00470E60">
        <w:rPr>
          <w:szCs w:val="24"/>
        </w:rPr>
        <w:t xml:space="preserve">Akts sastādīts divos eksemplāros, no kuriem viens tiek nodots Pasūtītajam, otrs </w:t>
      </w:r>
      <w:r w:rsidR="004E1584">
        <w:rPr>
          <w:szCs w:val="24"/>
        </w:rPr>
        <w:t>Būvuzraugam</w:t>
      </w:r>
      <w:r w:rsidRPr="00470E60">
        <w:rPr>
          <w:szCs w:val="24"/>
        </w:rPr>
        <w:t>.</w:t>
      </w:r>
    </w:p>
    <w:p w14:paraId="1C45C9C2" w14:textId="77777777" w:rsidR="006F1D61" w:rsidRPr="00470E60" w:rsidRDefault="006F1D61" w:rsidP="006F1D61">
      <w:pPr>
        <w:spacing w:line="276" w:lineRule="auto"/>
        <w:rPr>
          <w:i/>
          <w:szCs w:val="24"/>
        </w:rPr>
      </w:pPr>
    </w:p>
    <w:p w14:paraId="3C59D598" w14:textId="77777777"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14:paraId="3C19259C" w14:textId="77777777" w:rsidR="006F1D61" w:rsidRPr="00470E60" w:rsidRDefault="006F1D61" w:rsidP="006F1D61">
      <w:pPr>
        <w:pStyle w:val="Bezatstarpm"/>
        <w:rPr>
          <w:rFonts w:ascii="Times New Roman" w:hAnsi="Times New Roman"/>
        </w:rPr>
      </w:pPr>
    </w:p>
    <w:p w14:paraId="2BC4B002" w14:textId="77777777" w:rsidR="001817A6" w:rsidRPr="00470E60" w:rsidRDefault="001817A6" w:rsidP="006F1D61">
      <w:pPr>
        <w:tabs>
          <w:tab w:val="left" w:pos="4820"/>
        </w:tabs>
      </w:pPr>
    </w:p>
    <w:sectPr w:rsidR="001817A6" w:rsidRPr="00470E60" w:rsidSect="003B4C3B">
      <w:headerReference w:type="even" r:id="rId19"/>
      <w:headerReference w:type="default" r:id="rId20"/>
      <w:footerReference w:type="even" r:id="rId21"/>
      <w:footerReference w:type="default" r:id="rId22"/>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B869" w14:textId="77777777" w:rsidR="005C15EB" w:rsidRDefault="005C15EB">
      <w:r>
        <w:separator/>
      </w:r>
    </w:p>
  </w:endnote>
  <w:endnote w:type="continuationSeparator" w:id="0">
    <w:p w14:paraId="5CC89C00" w14:textId="77777777" w:rsidR="005C15EB" w:rsidRDefault="005C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C64" w14:textId="77777777" w:rsidR="00AB2027" w:rsidRDefault="00AB20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AB2027" w:rsidRDefault="00AB202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10C" w14:textId="77777777" w:rsidR="00AB2027" w:rsidRDefault="00AB2027">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AB2027" w:rsidRDefault="00AB202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398A" w14:textId="77777777" w:rsidR="005C15EB" w:rsidRDefault="005C15EB">
      <w:r>
        <w:separator/>
      </w:r>
    </w:p>
  </w:footnote>
  <w:footnote w:type="continuationSeparator" w:id="0">
    <w:p w14:paraId="6080E8D7" w14:textId="77777777" w:rsidR="005C15EB" w:rsidRDefault="005C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83D" w14:textId="77777777" w:rsidR="00AB2027" w:rsidRDefault="00AB20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AB2027" w:rsidRDefault="00AB202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B56E" w14:textId="77777777" w:rsidR="00AB2027" w:rsidRDefault="00AB2027">
    <w:pPr>
      <w:pStyle w:val="Galvene"/>
      <w:framePr w:wrap="around" w:vAnchor="text" w:hAnchor="margin" w:xAlign="center" w:y="1"/>
      <w:rPr>
        <w:rStyle w:val="Lappusesnumurs"/>
      </w:rPr>
    </w:pPr>
  </w:p>
  <w:p w14:paraId="27591C7F" w14:textId="77777777" w:rsidR="00AB2027" w:rsidRDefault="00AB2027"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1DCC915E"/>
    <w:lvl w:ilvl="0">
      <w:start w:val="2"/>
      <w:numFmt w:val="decimal"/>
      <w:lvlText w:val="%1."/>
      <w:lvlJc w:val="left"/>
      <w:pPr>
        <w:ind w:left="540" w:hanging="540"/>
      </w:pPr>
      <w:rPr>
        <w:rFonts w:hint="default"/>
        <w:b/>
        <w:bCs/>
      </w:rPr>
    </w:lvl>
    <w:lvl w:ilvl="1">
      <w:start w:val="1"/>
      <w:numFmt w:val="decimal"/>
      <w:lvlText w:val="%1.%2."/>
      <w:lvlJc w:val="left"/>
      <w:pPr>
        <w:ind w:left="990" w:hanging="540"/>
      </w:pPr>
      <w:rPr>
        <w:rFonts w:hint="default"/>
        <w:b w:val="0"/>
        <w:bCs/>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0"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E20AF2"/>
    <w:multiLevelType w:val="hybridMultilevel"/>
    <w:tmpl w:val="B1800F78"/>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505D83"/>
    <w:multiLevelType w:val="hybridMultilevel"/>
    <w:tmpl w:val="A1FA6CA8"/>
    <w:lvl w:ilvl="0" w:tplc="EE2E0E0E">
      <w:start w:val="1"/>
      <w:numFmt w:val="bullet"/>
      <w:lvlText w:val=""/>
      <w:lvlJc w:val="left"/>
      <w:pPr>
        <w:ind w:left="1069" w:hanging="360"/>
      </w:pPr>
      <w:rPr>
        <w:rFonts w:ascii="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2"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3"/>
  </w:num>
  <w:num w:numId="4">
    <w:abstractNumId w:val="17"/>
  </w:num>
  <w:num w:numId="5">
    <w:abstractNumId w:val="28"/>
  </w:num>
  <w:num w:numId="6">
    <w:abstractNumId w:val="20"/>
  </w:num>
  <w:num w:numId="7">
    <w:abstractNumId w:val="8"/>
  </w:num>
  <w:num w:numId="8">
    <w:abstractNumId w:val="9"/>
  </w:num>
  <w:num w:numId="9">
    <w:abstractNumId w:val="7"/>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4"/>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31"/>
  </w:num>
  <w:num w:numId="26">
    <w:abstractNumId w:val="19"/>
  </w:num>
  <w:num w:numId="27">
    <w:abstractNumId w:val="40"/>
  </w:num>
  <w:num w:numId="28">
    <w:abstractNumId w:val="42"/>
  </w:num>
  <w:num w:numId="29">
    <w:abstractNumId w:val="37"/>
  </w:num>
  <w:num w:numId="30">
    <w:abstractNumId w:val="2"/>
  </w:num>
  <w:num w:numId="31">
    <w:abstractNumId w:val="12"/>
  </w:num>
  <w:num w:numId="32">
    <w:abstractNumId w:val="38"/>
  </w:num>
  <w:num w:numId="33">
    <w:abstractNumId w:val="25"/>
  </w:num>
  <w:num w:numId="34">
    <w:abstractNumId w:val="3"/>
  </w:num>
  <w:num w:numId="35">
    <w:abstractNumId w:val="32"/>
  </w:num>
  <w:num w:numId="36">
    <w:abstractNumId w:val="16"/>
  </w:num>
  <w:num w:numId="37">
    <w:abstractNumId w:val="0"/>
  </w:num>
  <w:num w:numId="38">
    <w:abstractNumId w:val="18"/>
  </w:num>
  <w:num w:numId="39">
    <w:abstractNumId w:val="35"/>
  </w:num>
  <w:num w:numId="40">
    <w:abstractNumId w:val="13"/>
  </w:num>
  <w:num w:numId="41">
    <w:abstractNumId w:val="29"/>
  </w:num>
  <w:num w:numId="42">
    <w:abstractNumId w:val="2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41"/>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5C05"/>
    <w:rsid w:val="00012448"/>
    <w:rsid w:val="00012E77"/>
    <w:rsid w:val="000200DD"/>
    <w:rsid w:val="00032ED2"/>
    <w:rsid w:val="000333CE"/>
    <w:rsid w:val="000348D1"/>
    <w:rsid w:val="00036192"/>
    <w:rsid w:val="000411CA"/>
    <w:rsid w:val="00042271"/>
    <w:rsid w:val="00042A09"/>
    <w:rsid w:val="000445D9"/>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1056"/>
    <w:rsid w:val="000E3913"/>
    <w:rsid w:val="000E70A9"/>
    <w:rsid w:val="000F14B2"/>
    <w:rsid w:val="000F7A0B"/>
    <w:rsid w:val="00104E04"/>
    <w:rsid w:val="001110CE"/>
    <w:rsid w:val="0011202F"/>
    <w:rsid w:val="0011678B"/>
    <w:rsid w:val="001173C1"/>
    <w:rsid w:val="00120374"/>
    <w:rsid w:val="00126FC2"/>
    <w:rsid w:val="00131E53"/>
    <w:rsid w:val="0013237E"/>
    <w:rsid w:val="00133B4E"/>
    <w:rsid w:val="00137049"/>
    <w:rsid w:val="001433A7"/>
    <w:rsid w:val="00143581"/>
    <w:rsid w:val="00144141"/>
    <w:rsid w:val="001519D5"/>
    <w:rsid w:val="00152206"/>
    <w:rsid w:val="00152B19"/>
    <w:rsid w:val="0015451B"/>
    <w:rsid w:val="00155206"/>
    <w:rsid w:val="0015604F"/>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C56F0"/>
    <w:rsid w:val="001D0269"/>
    <w:rsid w:val="001D1340"/>
    <w:rsid w:val="001E2A14"/>
    <w:rsid w:val="001F2AA5"/>
    <w:rsid w:val="001F33C7"/>
    <w:rsid w:val="001F3618"/>
    <w:rsid w:val="001F7B1D"/>
    <w:rsid w:val="00210DAE"/>
    <w:rsid w:val="0021108A"/>
    <w:rsid w:val="002124BE"/>
    <w:rsid w:val="00217AB7"/>
    <w:rsid w:val="00221CA0"/>
    <w:rsid w:val="00227F3B"/>
    <w:rsid w:val="00230C73"/>
    <w:rsid w:val="00230EF8"/>
    <w:rsid w:val="00236217"/>
    <w:rsid w:val="002368AC"/>
    <w:rsid w:val="00240210"/>
    <w:rsid w:val="00243503"/>
    <w:rsid w:val="00250D85"/>
    <w:rsid w:val="00251DDF"/>
    <w:rsid w:val="002526B2"/>
    <w:rsid w:val="0025377E"/>
    <w:rsid w:val="0025559D"/>
    <w:rsid w:val="00256ECF"/>
    <w:rsid w:val="00267866"/>
    <w:rsid w:val="00267C4C"/>
    <w:rsid w:val="00271184"/>
    <w:rsid w:val="00273629"/>
    <w:rsid w:val="0027482C"/>
    <w:rsid w:val="00276955"/>
    <w:rsid w:val="00277349"/>
    <w:rsid w:val="002810E2"/>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3EB9"/>
    <w:rsid w:val="002C5E4C"/>
    <w:rsid w:val="002C601A"/>
    <w:rsid w:val="002C65A8"/>
    <w:rsid w:val="002F09B2"/>
    <w:rsid w:val="002F7A2E"/>
    <w:rsid w:val="0030144D"/>
    <w:rsid w:val="00301EE8"/>
    <w:rsid w:val="00312B99"/>
    <w:rsid w:val="00313ECE"/>
    <w:rsid w:val="00314B2F"/>
    <w:rsid w:val="00320F0E"/>
    <w:rsid w:val="0032341D"/>
    <w:rsid w:val="0032754C"/>
    <w:rsid w:val="003340CF"/>
    <w:rsid w:val="00335290"/>
    <w:rsid w:val="0034009C"/>
    <w:rsid w:val="00341292"/>
    <w:rsid w:val="0034402E"/>
    <w:rsid w:val="00351E6C"/>
    <w:rsid w:val="0035259F"/>
    <w:rsid w:val="00360C7A"/>
    <w:rsid w:val="00362AAE"/>
    <w:rsid w:val="00370E5E"/>
    <w:rsid w:val="00371F51"/>
    <w:rsid w:val="003819E6"/>
    <w:rsid w:val="00383E33"/>
    <w:rsid w:val="00393EFE"/>
    <w:rsid w:val="003A2122"/>
    <w:rsid w:val="003A3097"/>
    <w:rsid w:val="003A5453"/>
    <w:rsid w:val="003B1749"/>
    <w:rsid w:val="003B4C3B"/>
    <w:rsid w:val="003B4DF9"/>
    <w:rsid w:val="003C433C"/>
    <w:rsid w:val="003D01CA"/>
    <w:rsid w:val="003D75F4"/>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A60FE"/>
    <w:rsid w:val="004B1F89"/>
    <w:rsid w:val="004B5456"/>
    <w:rsid w:val="004B648B"/>
    <w:rsid w:val="004C58DC"/>
    <w:rsid w:val="004E101F"/>
    <w:rsid w:val="004E1584"/>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58BF"/>
    <w:rsid w:val="00556126"/>
    <w:rsid w:val="0056005B"/>
    <w:rsid w:val="0056225F"/>
    <w:rsid w:val="005636FF"/>
    <w:rsid w:val="00564729"/>
    <w:rsid w:val="00577AA0"/>
    <w:rsid w:val="00583F2D"/>
    <w:rsid w:val="00585A19"/>
    <w:rsid w:val="00585C26"/>
    <w:rsid w:val="005868D3"/>
    <w:rsid w:val="00586932"/>
    <w:rsid w:val="005874D8"/>
    <w:rsid w:val="00590621"/>
    <w:rsid w:val="00591E55"/>
    <w:rsid w:val="005932EA"/>
    <w:rsid w:val="005932F0"/>
    <w:rsid w:val="00593477"/>
    <w:rsid w:val="005A0102"/>
    <w:rsid w:val="005A4AF3"/>
    <w:rsid w:val="005A4B89"/>
    <w:rsid w:val="005B453A"/>
    <w:rsid w:val="005B6E95"/>
    <w:rsid w:val="005B6F45"/>
    <w:rsid w:val="005C1422"/>
    <w:rsid w:val="005C15EB"/>
    <w:rsid w:val="005C58DB"/>
    <w:rsid w:val="005C6B7F"/>
    <w:rsid w:val="005C724C"/>
    <w:rsid w:val="005D2914"/>
    <w:rsid w:val="005F0278"/>
    <w:rsid w:val="005F169A"/>
    <w:rsid w:val="005F38E5"/>
    <w:rsid w:val="0060112E"/>
    <w:rsid w:val="00617A80"/>
    <w:rsid w:val="0062104A"/>
    <w:rsid w:val="006244F1"/>
    <w:rsid w:val="006301AB"/>
    <w:rsid w:val="006309BC"/>
    <w:rsid w:val="00636042"/>
    <w:rsid w:val="00637F30"/>
    <w:rsid w:val="0065182B"/>
    <w:rsid w:val="00667B9A"/>
    <w:rsid w:val="00667D2E"/>
    <w:rsid w:val="006723F1"/>
    <w:rsid w:val="00680818"/>
    <w:rsid w:val="0068333F"/>
    <w:rsid w:val="00683536"/>
    <w:rsid w:val="00695E30"/>
    <w:rsid w:val="00695F8F"/>
    <w:rsid w:val="006B1472"/>
    <w:rsid w:val="006B69AC"/>
    <w:rsid w:val="006E2363"/>
    <w:rsid w:val="006E270A"/>
    <w:rsid w:val="006E30D4"/>
    <w:rsid w:val="006E677E"/>
    <w:rsid w:val="006E7688"/>
    <w:rsid w:val="006F1D61"/>
    <w:rsid w:val="006F5063"/>
    <w:rsid w:val="006F5B38"/>
    <w:rsid w:val="007042C7"/>
    <w:rsid w:val="00712302"/>
    <w:rsid w:val="00716384"/>
    <w:rsid w:val="00720B10"/>
    <w:rsid w:val="00735649"/>
    <w:rsid w:val="00737BB3"/>
    <w:rsid w:val="007453E8"/>
    <w:rsid w:val="007472D7"/>
    <w:rsid w:val="00751DD2"/>
    <w:rsid w:val="00764149"/>
    <w:rsid w:val="0076660E"/>
    <w:rsid w:val="007676D2"/>
    <w:rsid w:val="00770309"/>
    <w:rsid w:val="007728E0"/>
    <w:rsid w:val="00775809"/>
    <w:rsid w:val="007811E5"/>
    <w:rsid w:val="0079115D"/>
    <w:rsid w:val="007978D4"/>
    <w:rsid w:val="007A7F22"/>
    <w:rsid w:val="007B2913"/>
    <w:rsid w:val="007B4079"/>
    <w:rsid w:val="007B6FE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301D4"/>
    <w:rsid w:val="00854B8D"/>
    <w:rsid w:val="0086321F"/>
    <w:rsid w:val="008644C5"/>
    <w:rsid w:val="00866328"/>
    <w:rsid w:val="00867FD9"/>
    <w:rsid w:val="00870190"/>
    <w:rsid w:val="008800C4"/>
    <w:rsid w:val="008869B6"/>
    <w:rsid w:val="00890D2C"/>
    <w:rsid w:val="00893E23"/>
    <w:rsid w:val="0089438E"/>
    <w:rsid w:val="008947CA"/>
    <w:rsid w:val="00897C46"/>
    <w:rsid w:val="008A45B6"/>
    <w:rsid w:val="008A67C2"/>
    <w:rsid w:val="008A6F3F"/>
    <w:rsid w:val="008A724D"/>
    <w:rsid w:val="008A7C82"/>
    <w:rsid w:val="008B5DF9"/>
    <w:rsid w:val="008C201C"/>
    <w:rsid w:val="008C4375"/>
    <w:rsid w:val="008C4CD6"/>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A5B"/>
    <w:rsid w:val="0095041F"/>
    <w:rsid w:val="009519A6"/>
    <w:rsid w:val="00952AAB"/>
    <w:rsid w:val="0095615A"/>
    <w:rsid w:val="00957A77"/>
    <w:rsid w:val="00965AD4"/>
    <w:rsid w:val="009954E7"/>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27AA7"/>
    <w:rsid w:val="00A361EE"/>
    <w:rsid w:val="00A413E5"/>
    <w:rsid w:val="00A42EC9"/>
    <w:rsid w:val="00A42ED7"/>
    <w:rsid w:val="00A47F8E"/>
    <w:rsid w:val="00A54E5C"/>
    <w:rsid w:val="00A55334"/>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2027"/>
    <w:rsid w:val="00AB49DE"/>
    <w:rsid w:val="00AB78B8"/>
    <w:rsid w:val="00AC5873"/>
    <w:rsid w:val="00AC6715"/>
    <w:rsid w:val="00AD3A13"/>
    <w:rsid w:val="00AE0C83"/>
    <w:rsid w:val="00AF095C"/>
    <w:rsid w:val="00AF0C9D"/>
    <w:rsid w:val="00AF18E4"/>
    <w:rsid w:val="00AF3924"/>
    <w:rsid w:val="00AF4FAF"/>
    <w:rsid w:val="00AF552F"/>
    <w:rsid w:val="00B020E1"/>
    <w:rsid w:val="00B03C96"/>
    <w:rsid w:val="00B10E06"/>
    <w:rsid w:val="00B10F6E"/>
    <w:rsid w:val="00B12D3C"/>
    <w:rsid w:val="00B13D82"/>
    <w:rsid w:val="00B15F85"/>
    <w:rsid w:val="00B208EF"/>
    <w:rsid w:val="00B22FCC"/>
    <w:rsid w:val="00B27327"/>
    <w:rsid w:val="00B27D4E"/>
    <w:rsid w:val="00B30F4B"/>
    <w:rsid w:val="00B353AA"/>
    <w:rsid w:val="00B40FD8"/>
    <w:rsid w:val="00B44083"/>
    <w:rsid w:val="00B45A84"/>
    <w:rsid w:val="00B46AA5"/>
    <w:rsid w:val="00B55BED"/>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2BF1"/>
    <w:rsid w:val="00BD139D"/>
    <w:rsid w:val="00BD48DE"/>
    <w:rsid w:val="00BD575E"/>
    <w:rsid w:val="00BE0DBB"/>
    <w:rsid w:val="00BE18DA"/>
    <w:rsid w:val="00BE4FDB"/>
    <w:rsid w:val="00BF0CCF"/>
    <w:rsid w:val="00BF3293"/>
    <w:rsid w:val="00BF4A26"/>
    <w:rsid w:val="00BF4F52"/>
    <w:rsid w:val="00BF572A"/>
    <w:rsid w:val="00BF701B"/>
    <w:rsid w:val="00BF7213"/>
    <w:rsid w:val="00BF7A0E"/>
    <w:rsid w:val="00C022EE"/>
    <w:rsid w:val="00C061F3"/>
    <w:rsid w:val="00C128B7"/>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B71C8"/>
    <w:rsid w:val="00CC6FDA"/>
    <w:rsid w:val="00CD1F4B"/>
    <w:rsid w:val="00CD237D"/>
    <w:rsid w:val="00CD37AE"/>
    <w:rsid w:val="00CE3087"/>
    <w:rsid w:val="00CE36E5"/>
    <w:rsid w:val="00CE4E35"/>
    <w:rsid w:val="00CF4070"/>
    <w:rsid w:val="00CF4748"/>
    <w:rsid w:val="00CF7DC4"/>
    <w:rsid w:val="00D058F2"/>
    <w:rsid w:val="00D067D3"/>
    <w:rsid w:val="00D1135F"/>
    <w:rsid w:val="00D179E0"/>
    <w:rsid w:val="00D235C8"/>
    <w:rsid w:val="00D26308"/>
    <w:rsid w:val="00D27425"/>
    <w:rsid w:val="00D3270B"/>
    <w:rsid w:val="00D41D6D"/>
    <w:rsid w:val="00D450F7"/>
    <w:rsid w:val="00D718A5"/>
    <w:rsid w:val="00D7649C"/>
    <w:rsid w:val="00D8262C"/>
    <w:rsid w:val="00D84BCB"/>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52333"/>
    <w:rsid w:val="00E55C76"/>
    <w:rsid w:val="00E6077D"/>
    <w:rsid w:val="00E6310D"/>
    <w:rsid w:val="00E63587"/>
    <w:rsid w:val="00E64EC5"/>
    <w:rsid w:val="00E71319"/>
    <w:rsid w:val="00E71889"/>
    <w:rsid w:val="00E719D2"/>
    <w:rsid w:val="00E73A48"/>
    <w:rsid w:val="00E75335"/>
    <w:rsid w:val="00E81D99"/>
    <w:rsid w:val="00E8755C"/>
    <w:rsid w:val="00E940E0"/>
    <w:rsid w:val="00E97CB3"/>
    <w:rsid w:val="00EA1A8E"/>
    <w:rsid w:val="00EA299F"/>
    <w:rsid w:val="00EB197C"/>
    <w:rsid w:val="00EC3C10"/>
    <w:rsid w:val="00ED49C9"/>
    <w:rsid w:val="00ED6E31"/>
    <w:rsid w:val="00ED7210"/>
    <w:rsid w:val="00EE07DF"/>
    <w:rsid w:val="00EE221F"/>
    <w:rsid w:val="00EE3811"/>
    <w:rsid w:val="00EF12C2"/>
    <w:rsid w:val="00EF1AB7"/>
    <w:rsid w:val="00EF27CD"/>
    <w:rsid w:val="00EF3AB5"/>
    <w:rsid w:val="00EF7193"/>
    <w:rsid w:val="00F11EE8"/>
    <w:rsid w:val="00F136A7"/>
    <w:rsid w:val="00F27BA2"/>
    <w:rsid w:val="00F27C8A"/>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00A7"/>
    <w:rsid w:val="00FA5E01"/>
    <w:rsid w:val="00FB1DA5"/>
    <w:rsid w:val="00FC0A40"/>
    <w:rsid w:val="00FC22BC"/>
    <w:rsid w:val="00FC57D8"/>
    <w:rsid w:val="00FC7FEC"/>
    <w:rsid w:val="00FD2AF2"/>
    <w:rsid w:val="00FD4E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Normal bullet 2,Bullet list,List Paragraph1,H&amp;P List Paragraph,Strip"/>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250D85"/>
    <w:pPr>
      <w:ind w:left="567" w:hanging="567"/>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 w:type="paragraph" w:customStyle="1" w:styleId="xmsonormal">
    <w:name w:val="x_msonormal"/>
    <w:basedOn w:val="Parasts"/>
    <w:rsid w:val="003A2122"/>
    <w:pPr>
      <w:spacing w:before="100" w:beforeAutospacing="1" w:after="100" w:afterAutospacing="1"/>
    </w:pPr>
    <w:rPr>
      <w:szCs w:val="24"/>
    </w:rPr>
  </w:style>
  <w:style w:type="paragraph" w:customStyle="1" w:styleId="xmsolistparagraph">
    <w:name w:val="x_msolistparagraph"/>
    <w:basedOn w:val="Parasts"/>
    <w:rsid w:val="003A2122"/>
    <w:pPr>
      <w:spacing w:before="100" w:beforeAutospacing="1" w:after="100" w:afterAutospacing="1"/>
    </w:pPr>
    <w:rPr>
      <w:szCs w:val="24"/>
    </w:rPr>
  </w:style>
  <w:style w:type="character" w:customStyle="1" w:styleId="SarakstarindkopaRakstz">
    <w:name w:val="Saraksta rindkopa Rakstz."/>
    <w:aliases w:val="Normal bullet 2 Rakstz.,Bullet list Rakstz.,List Paragraph1 Rakstz.,H&amp;P List Paragraph Rakstz.,Strip Rakstz."/>
    <w:link w:val="Sarakstarindkopa"/>
    <w:uiPriority w:val="1"/>
    <w:locked/>
    <w:rsid w:val="0079115D"/>
    <w:rPr>
      <w:sz w:val="24"/>
    </w:rPr>
  </w:style>
  <w:style w:type="character" w:customStyle="1" w:styleId="st1">
    <w:name w:val="st1"/>
    <w:rsid w:val="00D067D3"/>
  </w:style>
  <w:style w:type="character" w:customStyle="1" w:styleId="fontstyle01">
    <w:name w:val="fontstyle01"/>
    <w:basedOn w:val="Noklusjumarindkopasfonts"/>
    <w:rsid w:val="002526B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268809248">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yperlink" Target="http://ej.uz/brp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yperlink" Target="http://www.possessor.gov.lv/iepirkumi"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possessor.gov.lv" TargetMode="External"/><Relationship Id="rId23" Type="http://schemas.openxmlformats.org/officeDocument/2006/relationships/fontTable" Target="fontTable.xml"/><Relationship Id="rId10" Type="http://schemas.openxmlformats.org/officeDocument/2006/relationships/hyperlink" Target="mailto:Ingrida.Purmale@possessor.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grida.Purmale@possessor.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5079-14E4-4888-A085-55740CE9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23687</Words>
  <Characters>13502</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3</cp:revision>
  <cp:lastPrinted>2019-09-06T12:07:00Z</cp:lastPrinted>
  <dcterms:created xsi:type="dcterms:W3CDTF">2020-09-10T13:27:00Z</dcterms:created>
  <dcterms:modified xsi:type="dcterms:W3CDTF">2020-09-10T13:31:00Z</dcterms:modified>
  <cp:contentStatus>Final</cp:contentStatus>
</cp:coreProperties>
</file>