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F86C" w14:textId="099CDFE2" w:rsidR="00586AB2" w:rsidRPr="00586AB2" w:rsidRDefault="00586AB2" w:rsidP="00586AB2">
      <w:pPr>
        <w:ind w:left="720" w:right="56"/>
        <w:jc w:val="right"/>
        <w:rPr>
          <w:rFonts w:ascii="Times New Roman" w:hAnsi="Times New Roman"/>
          <w:b/>
          <w:sz w:val="24"/>
          <w:szCs w:val="24"/>
        </w:rPr>
      </w:pPr>
      <w:r w:rsidRPr="00586AB2">
        <w:rPr>
          <w:rFonts w:ascii="Times New Roman" w:hAnsi="Times New Roman"/>
          <w:b/>
          <w:sz w:val="24"/>
          <w:szCs w:val="24"/>
        </w:rPr>
        <w:t>12</w:t>
      </w:r>
      <w:r w:rsidRPr="00586AB2">
        <w:rPr>
          <w:rFonts w:ascii="Times New Roman" w:hAnsi="Times New Roman"/>
          <w:b/>
          <w:sz w:val="24"/>
          <w:szCs w:val="24"/>
        </w:rPr>
        <w:t>.PIELIKUMS</w:t>
      </w:r>
    </w:p>
    <w:p w14:paraId="193738FA" w14:textId="77777777" w:rsidR="00586AB2" w:rsidRPr="00586AB2" w:rsidRDefault="00586AB2" w:rsidP="00586AB2">
      <w:pPr>
        <w:jc w:val="right"/>
        <w:rPr>
          <w:rFonts w:ascii="Times New Roman" w:hAnsi="Times New Roman"/>
        </w:rPr>
      </w:pPr>
      <w:r w:rsidRPr="00586AB2">
        <w:rPr>
          <w:rFonts w:ascii="Times New Roman" w:hAnsi="Times New Roman"/>
        </w:rPr>
        <w:t xml:space="preserve">Daugavpils </w:t>
      </w:r>
      <w:proofErr w:type="spellStart"/>
      <w:r w:rsidRPr="00586AB2">
        <w:rPr>
          <w:rFonts w:ascii="Times New Roman" w:hAnsi="Times New Roman"/>
        </w:rPr>
        <w:t>valstspilsētas</w:t>
      </w:r>
      <w:proofErr w:type="spellEnd"/>
      <w:r w:rsidRPr="00586AB2">
        <w:rPr>
          <w:rFonts w:ascii="Times New Roman" w:hAnsi="Times New Roman"/>
        </w:rPr>
        <w:t xml:space="preserve"> pašvaldībai piederošo SIA “Daugavpils autobusu parks”</w:t>
      </w:r>
    </w:p>
    <w:p w14:paraId="76919E51" w14:textId="77777777" w:rsidR="00586AB2" w:rsidRPr="00586AB2" w:rsidRDefault="00586AB2" w:rsidP="00586AB2">
      <w:pPr>
        <w:jc w:val="right"/>
        <w:rPr>
          <w:rFonts w:ascii="Times New Roman" w:hAnsi="Times New Roman"/>
        </w:rPr>
      </w:pPr>
      <w:r w:rsidRPr="00586AB2">
        <w:rPr>
          <w:rFonts w:ascii="Times New Roman" w:hAnsi="Times New Roman"/>
        </w:rPr>
        <w:t>100% kapitāla daļu pārdošanas noteikumiem</w:t>
      </w:r>
    </w:p>
    <w:p w14:paraId="5B3D8E18" w14:textId="1F8BB524" w:rsidR="00D84AC2" w:rsidRPr="003334AC" w:rsidRDefault="00D84AC2" w:rsidP="00D84AC2">
      <w:pPr>
        <w:jc w:val="right"/>
        <w:rPr>
          <w:rFonts w:ascii="Times New Roman" w:hAnsi="Times New Roman"/>
          <w:sz w:val="22"/>
          <w:szCs w:val="22"/>
        </w:rPr>
      </w:pPr>
    </w:p>
    <w:p w14:paraId="6381076F" w14:textId="77777777" w:rsidR="00D84AC2" w:rsidRPr="003334AC" w:rsidRDefault="00D84AC2" w:rsidP="00D84AC2">
      <w:pPr>
        <w:pStyle w:val="BodyText"/>
        <w:jc w:val="right"/>
        <w:rPr>
          <w:rFonts w:ascii="Times New Roman" w:hAnsi="Times New Roman"/>
          <w:i w:val="0"/>
          <w:sz w:val="24"/>
          <w:szCs w:val="24"/>
        </w:rPr>
      </w:pPr>
      <w:r w:rsidRPr="003334AC">
        <w:rPr>
          <w:rFonts w:ascii="Times New Roman" w:hAnsi="Times New Roman"/>
          <w:i w:val="0"/>
          <w:sz w:val="24"/>
          <w:szCs w:val="24"/>
        </w:rPr>
        <w:t>PROJEKTS</w:t>
      </w:r>
    </w:p>
    <w:p w14:paraId="6807098F" w14:textId="77777777" w:rsidR="00D84AC2" w:rsidRPr="003334AC" w:rsidRDefault="00D84AC2" w:rsidP="00D84AC2">
      <w:pPr>
        <w:jc w:val="center"/>
        <w:rPr>
          <w:rFonts w:ascii="Times New Roman" w:eastAsia="Times New Roman" w:hAnsi="Times New Roman"/>
          <w:b/>
          <w:i/>
          <w:color w:val="auto"/>
          <w:sz w:val="24"/>
          <w:szCs w:val="24"/>
          <w:lang w:eastAsia="zh-CN"/>
        </w:rPr>
      </w:pPr>
    </w:p>
    <w:p w14:paraId="7106A3CA" w14:textId="4D060CE8" w:rsidR="00D84AC2" w:rsidRPr="003334AC" w:rsidRDefault="00D84AC2" w:rsidP="00D84AC2">
      <w:pPr>
        <w:jc w:val="center"/>
        <w:rPr>
          <w:rFonts w:ascii="Times New Roman" w:eastAsia="Times New Roman" w:hAnsi="Times New Roman"/>
          <w:b/>
          <w:i/>
          <w:color w:val="auto"/>
          <w:sz w:val="24"/>
          <w:szCs w:val="24"/>
          <w:lang w:eastAsia="zh-CN"/>
        </w:rPr>
      </w:pPr>
      <w:r w:rsidRPr="003334AC">
        <w:rPr>
          <w:rFonts w:ascii="Times New Roman" w:eastAsia="Times New Roman" w:hAnsi="Times New Roman"/>
          <w:b/>
          <w:i/>
          <w:color w:val="auto"/>
          <w:sz w:val="24"/>
          <w:szCs w:val="24"/>
          <w:lang w:eastAsia="zh-CN"/>
        </w:rPr>
        <w:t xml:space="preserve">Sabiedrības ar ierobežotu atbildību </w:t>
      </w:r>
      <w:r w:rsidR="0059339E" w:rsidRPr="003334AC">
        <w:rPr>
          <w:rFonts w:ascii="Times New Roman" w:eastAsia="Times New Roman" w:hAnsi="Times New Roman"/>
          <w:b/>
          <w:i/>
          <w:color w:val="auto"/>
          <w:sz w:val="24"/>
          <w:szCs w:val="24"/>
          <w:lang w:eastAsia="zh-CN"/>
        </w:rPr>
        <w:t>“</w:t>
      </w:r>
      <w:r w:rsidRPr="003334AC">
        <w:rPr>
          <w:rFonts w:ascii="Times New Roman" w:eastAsia="Times New Roman" w:hAnsi="Times New Roman"/>
          <w:b/>
          <w:i/>
          <w:color w:val="auto"/>
          <w:sz w:val="24"/>
          <w:szCs w:val="24"/>
          <w:lang w:eastAsia="zh-CN"/>
        </w:rPr>
        <w:t xml:space="preserve">Daugavpils autobusu parks” </w:t>
      </w:r>
    </w:p>
    <w:p w14:paraId="26C66B5A" w14:textId="0AFDF314" w:rsidR="00D84AC2" w:rsidRPr="003334AC" w:rsidRDefault="00D84AC2" w:rsidP="00D84AC2">
      <w:pPr>
        <w:keepNext/>
        <w:jc w:val="center"/>
        <w:outlineLvl w:val="1"/>
        <w:rPr>
          <w:rFonts w:ascii="Times New Roman" w:eastAsia="Times New Roman" w:hAnsi="Times New Roman"/>
          <w:b/>
          <w:i/>
          <w:color w:val="auto"/>
          <w:sz w:val="24"/>
          <w:szCs w:val="24"/>
          <w:lang w:eastAsia="zh-CN"/>
        </w:rPr>
      </w:pPr>
      <w:r w:rsidRPr="003334AC">
        <w:rPr>
          <w:rFonts w:ascii="Times New Roman" w:eastAsia="Times New Roman" w:hAnsi="Times New Roman"/>
          <w:b/>
          <w:i/>
          <w:color w:val="auto"/>
          <w:sz w:val="24"/>
          <w:szCs w:val="24"/>
          <w:lang w:eastAsia="zh-CN"/>
        </w:rPr>
        <w:t>KAPITĀLA DAĻU PAKETES PIRKUMA LĪGUMS</w:t>
      </w:r>
    </w:p>
    <w:p w14:paraId="251135FC" w14:textId="77777777" w:rsidR="00D84AC2" w:rsidRPr="003334AC" w:rsidRDefault="00D84AC2" w:rsidP="00D84AC2">
      <w:pPr>
        <w:jc w:val="center"/>
        <w:rPr>
          <w:rFonts w:ascii="Times New Roman" w:eastAsia="Times New Roman" w:hAnsi="Times New Roman"/>
          <w:i/>
          <w:color w:val="auto"/>
          <w:sz w:val="24"/>
          <w:szCs w:val="24"/>
          <w:lang w:eastAsia="zh-CN"/>
        </w:rPr>
      </w:pPr>
    </w:p>
    <w:p w14:paraId="2050D9AB" w14:textId="6075ADE7" w:rsidR="00D84AC2" w:rsidRPr="003334AC" w:rsidRDefault="00D84AC2" w:rsidP="001803AE">
      <w:pPr>
        <w:keepNext/>
        <w:jc w:val="right"/>
        <w:outlineLvl w:val="0"/>
        <w:rPr>
          <w:rFonts w:ascii="Times New Roman" w:eastAsia="Times New Roman" w:hAnsi="Times New Roman"/>
          <w:i/>
          <w:color w:val="auto"/>
          <w:sz w:val="24"/>
          <w:szCs w:val="24"/>
          <w:lang w:eastAsia="zh-CN"/>
        </w:rPr>
      </w:pPr>
      <w:r w:rsidRPr="003334AC">
        <w:rPr>
          <w:rFonts w:ascii="Times New Roman" w:eastAsia="Times New Roman" w:hAnsi="Times New Roman"/>
          <w:i/>
          <w:color w:val="auto"/>
          <w:sz w:val="24"/>
          <w:szCs w:val="24"/>
          <w:lang w:eastAsia="zh-CN"/>
        </w:rPr>
        <w:t>Daugavpilī</w:t>
      </w:r>
      <w:r w:rsidR="001803AE" w:rsidRPr="003334AC">
        <w:rPr>
          <w:rFonts w:ascii="Times New Roman" w:eastAsia="Times New Roman" w:hAnsi="Times New Roman"/>
          <w:i/>
          <w:color w:val="auto"/>
          <w:sz w:val="24"/>
          <w:szCs w:val="24"/>
          <w:lang w:eastAsia="zh-CN"/>
        </w:rPr>
        <w:t xml:space="preserve">                        Līguma parakstīšanas datums ir pēdējā droša elektroniskā paraksta un laika zīmoga datums</w:t>
      </w:r>
    </w:p>
    <w:p w14:paraId="00EA7293" w14:textId="77777777" w:rsidR="00D84AC2" w:rsidRPr="003334AC" w:rsidRDefault="00D84AC2" w:rsidP="00D84AC2">
      <w:pPr>
        <w:spacing w:before="60" w:after="60"/>
        <w:jc w:val="both"/>
        <w:rPr>
          <w:rFonts w:ascii="Times New Roman" w:eastAsia="Times New Roman" w:hAnsi="Times New Roman"/>
          <w:b/>
          <w:color w:val="auto"/>
          <w:sz w:val="24"/>
          <w:szCs w:val="24"/>
          <w:lang w:eastAsia="zh-CN"/>
        </w:rPr>
      </w:pPr>
    </w:p>
    <w:p w14:paraId="45502EC2" w14:textId="63F48FDE" w:rsidR="00D84AC2" w:rsidRPr="003334AC" w:rsidRDefault="00D84AC2" w:rsidP="00D84AC2">
      <w:pPr>
        <w:spacing w:before="60" w:after="60"/>
        <w:jc w:val="both"/>
        <w:rPr>
          <w:rFonts w:ascii="Times New Roman" w:eastAsia="Times New Roman" w:hAnsi="Times New Roman"/>
          <w:color w:val="auto"/>
          <w:sz w:val="24"/>
          <w:szCs w:val="24"/>
          <w:lang w:eastAsia="zh-CN"/>
        </w:rPr>
      </w:pPr>
      <w:r w:rsidRPr="003334AC">
        <w:rPr>
          <w:rFonts w:ascii="Times New Roman" w:eastAsia="Times New Roman" w:hAnsi="Times New Roman"/>
          <w:b/>
          <w:color w:val="auto"/>
          <w:sz w:val="24"/>
          <w:szCs w:val="24"/>
          <w:lang w:eastAsia="zh-CN"/>
        </w:rPr>
        <w:t xml:space="preserve">Daugavpils </w:t>
      </w:r>
      <w:proofErr w:type="spellStart"/>
      <w:r w:rsidRPr="003334AC">
        <w:rPr>
          <w:rFonts w:ascii="Times New Roman" w:eastAsia="Times New Roman" w:hAnsi="Times New Roman"/>
          <w:b/>
          <w:color w:val="auto"/>
          <w:sz w:val="24"/>
          <w:szCs w:val="24"/>
          <w:lang w:eastAsia="zh-CN"/>
        </w:rPr>
        <w:t>valstspilsētas</w:t>
      </w:r>
      <w:proofErr w:type="spellEnd"/>
      <w:r w:rsidRPr="003334AC">
        <w:rPr>
          <w:rFonts w:ascii="Times New Roman" w:eastAsia="Times New Roman" w:hAnsi="Times New Roman"/>
          <w:b/>
          <w:color w:val="auto"/>
          <w:sz w:val="24"/>
          <w:szCs w:val="24"/>
          <w:lang w:eastAsia="zh-CN"/>
        </w:rPr>
        <w:t xml:space="preserve"> pašvaldība</w:t>
      </w:r>
      <w:r w:rsidRPr="003334AC">
        <w:rPr>
          <w:rFonts w:ascii="Times New Roman" w:eastAsia="Times New Roman" w:hAnsi="Times New Roman"/>
          <w:color w:val="auto"/>
          <w:sz w:val="24"/>
          <w:szCs w:val="24"/>
          <w:lang w:eastAsia="zh-CN"/>
        </w:rPr>
        <w:t xml:space="preserve">, </w:t>
      </w:r>
      <w:proofErr w:type="spellStart"/>
      <w:r w:rsidR="001D132A" w:rsidRPr="003334AC">
        <w:rPr>
          <w:rFonts w:ascii="Times New Roman" w:eastAsia="Times New Roman" w:hAnsi="Times New Roman"/>
          <w:color w:val="auto"/>
          <w:sz w:val="24"/>
          <w:szCs w:val="24"/>
          <w:lang w:eastAsia="zh-CN"/>
        </w:rPr>
        <w:t>Reģ</w:t>
      </w:r>
      <w:proofErr w:type="spellEnd"/>
      <w:r w:rsidR="001D132A" w:rsidRPr="003334AC">
        <w:rPr>
          <w:rFonts w:ascii="Times New Roman" w:eastAsia="Times New Roman" w:hAnsi="Times New Roman"/>
          <w:color w:val="auto"/>
          <w:sz w:val="24"/>
          <w:szCs w:val="24"/>
          <w:lang w:eastAsia="zh-CN"/>
        </w:rPr>
        <w:t xml:space="preserve">. </w:t>
      </w:r>
      <w:r w:rsidR="0082390E" w:rsidRPr="003334AC">
        <w:rPr>
          <w:rFonts w:ascii="Times New Roman" w:eastAsia="Times New Roman" w:hAnsi="Times New Roman"/>
          <w:color w:val="auto"/>
          <w:sz w:val="24"/>
          <w:szCs w:val="24"/>
          <w:lang w:eastAsia="zh-CN"/>
        </w:rPr>
        <w:t>Nr. 9000077325, juridiskā adrese Krišjāņa Valdemāra iela 1, Daugavpils, LV-5401</w:t>
      </w:r>
      <w:r w:rsidR="003039B4" w:rsidRPr="003334AC">
        <w:rPr>
          <w:rFonts w:ascii="Times New Roman" w:eastAsia="Times New Roman" w:hAnsi="Times New Roman"/>
          <w:color w:val="auto"/>
          <w:sz w:val="24"/>
          <w:szCs w:val="24"/>
          <w:lang w:eastAsia="zh-CN"/>
        </w:rPr>
        <w:t xml:space="preserve"> </w:t>
      </w:r>
      <w:r w:rsidR="003039B4" w:rsidRPr="003334AC">
        <w:rPr>
          <w:rFonts w:ascii="Times New Roman" w:eastAsia="Times New Roman" w:hAnsi="Times New Roman"/>
          <w:b/>
          <w:bCs/>
          <w:color w:val="auto"/>
          <w:sz w:val="24"/>
          <w:szCs w:val="24"/>
          <w:lang w:eastAsia="zh-CN"/>
        </w:rPr>
        <w:t>(turpmāk – Pārdevējs)</w:t>
      </w:r>
      <w:r w:rsidRPr="003334AC">
        <w:rPr>
          <w:rFonts w:ascii="Times New Roman" w:eastAsia="Times New Roman" w:hAnsi="Times New Roman"/>
          <w:color w:val="auto"/>
          <w:sz w:val="24"/>
          <w:szCs w:val="24"/>
          <w:lang w:eastAsia="zh-CN"/>
        </w:rPr>
        <w:t>, kura</w:t>
      </w:r>
      <w:r w:rsidR="00D61A34" w:rsidRPr="003334AC">
        <w:rPr>
          <w:rFonts w:ascii="Times New Roman" w:eastAsia="Times New Roman" w:hAnsi="Times New Roman"/>
          <w:color w:val="auto"/>
          <w:sz w:val="24"/>
          <w:szCs w:val="24"/>
          <w:lang w:eastAsia="zh-CN"/>
        </w:rPr>
        <w:t>s</w:t>
      </w:r>
      <w:r w:rsidRPr="003334AC">
        <w:rPr>
          <w:rFonts w:ascii="Times New Roman" w:eastAsia="Times New Roman" w:hAnsi="Times New Roman"/>
          <w:color w:val="auto"/>
          <w:sz w:val="24"/>
          <w:szCs w:val="24"/>
          <w:lang w:eastAsia="zh-CN"/>
        </w:rPr>
        <w:t xml:space="preserve"> vārdā</w:t>
      </w:r>
      <w:r w:rsidR="00D61A34" w:rsidRPr="003334AC">
        <w:rPr>
          <w:rFonts w:ascii="Times New Roman" w:eastAsia="Times New Roman" w:hAnsi="Times New Roman"/>
          <w:color w:val="auto"/>
          <w:sz w:val="24"/>
          <w:szCs w:val="24"/>
          <w:lang w:eastAsia="zh-CN"/>
        </w:rPr>
        <w:t>, pamatojoties uz ___________________________________________</w:t>
      </w:r>
      <w:r w:rsidRPr="003334AC">
        <w:rPr>
          <w:rFonts w:ascii="Times New Roman" w:eastAsia="Times New Roman" w:hAnsi="Times New Roman"/>
          <w:color w:val="auto"/>
          <w:sz w:val="24"/>
          <w:szCs w:val="24"/>
          <w:lang w:eastAsia="zh-CN"/>
        </w:rPr>
        <w:t xml:space="preserve"> rīkojas _________________, </w:t>
      </w:r>
      <w:r w:rsidR="003039B4" w:rsidRPr="003334AC">
        <w:rPr>
          <w:rFonts w:ascii="Times New Roman" w:eastAsia="Times New Roman" w:hAnsi="Times New Roman"/>
          <w:color w:val="auto"/>
          <w:sz w:val="24"/>
          <w:szCs w:val="24"/>
          <w:lang w:eastAsia="zh-CN"/>
        </w:rPr>
        <w:t xml:space="preserve">no vienas puses, </w:t>
      </w:r>
    </w:p>
    <w:p w14:paraId="301EB247" w14:textId="77777777" w:rsidR="00D84AC2" w:rsidRPr="003334AC" w:rsidRDefault="00D84AC2" w:rsidP="00D84AC2">
      <w:pPr>
        <w:spacing w:before="60" w:after="60"/>
        <w:ind w:firstLine="720"/>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un</w:t>
      </w:r>
    </w:p>
    <w:p w14:paraId="08D76A60" w14:textId="7073C314" w:rsidR="00D84AC2" w:rsidRPr="003334AC" w:rsidRDefault="00D84AC2" w:rsidP="003334AC">
      <w:pPr>
        <w:spacing w:before="60" w:after="60"/>
        <w:jc w:val="both"/>
        <w:rPr>
          <w:rFonts w:ascii="Times New Roman" w:eastAsia="Times New Roman" w:hAnsi="Times New Roman"/>
          <w:color w:val="auto"/>
          <w:sz w:val="24"/>
          <w:szCs w:val="24"/>
          <w:lang w:eastAsia="zh-CN"/>
        </w:rPr>
      </w:pPr>
      <w:r w:rsidRPr="003334AC">
        <w:rPr>
          <w:rFonts w:ascii="Times New Roman" w:eastAsia="Times New Roman" w:hAnsi="Times New Roman"/>
          <w:b/>
          <w:color w:val="auto"/>
          <w:sz w:val="24"/>
          <w:szCs w:val="24"/>
          <w:lang w:eastAsia="zh-CN"/>
        </w:rPr>
        <w:t>_________________________________________________________________</w:t>
      </w:r>
      <w:r w:rsidRPr="003334AC">
        <w:rPr>
          <w:rFonts w:ascii="Times New Roman" w:eastAsia="Times New Roman" w:hAnsi="Times New Roman"/>
          <w:color w:val="auto"/>
          <w:sz w:val="24"/>
          <w:szCs w:val="24"/>
          <w:lang w:eastAsia="zh-CN"/>
        </w:rPr>
        <w:t>____</w:t>
      </w:r>
      <w:r w:rsidRPr="003334AC">
        <w:rPr>
          <w:rFonts w:ascii="Times New Roman" w:eastAsia="Times New Roman" w:hAnsi="Times New Roman"/>
          <w:i/>
          <w:color w:val="auto"/>
          <w:sz w:val="24"/>
          <w:szCs w:val="24"/>
          <w:lang w:eastAsia="zh-CN"/>
        </w:rPr>
        <w:t>(vārds un uzvārds/juridiskās personas nosaukums, personas kods/reģistrācijas Nr., dzīvesvieta/juridiskā adrese, ja līgumu paraksta amatpersona vai pilnvarotā persona, norādīt personas vārdu, uzvārdu, amatu, dokumentu, kas dod tiesības parakstīt līgumu)</w:t>
      </w:r>
      <w:r w:rsidR="003039B4" w:rsidRPr="003334AC">
        <w:rPr>
          <w:rFonts w:ascii="Times New Roman" w:eastAsia="Times New Roman" w:hAnsi="Times New Roman"/>
          <w:i/>
          <w:color w:val="auto"/>
          <w:sz w:val="24"/>
          <w:szCs w:val="24"/>
          <w:lang w:eastAsia="zh-CN"/>
        </w:rPr>
        <w:t xml:space="preserve"> </w:t>
      </w:r>
      <w:r w:rsidR="003039B4" w:rsidRPr="003334AC">
        <w:rPr>
          <w:rFonts w:ascii="Times New Roman" w:eastAsia="Times New Roman" w:hAnsi="Times New Roman"/>
          <w:b/>
          <w:bCs/>
          <w:iCs/>
          <w:color w:val="auto"/>
          <w:sz w:val="24"/>
          <w:szCs w:val="24"/>
          <w:lang w:eastAsia="zh-CN"/>
        </w:rPr>
        <w:t>(turpmāk – Pircējs)</w:t>
      </w:r>
      <w:r w:rsidR="00B25066" w:rsidRPr="003334AC">
        <w:rPr>
          <w:rFonts w:ascii="Times New Roman" w:eastAsia="Times New Roman" w:hAnsi="Times New Roman"/>
          <w:iCs/>
          <w:color w:val="auto"/>
          <w:sz w:val="24"/>
          <w:szCs w:val="24"/>
          <w:lang w:eastAsia="zh-CN"/>
        </w:rPr>
        <w:t>,</w:t>
      </w:r>
      <w:r w:rsidR="003039B4" w:rsidRPr="003334AC">
        <w:rPr>
          <w:rFonts w:ascii="Times New Roman" w:eastAsia="Times New Roman" w:hAnsi="Times New Roman"/>
          <w:i/>
          <w:color w:val="auto"/>
          <w:sz w:val="24"/>
          <w:szCs w:val="24"/>
          <w:lang w:eastAsia="zh-CN"/>
        </w:rPr>
        <w:t xml:space="preserve"> no o</w:t>
      </w:r>
      <w:r w:rsidR="000109A3" w:rsidRPr="003334AC">
        <w:rPr>
          <w:rFonts w:ascii="Times New Roman" w:eastAsia="Times New Roman" w:hAnsi="Times New Roman"/>
          <w:i/>
          <w:color w:val="auto"/>
          <w:sz w:val="24"/>
          <w:szCs w:val="24"/>
          <w:lang w:eastAsia="zh-CN"/>
        </w:rPr>
        <w:t>tras puses</w:t>
      </w:r>
      <w:r w:rsidRPr="003334AC">
        <w:rPr>
          <w:rFonts w:ascii="Times New Roman" w:eastAsia="Times New Roman" w:hAnsi="Times New Roman"/>
          <w:i/>
          <w:color w:val="auto"/>
          <w:sz w:val="24"/>
          <w:szCs w:val="24"/>
          <w:lang w:eastAsia="zh-CN"/>
        </w:rPr>
        <w:t xml:space="preserve">, </w:t>
      </w:r>
      <w:r w:rsidR="00B25066" w:rsidRPr="003334AC">
        <w:rPr>
          <w:rFonts w:ascii="Times New Roman" w:eastAsia="Times New Roman" w:hAnsi="Times New Roman"/>
          <w:iCs/>
          <w:color w:val="auto"/>
          <w:sz w:val="24"/>
          <w:szCs w:val="24"/>
          <w:lang w:eastAsia="zh-CN"/>
        </w:rPr>
        <w:t>(</w:t>
      </w:r>
      <w:r w:rsidR="000109A3" w:rsidRPr="003334AC">
        <w:rPr>
          <w:rFonts w:ascii="Times New Roman" w:eastAsia="Times New Roman" w:hAnsi="Times New Roman"/>
          <w:color w:val="auto"/>
          <w:sz w:val="24"/>
          <w:szCs w:val="24"/>
          <w:lang w:eastAsia="zh-CN"/>
        </w:rPr>
        <w:t xml:space="preserve">Pārdevējs un Pircējs </w:t>
      </w:r>
      <w:r w:rsidRPr="003334AC">
        <w:rPr>
          <w:rFonts w:ascii="Times New Roman" w:eastAsia="Times New Roman" w:hAnsi="Times New Roman"/>
          <w:color w:val="auto"/>
          <w:sz w:val="24"/>
          <w:szCs w:val="24"/>
          <w:lang w:eastAsia="zh-CN"/>
        </w:rPr>
        <w:t xml:space="preserve">kopā </w:t>
      </w:r>
      <w:r w:rsidR="000109A3" w:rsidRPr="003334AC">
        <w:rPr>
          <w:rFonts w:ascii="Times New Roman" w:eastAsia="Times New Roman" w:hAnsi="Times New Roman"/>
          <w:color w:val="auto"/>
          <w:sz w:val="24"/>
          <w:szCs w:val="24"/>
          <w:lang w:eastAsia="zh-CN"/>
        </w:rPr>
        <w:t xml:space="preserve">turpmāk </w:t>
      </w:r>
      <w:r w:rsidR="00B25066" w:rsidRPr="003334AC">
        <w:rPr>
          <w:rFonts w:ascii="Times New Roman" w:eastAsia="Times New Roman" w:hAnsi="Times New Roman"/>
          <w:color w:val="auto"/>
          <w:sz w:val="24"/>
          <w:szCs w:val="24"/>
          <w:lang w:eastAsia="zh-CN"/>
        </w:rPr>
        <w:t>–</w:t>
      </w:r>
      <w:r w:rsidR="000109A3" w:rsidRPr="003334AC">
        <w:rPr>
          <w:rFonts w:ascii="Times New Roman" w:eastAsia="Times New Roman" w:hAnsi="Times New Roman"/>
          <w:color w:val="auto"/>
          <w:sz w:val="24"/>
          <w:szCs w:val="24"/>
          <w:lang w:eastAsia="zh-CN"/>
        </w:rPr>
        <w:t xml:space="preserve"> </w:t>
      </w:r>
      <w:r w:rsidRPr="003334AC">
        <w:rPr>
          <w:rFonts w:ascii="Times New Roman" w:eastAsia="Times New Roman" w:hAnsi="Times New Roman"/>
          <w:color w:val="auto"/>
          <w:sz w:val="24"/>
          <w:szCs w:val="24"/>
          <w:lang w:eastAsia="zh-CN"/>
        </w:rPr>
        <w:t>Puses</w:t>
      </w:r>
      <w:r w:rsidR="00B25066" w:rsidRPr="003334AC">
        <w:rPr>
          <w:rFonts w:ascii="Times New Roman" w:eastAsia="Times New Roman" w:hAnsi="Times New Roman"/>
          <w:color w:val="auto"/>
          <w:sz w:val="24"/>
          <w:szCs w:val="24"/>
          <w:lang w:eastAsia="zh-CN"/>
        </w:rPr>
        <w:t>)</w:t>
      </w:r>
      <w:r w:rsidRPr="003334AC">
        <w:rPr>
          <w:rFonts w:ascii="Times New Roman" w:eastAsia="Times New Roman" w:hAnsi="Times New Roman"/>
          <w:color w:val="auto"/>
          <w:sz w:val="24"/>
          <w:szCs w:val="24"/>
          <w:lang w:eastAsia="zh-CN"/>
        </w:rPr>
        <w:t xml:space="preserve">, </w:t>
      </w:r>
      <w:r w:rsidR="000109A3" w:rsidRPr="003334AC">
        <w:rPr>
          <w:rFonts w:ascii="Times New Roman" w:eastAsia="Times New Roman" w:hAnsi="Times New Roman"/>
          <w:color w:val="auto"/>
          <w:sz w:val="24"/>
          <w:szCs w:val="24"/>
          <w:lang w:eastAsia="zh-CN"/>
        </w:rPr>
        <w:t xml:space="preserve">Puses, </w:t>
      </w:r>
      <w:r w:rsidRPr="003334AC">
        <w:rPr>
          <w:rFonts w:ascii="Times New Roman" w:eastAsia="Times New Roman" w:hAnsi="Times New Roman"/>
          <w:color w:val="auto"/>
          <w:sz w:val="24"/>
          <w:szCs w:val="24"/>
          <w:lang w:eastAsia="zh-CN"/>
        </w:rPr>
        <w:t>izsakot savu gribu brīvi, bez maldības, viltus un spaidiem, noslēdz šāda satura</w:t>
      </w:r>
      <w:r w:rsidR="000109A3" w:rsidRPr="003334AC">
        <w:rPr>
          <w:rFonts w:ascii="Times New Roman" w:eastAsia="Times New Roman" w:hAnsi="Times New Roman"/>
          <w:color w:val="auto"/>
          <w:sz w:val="24"/>
          <w:szCs w:val="24"/>
          <w:lang w:eastAsia="zh-CN"/>
        </w:rPr>
        <w:t xml:space="preserve"> </w:t>
      </w:r>
      <w:r w:rsidRPr="003334AC">
        <w:rPr>
          <w:rFonts w:ascii="Times New Roman" w:eastAsia="Times New Roman" w:hAnsi="Times New Roman"/>
          <w:color w:val="auto"/>
          <w:sz w:val="24"/>
          <w:szCs w:val="24"/>
          <w:lang w:eastAsia="zh-CN"/>
        </w:rPr>
        <w:t xml:space="preserve">līgumu (turpmāk – Līgums), kas ir saistošs </w:t>
      </w:r>
      <w:r w:rsidR="00B25066" w:rsidRPr="003334AC">
        <w:rPr>
          <w:rFonts w:ascii="Times New Roman" w:eastAsia="Times New Roman" w:hAnsi="Times New Roman"/>
          <w:color w:val="auto"/>
          <w:sz w:val="24"/>
          <w:szCs w:val="24"/>
          <w:lang w:eastAsia="zh-CN"/>
        </w:rPr>
        <w:t>Pušu</w:t>
      </w:r>
      <w:r w:rsidRPr="003334AC">
        <w:rPr>
          <w:rFonts w:ascii="Times New Roman" w:eastAsia="Times New Roman" w:hAnsi="Times New Roman"/>
          <w:color w:val="auto"/>
          <w:sz w:val="24"/>
          <w:szCs w:val="24"/>
          <w:lang w:eastAsia="zh-CN"/>
        </w:rPr>
        <w:t xml:space="preserve"> tiesību un saistību pārņēmējiem.</w:t>
      </w:r>
    </w:p>
    <w:p w14:paraId="4B189B6C" w14:textId="77777777" w:rsidR="00D84AC2" w:rsidRPr="003334AC" w:rsidRDefault="00D84AC2" w:rsidP="00D84AC2">
      <w:pPr>
        <w:jc w:val="center"/>
        <w:rPr>
          <w:rFonts w:ascii="Times New Roman" w:eastAsia="Times New Roman" w:hAnsi="Times New Roman"/>
          <w:color w:val="auto"/>
          <w:sz w:val="24"/>
          <w:szCs w:val="24"/>
          <w:lang w:eastAsia="zh-CN"/>
        </w:rPr>
      </w:pPr>
    </w:p>
    <w:p w14:paraId="0A0F6112" w14:textId="77777777" w:rsidR="00D84AC2" w:rsidRPr="003334AC" w:rsidRDefault="00D84AC2"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1. VISPĀRĪGIE NOTEIKUMI</w:t>
      </w:r>
    </w:p>
    <w:p w14:paraId="0B0B930F" w14:textId="77777777" w:rsidR="00D84AC2" w:rsidRPr="003334AC" w:rsidRDefault="00D84AC2" w:rsidP="00D84AC2">
      <w:pPr>
        <w:ind w:firstLine="426"/>
        <w:jc w:val="both"/>
        <w:rPr>
          <w:rFonts w:ascii="Times New Roman" w:eastAsia="Times New Roman" w:hAnsi="Times New Roman"/>
          <w:color w:val="auto"/>
          <w:sz w:val="24"/>
          <w:szCs w:val="24"/>
          <w:lang w:eastAsia="zh-CN"/>
        </w:rPr>
      </w:pPr>
    </w:p>
    <w:p w14:paraId="56155DAC" w14:textId="0ED74904" w:rsidR="00D84AC2" w:rsidRPr="003334AC" w:rsidRDefault="00D84AC2" w:rsidP="00D84AC2">
      <w:pPr>
        <w:tabs>
          <w:tab w:val="num" w:pos="1140"/>
        </w:tabs>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Šis </w:t>
      </w:r>
      <w:r w:rsidR="00BD1702" w:rsidRPr="003334AC">
        <w:rPr>
          <w:rFonts w:ascii="Times New Roman" w:eastAsia="Times New Roman" w:hAnsi="Times New Roman"/>
          <w:color w:val="auto"/>
          <w:sz w:val="24"/>
          <w:szCs w:val="24"/>
          <w:lang w:eastAsia="zh-CN"/>
        </w:rPr>
        <w:t>Pārdevējam</w:t>
      </w:r>
      <w:r w:rsidR="007A7C55" w:rsidRPr="003334AC">
        <w:rPr>
          <w:rFonts w:ascii="Times New Roman" w:eastAsia="Times New Roman" w:hAnsi="Times New Roman"/>
          <w:color w:val="auto"/>
          <w:sz w:val="24"/>
          <w:szCs w:val="24"/>
          <w:lang w:eastAsia="zh-CN"/>
        </w:rPr>
        <w:t xml:space="preserve"> piederošo SIA “</w:t>
      </w:r>
      <w:r w:rsidR="00BD1702" w:rsidRPr="003334AC">
        <w:rPr>
          <w:rFonts w:ascii="Times New Roman" w:eastAsia="Times New Roman" w:hAnsi="Times New Roman"/>
          <w:color w:val="auto"/>
          <w:sz w:val="24"/>
          <w:szCs w:val="24"/>
          <w:lang w:eastAsia="zh-CN"/>
        </w:rPr>
        <w:t>Daugavpils autobusu parks</w:t>
      </w:r>
      <w:r w:rsidRPr="003334AC">
        <w:rPr>
          <w:rFonts w:ascii="Times New Roman" w:eastAsia="Times New Roman" w:hAnsi="Times New Roman"/>
          <w:color w:val="auto"/>
          <w:sz w:val="24"/>
          <w:szCs w:val="24"/>
          <w:lang w:eastAsia="zh-CN"/>
        </w:rPr>
        <w:t>”, reģistrācijas Nr.</w:t>
      </w:r>
      <w:r w:rsidR="00CB3EE0" w:rsidRPr="003334AC">
        <w:rPr>
          <w:rFonts w:ascii="Times New Roman" w:hAnsi="Times New Roman"/>
          <w:sz w:val="24"/>
          <w:szCs w:val="24"/>
        </w:rPr>
        <w:t xml:space="preserve"> </w:t>
      </w:r>
      <w:r w:rsidR="00CB3EE0" w:rsidRPr="003334AC">
        <w:rPr>
          <w:rFonts w:ascii="Times New Roman" w:eastAsia="Times New Roman" w:hAnsi="Times New Roman"/>
          <w:color w:val="auto"/>
          <w:sz w:val="24"/>
          <w:szCs w:val="24"/>
          <w:lang w:eastAsia="zh-CN"/>
        </w:rPr>
        <w:t xml:space="preserve">41503007196 </w:t>
      </w:r>
      <w:r w:rsidR="00BD2146" w:rsidRPr="003334AC">
        <w:rPr>
          <w:rFonts w:ascii="Times New Roman" w:hAnsi="Times New Roman"/>
          <w:sz w:val="24"/>
          <w:szCs w:val="24"/>
        </w:rPr>
        <w:t>(turpmāk – Sabiedrība)</w:t>
      </w:r>
      <w:r w:rsidR="001F0735">
        <w:rPr>
          <w:rFonts w:ascii="Times New Roman" w:hAnsi="Times New Roman"/>
          <w:sz w:val="24"/>
          <w:szCs w:val="24"/>
        </w:rPr>
        <w:t>,</w:t>
      </w:r>
      <w:r w:rsidRPr="003334AC">
        <w:rPr>
          <w:rFonts w:ascii="Times New Roman" w:eastAsia="Times New Roman" w:hAnsi="Times New Roman"/>
          <w:color w:val="auto"/>
          <w:sz w:val="24"/>
          <w:szCs w:val="24"/>
          <w:lang w:eastAsia="zh-CN"/>
        </w:rPr>
        <w:t xml:space="preserve"> </w:t>
      </w:r>
      <w:r w:rsidR="00CB3EE0" w:rsidRPr="003334AC">
        <w:rPr>
          <w:rFonts w:ascii="Times New Roman" w:eastAsia="Times New Roman" w:hAnsi="Times New Roman"/>
          <w:color w:val="auto"/>
          <w:sz w:val="24"/>
          <w:szCs w:val="24"/>
          <w:lang w:eastAsia="zh-CN"/>
        </w:rPr>
        <w:t>100% kapitāla</w:t>
      </w:r>
      <w:r w:rsidRPr="003334AC">
        <w:rPr>
          <w:rFonts w:ascii="Times New Roman" w:eastAsia="Times New Roman" w:hAnsi="Times New Roman"/>
          <w:color w:val="auto"/>
          <w:sz w:val="24"/>
          <w:szCs w:val="24"/>
          <w:lang w:eastAsia="zh-CN"/>
        </w:rPr>
        <w:t xml:space="preserve"> </w:t>
      </w:r>
      <w:r w:rsidR="00CB3EE0" w:rsidRPr="003334AC">
        <w:rPr>
          <w:rFonts w:ascii="Times New Roman" w:eastAsia="Times New Roman" w:hAnsi="Times New Roman"/>
          <w:color w:val="auto"/>
          <w:sz w:val="24"/>
          <w:szCs w:val="24"/>
          <w:lang w:eastAsia="zh-CN"/>
        </w:rPr>
        <w:t xml:space="preserve">daļu </w:t>
      </w:r>
      <w:r w:rsidRPr="003334AC">
        <w:rPr>
          <w:rFonts w:ascii="Times New Roman" w:eastAsia="Times New Roman" w:hAnsi="Times New Roman"/>
          <w:color w:val="auto"/>
          <w:sz w:val="24"/>
          <w:szCs w:val="24"/>
          <w:lang w:eastAsia="zh-CN"/>
        </w:rPr>
        <w:t>pirkuma līgums (turpmāk tekstā – Līgums) tiek noslēgts</w:t>
      </w:r>
      <w:r w:rsidR="00E3472C" w:rsidRPr="003334AC">
        <w:rPr>
          <w:rFonts w:ascii="Times New Roman" w:eastAsia="Times New Roman" w:hAnsi="Times New Roman"/>
          <w:color w:val="auto"/>
          <w:sz w:val="24"/>
          <w:szCs w:val="24"/>
          <w:lang w:eastAsia="zh-CN"/>
        </w:rPr>
        <w:t>,</w:t>
      </w:r>
      <w:r w:rsidRPr="003334AC">
        <w:rPr>
          <w:rFonts w:ascii="Times New Roman" w:eastAsia="Times New Roman" w:hAnsi="Times New Roman"/>
          <w:color w:val="auto"/>
          <w:sz w:val="24"/>
          <w:szCs w:val="24"/>
          <w:lang w:eastAsia="zh-CN"/>
        </w:rPr>
        <w:t xml:space="preserve"> pamatojoties uz:</w:t>
      </w:r>
    </w:p>
    <w:p w14:paraId="0CB7644F" w14:textId="77777777" w:rsidR="00D84AC2" w:rsidRPr="003334AC" w:rsidRDefault="00D84AC2" w:rsidP="003E6130">
      <w:pPr>
        <w:numPr>
          <w:ilvl w:val="0"/>
          <w:numId w:val="1"/>
        </w:numPr>
        <w:ind w:left="782" w:hanging="357"/>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Publiskas personas kapitāla daļu un kapitālsabiedrību pārvaldības likumu;</w:t>
      </w:r>
    </w:p>
    <w:p w14:paraId="728FCF7C" w14:textId="3F87EE2D" w:rsidR="00D84AC2" w:rsidRPr="003334AC" w:rsidRDefault="00E3472C" w:rsidP="003E6130">
      <w:pPr>
        <w:numPr>
          <w:ilvl w:val="0"/>
          <w:numId w:val="1"/>
        </w:numPr>
        <w:ind w:left="782" w:hanging="357"/>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Pārdevēja domes 2024. gada 20. februāra lēmumu Nr. 81 (prot.  Nr. 4, 11.§) “Par Daugavpils </w:t>
      </w:r>
      <w:proofErr w:type="spellStart"/>
      <w:r w:rsidRPr="003334AC">
        <w:rPr>
          <w:rFonts w:ascii="Times New Roman" w:eastAsia="Times New Roman" w:hAnsi="Times New Roman"/>
          <w:color w:val="auto"/>
          <w:sz w:val="24"/>
          <w:szCs w:val="24"/>
          <w:lang w:eastAsia="zh-CN"/>
        </w:rPr>
        <w:t>valstspilsētas</w:t>
      </w:r>
      <w:proofErr w:type="spellEnd"/>
      <w:r w:rsidRPr="003334AC">
        <w:rPr>
          <w:rFonts w:ascii="Times New Roman" w:eastAsia="Times New Roman" w:hAnsi="Times New Roman"/>
          <w:color w:val="auto"/>
          <w:sz w:val="24"/>
          <w:szCs w:val="24"/>
          <w:lang w:eastAsia="zh-CN"/>
        </w:rPr>
        <w:t xml:space="preserve"> pašvaldības līdzdalības izbeigšanu sabiedrībā ar ierobežotu atbildību “Daugavpils autobusu parks””</w:t>
      </w:r>
      <w:r w:rsidR="00B44EF6" w:rsidRPr="003334AC">
        <w:rPr>
          <w:rFonts w:ascii="Times New Roman" w:eastAsia="Times New Roman" w:hAnsi="Times New Roman"/>
          <w:color w:val="auto"/>
          <w:sz w:val="24"/>
          <w:szCs w:val="24"/>
          <w:lang w:eastAsia="zh-CN"/>
        </w:rPr>
        <w:t>, ar kuru nolemts izbeigt līdzdalību Sabiedrībā, un organizēt kapitāla daļu atsavināšanu</w:t>
      </w:r>
      <w:r w:rsidR="00D84AC2" w:rsidRPr="003334AC">
        <w:rPr>
          <w:rFonts w:ascii="Times New Roman" w:eastAsia="Times New Roman" w:hAnsi="Times New Roman"/>
          <w:color w:val="auto"/>
          <w:sz w:val="24"/>
          <w:szCs w:val="24"/>
          <w:lang w:eastAsia="zh-CN"/>
        </w:rPr>
        <w:t>;</w:t>
      </w:r>
    </w:p>
    <w:p w14:paraId="1E85343B" w14:textId="29FB1B88" w:rsidR="00E3472C" w:rsidRPr="003334AC" w:rsidRDefault="00A631AF" w:rsidP="003E6130">
      <w:pPr>
        <w:numPr>
          <w:ilvl w:val="0"/>
          <w:numId w:val="1"/>
        </w:numPr>
        <w:ind w:left="782" w:hanging="357"/>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Pārdevēja domes</w:t>
      </w:r>
      <w:r w:rsidR="00080088" w:rsidRPr="003334AC">
        <w:rPr>
          <w:rFonts w:ascii="Times New Roman" w:eastAsia="Times New Roman" w:hAnsi="Times New Roman"/>
          <w:color w:val="auto"/>
          <w:sz w:val="24"/>
          <w:szCs w:val="24"/>
          <w:lang w:eastAsia="zh-CN"/>
        </w:rPr>
        <w:t xml:space="preserve"> 2025.gada 16.oktobra lēmumu Nr.585 “Par Daugavpils </w:t>
      </w:r>
      <w:proofErr w:type="spellStart"/>
      <w:r w:rsidR="00080088" w:rsidRPr="003334AC">
        <w:rPr>
          <w:rFonts w:ascii="Times New Roman" w:eastAsia="Times New Roman" w:hAnsi="Times New Roman"/>
          <w:color w:val="auto"/>
          <w:sz w:val="24"/>
          <w:szCs w:val="24"/>
          <w:lang w:eastAsia="zh-CN"/>
        </w:rPr>
        <w:t>valstspilsētas</w:t>
      </w:r>
      <w:proofErr w:type="spellEnd"/>
      <w:r w:rsidR="00080088" w:rsidRPr="003334AC">
        <w:rPr>
          <w:rFonts w:ascii="Times New Roman" w:eastAsia="Times New Roman" w:hAnsi="Times New Roman"/>
          <w:color w:val="auto"/>
          <w:sz w:val="24"/>
          <w:szCs w:val="24"/>
          <w:lang w:eastAsia="zh-CN"/>
        </w:rPr>
        <w:t xml:space="preserve"> pašvaldībai piederošo kapitāla daļu pārdošanu sabiedrībā ar ierobežotu atbildību “Daugavpils autobusu parks” un pilnvarotās personas noteikšanu”</w:t>
      </w:r>
      <w:r w:rsidR="006028D5" w:rsidRPr="003334AC">
        <w:rPr>
          <w:rFonts w:ascii="Times New Roman" w:eastAsia="Times New Roman" w:hAnsi="Times New Roman"/>
          <w:color w:val="auto"/>
          <w:sz w:val="24"/>
          <w:szCs w:val="24"/>
          <w:lang w:eastAsia="zh-CN"/>
        </w:rPr>
        <w:t xml:space="preserve">, ar kuru </w:t>
      </w:r>
      <w:r w:rsidR="00080088" w:rsidRPr="003334AC">
        <w:rPr>
          <w:rFonts w:ascii="Times New Roman" w:eastAsia="Times New Roman" w:hAnsi="Times New Roman"/>
          <w:color w:val="auto"/>
          <w:sz w:val="24"/>
          <w:szCs w:val="24"/>
          <w:lang w:eastAsia="zh-CN"/>
        </w:rPr>
        <w:t xml:space="preserve">apstiprināts </w:t>
      </w:r>
      <w:r w:rsidR="00A61732" w:rsidRPr="003334AC">
        <w:rPr>
          <w:rFonts w:ascii="Times New Roman" w:eastAsia="Times New Roman" w:hAnsi="Times New Roman"/>
          <w:color w:val="auto"/>
          <w:sz w:val="24"/>
          <w:szCs w:val="24"/>
          <w:lang w:eastAsia="zh-CN"/>
        </w:rPr>
        <w:t xml:space="preserve">SIA “Publisko aktīvu pārvaldnieks Possessor” (turpmāk – Possessor) </w:t>
      </w:r>
      <w:r w:rsidR="00080088" w:rsidRPr="003334AC">
        <w:rPr>
          <w:rFonts w:ascii="Times New Roman" w:eastAsia="Times New Roman" w:hAnsi="Times New Roman"/>
          <w:color w:val="auto"/>
          <w:sz w:val="24"/>
          <w:szCs w:val="24"/>
          <w:lang w:eastAsia="zh-CN"/>
        </w:rPr>
        <w:t xml:space="preserve">sadarbības piedāvājums un 2025.gada 29.decembrī noslēgts sadarbības līgums, uzdodot Possessor organizēt </w:t>
      </w:r>
      <w:r w:rsidR="000C6BF9" w:rsidRPr="003334AC">
        <w:rPr>
          <w:rFonts w:ascii="Times New Roman" w:eastAsia="Times New Roman" w:hAnsi="Times New Roman"/>
          <w:color w:val="auto"/>
          <w:sz w:val="24"/>
          <w:szCs w:val="24"/>
          <w:lang w:eastAsia="zh-CN"/>
        </w:rPr>
        <w:t>Pārdevējam</w:t>
      </w:r>
      <w:r w:rsidR="00080088" w:rsidRPr="003334AC">
        <w:rPr>
          <w:rFonts w:ascii="Times New Roman" w:eastAsia="Times New Roman" w:hAnsi="Times New Roman"/>
          <w:color w:val="auto"/>
          <w:sz w:val="24"/>
          <w:szCs w:val="24"/>
          <w:lang w:eastAsia="zh-CN"/>
        </w:rPr>
        <w:t xml:space="preserve"> piederošo </w:t>
      </w:r>
      <w:r w:rsidR="000C6BF9" w:rsidRPr="003334AC">
        <w:rPr>
          <w:rFonts w:ascii="Times New Roman" w:eastAsia="Times New Roman" w:hAnsi="Times New Roman"/>
          <w:color w:val="auto"/>
          <w:sz w:val="24"/>
          <w:szCs w:val="24"/>
          <w:lang w:eastAsia="zh-CN"/>
        </w:rPr>
        <w:t>Sabiedrības</w:t>
      </w:r>
      <w:r w:rsidR="00080088" w:rsidRPr="003334AC">
        <w:rPr>
          <w:rFonts w:ascii="Times New Roman" w:eastAsia="Times New Roman" w:hAnsi="Times New Roman"/>
          <w:color w:val="auto"/>
          <w:sz w:val="24"/>
          <w:szCs w:val="24"/>
          <w:lang w:eastAsia="zh-CN"/>
        </w:rPr>
        <w:t xml:space="preserve"> 100% kapitāla daļu atsavināšanas procesu</w:t>
      </w:r>
      <w:r w:rsidR="006028D5" w:rsidRPr="003334AC">
        <w:rPr>
          <w:rFonts w:ascii="Times New Roman" w:eastAsia="Times New Roman" w:hAnsi="Times New Roman"/>
          <w:color w:val="auto"/>
          <w:sz w:val="24"/>
          <w:szCs w:val="24"/>
          <w:lang w:eastAsia="zh-CN"/>
        </w:rPr>
        <w:t>;</w:t>
      </w:r>
    </w:p>
    <w:p w14:paraId="1217CF5F" w14:textId="6125CA33" w:rsidR="00D84AC2" w:rsidRPr="003334AC" w:rsidRDefault="00D84AC2" w:rsidP="003E6130">
      <w:pPr>
        <w:numPr>
          <w:ilvl w:val="0"/>
          <w:numId w:val="1"/>
        </w:numPr>
        <w:ind w:left="782" w:hanging="357"/>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Pārdevēja un </w:t>
      </w:r>
      <w:r w:rsidR="000C6BF9" w:rsidRPr="003334AC">
        <w:rPr>
          <w:rFonts w:ascii="Times New Roman" w:eastAsia="Times New Roman" w:hAnsi="Times New Roman"/>
          <w:color w:val="auto"/>
          <w:sz w:val="24"/>
          <w:szCs w:val="24"/>
          <w:lang w:eastAsia="zh-CN"/>
        </w:rPr>
        <w:t>Possessor</w:t>
      </w:r>
      <w:r w:rsidRPr="003334AC">
        <w:rPr>
          <w:rFonts w:ascii="Times New Roman" w:eastAsia="Times New Roman" w:hAnsi="Times New Roman"/>
          <w:color w:val="auto"/>
          <w:sz w:val="24"/>
          <w:szCs w:val="24"/>
          <w:lang w:eastAsia="zh-CN"/>
        </w:rPr>
        <w:t xml:space="preserve"> valdes apstiprinātajiem</w:t>
      </w:r>
      <w:r w:rsidR="00F83C44" w:rsidRPr="003334AC">
        <w:rPr>
          <w:rFonts w:ascii="Times New Roman" w:eastAsia="Times New Roman" w:hAnsi="Times New Roman"/>
          <w:color w:val="auto"/>
          <w:sz w:val="24"/>
          <w:szCs w:val="24"/>
          <w:lang w:eastAsia="zh-CN"/>
        </w:rPr>
        <w:t xml:space="preserve"> </w:t>
      </w:r>
      <w:r w:rsidR="000C6BF9" w:rsidRPr="003334AC">
        <w:rPr>
          <w:rFonts w:ascii="Times New Roman" w:eastAsia="Times New Roman" w:hAnsi="Times New Roman"/>
          <w:color w:val="auto"/>
          <w:sz w:val="24"/>
          <w:szCs w:val="24"/>
          <w:lang w:eastAsia="zh-CN"/>
        </w:rPr>
        <w:t>Sabiedrības</w:t>
      </w:r>
      <w:r w:rsidRPr="003334AC">
        <w:rPr>
          <w:rFonts w:ascii="Times New Roman" w:eastAsia="Times New Roman" w:hAnsi="Times New Roman"/>
          <w:color w:val="auto"/>
          <w:sz w:val="24"/>
          <w:szCs w:val="24"/>
          <w:lang w:eastAsia="zh-CN"/>
        </w:rPr>
        <w:t xml:space="preserve"> kapitāla daļu pārdošanas noteikumiem</w:t>
      </w:r>
      <w:r w:rsidR="00F83C44" w:rsidRPr="003334AC">
        <w:rPr>
          <w:rFonts w:ascii="Times New Roman" w:eastAsia="Times New Roman" w:hAnsi="Times New Roman"/>
          <w:color w:val="auto"/>
          <w:sz w:val="24"/>
          <w:szCs w:val="24"/>
          <w:lang w:eastAsia="zh-CN"/>
        </w:rPr>
        <w:t xml:space="preserve"> (turpmāk – Noteikumi)</w:t>
      </w:r>
      <w:r w:rsidRPr="003334AC">
        <w:rPr>
          <w:rFonts w:ascii="Times New Roman" w:eastAsia="Times New Roman" w:hAnsi="Times New Roman"/>
          <w:color w:val="auto"/>
          <w:sz w:val="24"/>
          <w:szCs w:val="24"/>
          <w:lang w:eastAsia="zh-CN"/>
        </w:rPr>
        <w:t>;</w:t>
      </w:r>
    </w:p>
    <w:p w14:paraId="367B24C9" w14:textId="03D3572D" w:rsidR="00D84AC2" w:rsidRPr="003334AC" w:rsidRDefault="00D84AC2" w:rsidP="003E6130">
      <w:pPr>
        <w:numPr>
          <w:ilvl w:val="0"/>
          <w:numId w:val="1"/>
        </w:numPr>
        <w:ind w:left="782" w:hanging="357"/>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Possessor valdes 202</w:t>
      </w:r>
      <w:r w:rsidR="000C6BF9" w:rsidRPr="003334AC">
        <w:rPr>
          <w:rFonts w:ascii="Times New Roman" w:eastAsia="Times New Roman" w:hAnsi="Times New Roman"/>
          <w:color w:val="auto"/>
          <w:sz w:val="24"/>
          <w:szCs w:val="24"/>
          <w:lang w:eastAsia="zh-CN"/>
        </w:rPr>
        <w:t>6</w:t>
      </w:r>
      <w:r w:rsidRPr="003334AC">
        <w:rPr>
          <w:rFonts w:ascii="Times New Roman" w:eastAsia="Times New Roman" w:hAnsi="Times New Roman"/>
          <w:color w:val="auto"/>
          <w:sz w:val="24"/>
          <w:szCs w:val="24"/>
          <w:lang w:eastAsia="zh-CN"/>
        </w:rPr>
        <w:t>.</w:t>
      </w:r>
      <w:r w:rsidR="000C6BF9" w:rsidRPr="003334AC">
        <w:rPr>
          <w:rFonts w:ascii="Times New Roman" w:eastAsia="Times New Roman" w:hAnsi="Times New Roman"/>
          <w:color w:val="auto"/>
          <w:sz w:val="24"/>
          <w:szCs w:val="24"/>
          <w:lang w:eastAsia="zh-CN"/>
        </w:rPr>
        <w:t xml:space="preserve"> </w:t>
      </w:r>
      <w:r w:rsidRPr="003334AC">
        <w:rPr>
          <w:rFonts w:ascii="Times New Roman" w:eastAsia="Times New Roman" w:hAnsi="Times New Roman"/>
          <w:color w:val="auto"/>
          <w:sz w:val="24"/>
          <w:szCs w:val="24"/>
          <w:lang w:eastAsia="zh-CN"/>
        </w:rPr>
        <w:t xml:space="preserve">gada ____________ lēmumu Nr.______ “Par </w:t>
      </w:r>
      <w:r w:rsidR="000C6BF9" w:rsidRPr="003334AC">
        <w:rPr>
          <w:rFonts w:ascii="Times New Roman" w:eastAsia="Times New Roman" w:hAnsi="Times New Roman"/>
          <w:color w:val="auto"/>
          <w:sz w:val="24"/>
          <w:szCs w:val="24"/>
          <w:lang w:eastAsia="zh-CN"/>
        </w:rPr>
        <w:t xml:space="preserve">Daugavpils </w:t>
      </w:r>
      <w:proofErr w:type="spellStart"/>
      <w:r w:rsidR="000C6BF9" w:rsidRPr="003334AC">
        <w:rPr>
          <w:rFonts w:ascii="Times New Roman" w:eastAsia="Times New Roman" w:hAnsi="Times New Roman"/>
          <w:color w:val="auto"/>
          <w:sz w:val="24"/>
          <w:szCs w:val="24"/>
          <w:lang w:eastAsia="zh-CN"/>
        </w:rPr>
        <w:t>valstspilsētas</w:t>
      </w:r>
      <w:proofErr w:type="spellEnd"/>
      <w:r w:rsidR="000C6BF9" w:rsidRPr="003334AC">
        <w:rPr>
          <w:rFonts w:ascii="Times New Roman" w:eastAsia="Times New Roman" w:hAnsi="Times New Roman"/>
          <w:color w:val="auto"/>
          <w:sz w:val="24"/>
          <w:szCs w:val="24"/>
          <w:lang w:eastAsia="zh-CN"/>
        </w:rPr>
        <w:t xml:space="preserve"> pašvaldībai piederošo sabiedrības ar ierobežotu atbildību</w:t>
      </w:r>
      <w:r w:rsidRPr="003334AC">
        <w:rPr>
          <w:rFonts w:ascii="Times New Roman" w:eastAsia="Times New Roman" w:hAnsi="Times New Roman"/>
          <w:color w:val="auto"/>
          <w:sz w:val="24"/>
          <w:szCs w:val="24"/>
          <w:lang w:eastAsia="zh-CN"/>
        </w:rPr>
        <w:t xml:space="preserve"> </w:t>
      </w:r>
      <w:r w:rsidR="000C6BF9" w:rsidRPr="003334AC">
        <w:rPr>
          <w:rFonts w:ascii="Times New Roman" w:eastAsia="Times New Roman" w:hAnsi="Times New Roman"/>
          <w:color w:val="auto"/>
          <w:sz w:val="24"/>
          <w:szCs w:val="24"/>
          <w:lang w:eastAsia="zh-CN"/>
        </w:rPr>
        <w:t>“Daugavpils autobusu parks”</w:t>
      </w:r>
      <w:r w:rsidR="005504A7" w:rsidRPr="003334AC">
        <w:rPr>
          <w:rFonts w:ascii="Times New Roman" w:eastAsia="Times New Roman" w:hAnsi="Times New Roman"/>
          <w:color w:val="auto"/>
          <w:sz w:val="24"/>
          <w:szCs w:val="24"/>
          <w:lang w:eastAsia="zh-CN"/>
        </w:rPr>
        <w:t xml:space="preserve"> k</w:t>
      </w:r>
      <w:r w:rsidRPr="003334AC">
        <w:rPr>
          <w:rFonts w:ascii="Times New Roman" w:eastAsia="Times New Roman" w:hAnsi="Times New Roman"/>
          <w:color w:val="auto"/>
          <w:sz w:val="24"/>
          <w:szCs w:val="24"/>
          <w:lang w:eastAsia="zh-CN"/>
        </w:rPr>
        <w:t>apitāla daļu paketes izsoles rezultātu apstiprināšanu”.</w:t>
      </w:r>
    </w:p>
    <w:p w14:paraId="2D3F127B" w14:textId="77777777" w:rsidR="00D84AC2" w:rsidRPr="003334AC" w:rsidRDefault="00D84AC2" w:rsidP="00D84AC2">
      <w:pPr>
        <w:jc w:val="center"/>
        <w:rPr>
          <w:rFonts w:ascii="Times New Roman" w:eastAsia="Times New Roman" w:hAnsi="Times New Roman"/>
          <w:color w:val="auto"/>
          <w:sz w:val="24"/>
          <w:szCs w:val="24"/>
          <w:lang w:eastAsia="zh-CN"/>
        </w:rPr>
      </w:pPr>
    </w:p>
    <w:p w14:paraId="1B991769" w14:textId="77777777" w:rsidR="00D84AC2" w:rsidRPr="003334AC" w:rsidRDefault="00D84AC2"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2. LĪGUMA PRIEKŠMETS</w:t>
      </w:r>
    </w:p>
    <w:p w14:paraId="5B23DB1A" w14:textId="77777777" w:rsidR="00D84AC2" w:rsidRPr="003334AC" w:rsidRDefault="00D84AC2" w:rsidP="00D84AC2">
      <w:pPr>
        <w:ind w:firstLine="720"/>
        <w:jc w:val="both"/>
        <w:rPr>
          <w:rFonts w:ascii="Times New Roman" w:eastAsia="Times New Roman" w:hAnsi="Times New Roman"/>
          <w:color w:val="auto"/>
          <w:sz w:val="24"/>
          <w:szCs w:val="24"/>
          <w:lang w:eastAsia="zh-CN"/>
        </w:rPr>
      </w:pPr>
    </w:p>
    <w:p w14:paraId="5DAA06A8" w14:textId="63368437" w:rsidR="00D84AC2" w:rsidRPr="003334AC" w:rsidRDefault="00D84AC2" w:rsidP="003E6130">
      <w:pPr>
        <w:pStyle w:val="ListParagraph"/>
        <w:numPr>
          <w:ilvl w:val="0"/>
          <w:numId w:val="2"/>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Pārdevējs pārdod, un Pircējs pērk </w:t>
      </w:r>
      <w:r w:rsidR="002A5D8E" w:rsidRPr="003334AC">
        <w:rPr>
          <w:rFonts w:ascii="Times New Roman" w:eastAsia="Times New Roman" w:hAnsi="Times New Roman"/>
          <w:color w:val="auto"/>
          <w:sz w:val="24"/>
          <w:szCs w:val="24"/>
          <w:lang w:eastAsia="zh-CN"/>
        </w:rPr>
        <w:t xml:space="preserve">Pārdevējam piederošās Sabiedrības </w:t>
      </w:r>
      <w:r w:rsidR="00D310D2" w:rsidRPr="003334AC">
        <w:rPr>
          <w:rFonts w:ascii="Times New Roman" w:eastAsia="Times New Roman" w:hAnsi="Times New Roman"/>
          <w:color w:val="auto"/>
          <w:sz w:val="24"/>
          <w:szCs w:val="24"/>
          <w:lang w:eastAsia="zh-CN"/>
        </w:rPr>
        <w:t>5</w:t>
      </w:r>
      <w:r w:rsidR="00BA7244" w:rsidRPr="003334AC">
        <w:rPr>
          <w:rFonts w:ascii="Times New Roman" w:eastAsia="Times New Roman" w:hAnsi="Times New Roman"/>
          <w:color w:val="auto"/>
          <w:sz w:val="24"/>
          <w:szCs w:val="24"/>
          <w:lang w:eastAsia="zh-CN"/>
        </w:rPr>
        <w:t> </w:t>
      </w:r>
      <w:r w:rsidR="00D310D2" w:rsidRPr="003334AC">
        <w:rPr>
          <w:rFonts w:ascii="Times New Roman" w:eastAsia="Times New Roman" w:hAnsi="Times New Roman"/>
          <w:color w:val="auto"/>
          <w:sz w:val="24"/>
          <w:szCs w:val="24"/>
          <w:lang w:eastAsia="zh-CN"/>
        </w:rPr>
        <w:t>032</w:t>
      </w:r>
      <w:r w:rsidR="00BA7244" w:rsidRPr="003334AC">
        <w:rPr>
          <w:rFonts w:ascii="Times New Roman" w:eastAsia="Times New Roman" w:hAnsi="Times New Roman"/>
          <w:color w:val="auto"/>
          <w:sz w:val="24"/>
          <w:szCs w:val="24"/>
          <w:lang w:eastAsia="zh-CN"/>
        </w:rPr>
        <w:t> </w:t>
      </w:r>
      <w:r w:rsidR="00D310D2" w:rsidRPr="003334AC">
        <w:rPr>
          <w:rFonts w:ascii="Times New Roman" w:eastAsia="Times New Roman" w:hAnsi="Times New Roman"/>
          <w:color w:val="auto"/>
          <w:sz w:val="24"/>
          <w:szCs w:val="24"/>
          <w:lang w:eastAsia="zh-CN"/>
        </w:rPr>
        <w:t xml:space="preserve">413 (pieci miljoni trīsdesmit divi tūkstoši četri simti trīspadsmit) </w:t>
      </w:r>
      <w:r w:rsidR="00BA7244" w:rsidRPr="003334AC">
        <w:rPr>
          <w:rFonts w:ascii="Times New Roman" w:eastAsia="Times New Roman" w:hAnsi="Times New Roman"/>
          <w:color w:val="auto"/>
          <w:sz w:val="24"/>
          <w:szCs w:val="24"/>
          <w:lang w:eastAsia="zh-CN"/>
        </w:rPr>
        <w:t xml:space="preserve">kapitāla </w:t>
      </w:r>
      <w:r w:rsidR="00D310D2" w:rsidRPr="003334AC">
        <w:rPr>
          <w:rFonts w:ascii="Times New Roman" w:eastAsia="Times New Roman" w:hAnsi="Times New Roman"/>
          <w:color w:val="auto"/>
          <w:sz w:val="24"/>
          <w:szCs w:val="24"/>
          <w:lang w:eastAsia="zh-CN"/>
        </w:rPr>
        <w:t>daļ</w:t>
      </w:r>
      <w:r w:rsidR="00BA7244" w:rsidRPr="003334AC">
        <w:rPr>
          <w:rFonts w:ascii="Times New Roman" w:eastAsia="Times New Roman" w:hAnsi="Times New Roman"/>
          <w:color w:val="auto"/>
          <w:sz w:val="24"/>
          <w:szCs w:val="24"/>
          <w:lang w:eastAsia="zh-CN"/>
        </w:rPr>
        <w:t xml:space="preserve">as </w:t>
      </w:r>
      <w:r w:rsidRPr="003334AC">
        <w:rPr>
          <w:rFonts w:ascii="Times New Roman" w:eastAsia="Times New Roman" w:hAnsi="Times New Roman"/>
          <w:color w:val="auto"/>
          <w:sz w:val="24"/>
          <w:szCs w:val="24"/>
          <w:lang w:eastAsia="zh-CN"/>
        </w:rPr>
        <w:t xml:space="preserve">(turpmāk – Pašvaldības Kapitāla daļu pakete). </w:t>
      </w:r>
      <w:r w:rsidR="000706FC" w:rsidRPr="003334AC">
        <w:rPr>
          <w:rFonts w:ascii="Times New Roman" w:eastAsia="Times New Roman" w:hAnsi="Times New Roman"/>
          <w:color w:val="auto"/>
          <w:sz w:val="24"/>
          <w:szCs w:val="24"/>
          <w:lang w:eastAsia="zh-CN"/>
        </w:rPr>
        <w:t xml:space="preserve">Sabiedrības vienas kapitāla daļas nominālvērtība ir 1,00 EUR (viens </w:t>
      </w:r>
      <w:proofErr w:type="spellStart"/>
      <w:r w:rsidR="000706FC" w:rsidRPr="003334AC">
        <w:rPr>
          <w:rFonts w:ascii="Times New Roman" w:eastAsia="Times New Roman" w:hAnsi="Times New Roman"/>
          <w:i/>
          <w:iCs/>
          <w:color w:val="auto"/>
          <w:sz w:val="24"/>
          <w:szCs w:val="24"/>
          <w:lang w:eastAsia="zh-CN"/>
        </w:rPr>
        <w:t>euro</w:t>
      </w:r>
      <w:proofErr w:type="spellEnd"/>
      <w:r w:rsidR="000706FC" w:rsidRPr="003334AC">
        <w:rPr>
          <w:rFonts w:ascii="Times New Roman" w:eastAsia="Times New Roman" w:hAnsi="Times New Roman"/>
          <w:color w:val="auto"/>
          <w:sz w:val="24"/>
          <w:szCs w:val="24"/>
          <w:lang w:eastAsia="zh-CN"/>
        </w:rPr>
        <w:t>).</w:t>
      </w:r>
    </w:p>
    <w:p w14:paraId="51C49B0A" w14:textId="77777777" w:rsidR="003E6130" w:rsidRPr="003334AC" w:rsidRDefault="003E6130" w:rsidP="003E6130">
      <w:pPr>
        <w:pStyle w:val="ListParagraph"/>
        <w:ind w:left="426"/>
        <w:jc w:val="both"/>
        <w:rPr>
          <w:rFonts w:ascii="Times New Roman" w:eastAsia="Times New Roman" w:hAnsi="Times New Roman"/>
          <w:color w:val="auto"/>
          <w:sz w:val="24"/>
          <w:szCs w:val="24"/>
          <w:lang w:eastAsia="zh-CN"/>
        </w:rPr>
      </w:pPr>
    </w:p>
    <w:p w14:paraId="5ECE5550" w14:textId="3AAB03E6" w:rsidR="00D84AC2" w:rsidRPr="003334AC" w:rsidRDefault="00D84AC2" w:rsidP="003E6130">
      <w:pPr>
        <w:pStyle w:val="ListParagraph"/>
        <w:numPr>
          <w:ilvl w:val="0"/>
          <w:numId w:val="2"/>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Pircējs paļaujas tikai uz saviem pētījumiem attiecībā uz Sabiedrības finansiālo stāvokli un riska faktoriem, kas nozīmīgi saistībā ar šo Pašvaldības Kapitāla daļu paketes pirkuma darījumu.</w:t>
      </w:r>
    </w:p>
    <w:p w14:paraId="12407A23" w14:textId="77777777" w:rsidR="003E6130" w:rsidRPr="003334AC" w:rsidRDefault="003E6130" w:rsidP="003E6130">
      <w:pPr>
        <w:jc w:val="both"/>
        <w:rPr>
          <w:rFonts w:ascii="Times New Roman" w:eastAsia="Times New Roman" w:hAnsi="Times New Roman"/>
          <w:color w:val="auto"/>
          <w:sz w:val="24"/>
          <w:szCs w:val="24"/>
          <w:lang w:eastAsia="zh-CN"/>
        </w:rPr>
      </w:pPr>
    </w:p>
    <w:p w14:paraId="553ECD9F" w14:textId="5C4691BE" w:rsidR="00D84AC2" w:rsidRPr="003334AC" w:rsidRDefault="00D84AC2" w:rsidP="003E6130">
      <w:pPr>
        <w:pStyle w:val="ListParagraph"/>
        <w:numPr>
          <w:ilvl w:val="0"/>
          <w:numId w:val="2"/>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Pārdevējs apliecina, ka pārdodamā Pašvaldības Kapitāla daļu pakete pieder Pārdevējam un ka tam ir likumiskas tiesības darboties kā Pašvaldības Kapitāla daļu paketes pārdevējam Daugavpils </w:t>
      </w:r>
      <w:proofErr w:type="spellStart"/>
      <w:r w:rsidRPr="003334AC">
        <w:rPr>
          <w:rFonts w:ascii="Times New Roman" w:eastAsia="Times New Roman" w:hAnsi="Times New Roman"/>
          <w:color w:val="auto"/>
          <w:sz w:val="24"/>
          <w:szCs w:val="24"/>
          <w:lang w:eastAsia="zh-CN"/>
        </w:rPr>
        <w:t>valstspilsētas</w:t>
      </w:r>
      <w:proofErr w:type="spellEnd"/>
      <w:r w:rsidRPr="003334AC">
        <w:rPr>
          <w:rFonts w:ascii="Times New Roman" w:eastAsia="Times New Roman" w:hAnsi="Times New Roman"/>
          <w:color w:val="auto"/>
          <w:sz w:val="24"/>
          <w:szCs w:val="24"/>
          <w:lang w:eastAsia="zh-CN"/>
        </w:rPr>
        <w:t xml:space="preserve"> pašvaldības vārdā.</w:t>
      </w:r>
    </w:p>
    <w:p w14:paraId="34B593A7" w14:textId="77777777" w:rsidR="003E6130" w:rsidRPr="003334AC" w:rsidRDefault="003E6130" w:rsidP="003E6130">
      <w:pPr>
        <w:jc w:val="both"/>
        <w:rPr>
          <w:rFonts w:ascii="Times New Roman" w:eastAsia="Times New Roman" w:hAnsi="Times New Roman"/>
          <w:color w:val="auto"/>
          <w:sz w:val="24"/>
          <w:szCs w:val="24"/>
          <w:lang w:eastAsia="zh-CN"/>
        </w:rPr>
      </w:pPr>
    </w:p>
    <w:p w14:paraId="275F7889" w14:textId="42A8443E" w:rsidR="00D84AC2" w:rsidRPr="003334AC" w:rsidRDefault="00D84AC2" w:rsidP="003E6130">
      <w:pPr>
        <w:pStyle w:val="ListParagraph"/>
        <w:numPr>
          <w:ilvl w:val="0"/>
          <w:numId w:val="2"/>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Pārdevējs garantē, ka Pašvaldības Kapitāla daļu pakete nav ieķīlāta vai citādi apgrūtināta.</w:t>
      </w:r>
    </w:p>
    <w:p w14:paraId="52DF64E7" w14:textId="77777777" w:rsidR="00D84AC2" w:rsidRPr="003334AC" w:rsidRDefault="00D84AC2" w:rsidP="00D84AC2">
      <w:pPr>
        <w:jc w:val="center"/>
        <w:rPr>
          <w:rFonts w:ascii="Times New Roman" w:eastAsia="Times New Roman" w:hAnsi="Times New Roman"/>
          <w:color w:val="auto"/>
          <w:sz w:val="24"/>
          <w:szCs w:val="24"/>
          <w:lang w:eastAsia="zh-CN"/>
        </w:rPr>
      </w:pPr>
    </w:p>
    <w:p w14:paraId="5F2ED067" w14:textId="77777777" w:rsidR="00D84AC2" w:rsidRPr="003334AC" w:rsidRDefault="00D84AC2"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3. PIRKUMA MAKSA UN TĀS SAMAKSAS KĀRTĪBA</w:t>
      </w:r>
    </w:p>
    <w:p w14:paraId="21FDDB22" w14:textId="77777777" w:rsidR="00D84AC2" w:rsidRPr="003334AC" w:rsidRDefault="00D84AC2" w:rsidP="00D84AC2">
      <w:pPr>
        <w:jc w:val="both"/>
        <w:rPr>
          <w:rFonts w:ascii="Times New Roman" w:eastAsia="Times New Roman" w:hAnsi="Times New Roman"/>
          <w:color w:val="auto"/>
          <w:sz w:val="24"/>
          <w:szCs w:val="24"/>
          <w:lang w:eastAsia="zh-CN"/>
        </w:rPr>
      </w:pPr>
    </w:p>
    <w:p w14:paraId="22CC676B" w14:textId="5CC7F3F8" w:rsidR="00D84AC2" w:rsidRPr="003334AC" w:rsidRDefault="00D84AC2" w:rsidP="003E6130">
      <w:pPr>
        <w:pStyle w:val="ListParagraph"/>
        <w:numPr>
          <w:ilvl w:val="0"/>
          <w:numId w:val="3"/>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Pircējam pārdodamās Pašvaldības Kapitāla daļu paketes pirkuma maksa ir 202</w:t>
      </w:r>
      <w:r w:rsidR="00CF0108" w:rsidRPr="003334AC">
        <w:rPr>
          <w:rFonts w:ascii="Times New Roman" w:eastAsia="Times New Roman" w:hAnsi="Times New Roman"/>
          <w:color w:val="auto"/>
          <w:sz w:val="24"/>
          <w:szCs w:val="24"/>
          <w:lang w:eastAsia="zh-CN"/>
        </w:rPr>
        <w:t>6</w:t>
      </w:r>
      <w:r w:rsidRPr="003334AC">
        <w:rPr>
          <w:rFonts w:ascii="Times New Roman" w:eastAsia="Times New Roman" w:hAnsi="Times New Roman"/>
          <w:color w:val="auto"/>
          <w:sz w:val="24"/>
          <w:szCs w:val="24"/>
          <w:lang w:eastAsia="zh-CN"/>
        </w:rPr>
        <w:t xml:space="preserve">.gada __________ izsolē nosolītā Kapitāla daļu paketes cenas daļa par </w:t>
      </w:r>
      <w:r w:rsidR="00CF0108" w:rsidRPr="003334AC">
        <w:rPr>
          <w:rFonts w:ascii="Times New Roman" w:eastAsia="Times New Roman" w:hAnsi="Times New Roman"/>
          <w:color w:val="auto"/>
          <w:sz w:val="24"/>
          <w:szCs w:val="24"/>
          <w:lang w:eastAsia="zh-CN"/>
        </w:rPr>
        <w:t>5 032 413 (pieci miljoni trīsdesmit divi tūkstoši četri simti trīspadsmit) kapitāla daļām</w:t>
      </w:r>
      <w:r w:rsidRPr="003334AC">
        <w:rPr>
          <w:rFonts w:ascii="Times New Roman" w:eastAsia="Times New Roman" w:hAnsi="Times New Roman"/>
          <w:color w:val="auto"/>
          <w:sz w:val="24"/>
          <w:szCs w:val="24"/>
          <w:lang w:eastAsia="zh-CN"/>
        </w:rPr>
        <w:t xml:space="preserve">  __________ (______________________________________________) </w:t>
      </w:r>
      <w:proofErr w:type="spellStart"/>
      <w:r w:rsidRPr="003334AC">
        <w:rPr>
          <w:rFonts w:ascii="Times New Roman" w:eastAsia="Times New Roman" w:hAnsi="Times New Roman"/>
          <w:i/>
          <w:color w:val="auto"/>
          <w:sz w:val="24"/>
          <w:szCs w:val="24"/>
          <w:lang w:eastAsia="zh-CN"/>
        </w:rPr>
        <w:t>euro</w:t>
      </w:r>
      <w:proofErr w:type="spellEnd"/>
      <w:r w:rsidRPr="003334AC">
        <w:rPr>
          <w:rFonts w:ascii="Times New Roman" w:eastAsia="Times New Roman" w:hAnsi="Times New Roman"/>
          <w:color w:val="auto"/>
          <w:sz w:val="24"/>
          <w:szCs w:val="24"/>
          <w:lang w:eastAsia="zh-CN"/>
        </w:rPr>
        <w:t>.</w:t>
      </w:r>
    </w:p>
    <w:p w14:paraId="16A832F7" w14:textId="77777777" w:rsidR="00D84AC2" w:rsidRPr="003334AC" w:rsidRDefault="00D84AC2" w:rsidP="003E6130">
      <w:pPr>
        <w:ind w:left="426" w:firstLine="426"/>
        <w:jc w:val="both"/>
        <w:rPr>
          <w:rFonts w:ascii="Times New Roman" w:eastAsia="Times New Roman" w:hAnsi="Times New Roman"/>
          <w:color w:val="auto"/>
          <w:sz w:val="24"/>
          <w:szCs w:val="24"/>
          <w:lang w:eastAsia="zh-CN"/>
        </w:rPr>
      </w:pPr>
    </w:p>
    <w:p w14:paraId="4DB7DEF5" w14:textId="46562495" w:rsidR="00D84AC2" w:rsidRPr="003334AC" w:rsidRDefault="00D84AC2" w:rsidP="003E6130">
      <w:pPr>
        <w:pStyle w:val="ListParagraph"/>
        <w:numPr>
          <w:ilvl w:val="0"/>
          <w:numId w:val="3"/>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Saskaņā ar Noteikumu 5.2.punktu </w:t>
      </w:r>
      <w:r w:rsidR="00854CD8" w:rsidRPr="003334AC">
        <w:rPr>
          <w:rFonts w:ascii="Times New Roman" w:eastAsia="Times New Roman" w:hAnsi="Times New Roman"/>
          <w:color w:val="auto"/>
          <w:sz w:val="24"/>
          <w:szCs w:val="24"/>
          <w:lang w:eastAsia="zh-CN"/>
        </w:rPr>
        <w:t>Kapitāla daļu pakete tiek pārdota ar tūlītēju samaksu</w:t>
      </w:r>
      <w:r w:rsidR="007371EB" w:rsidRPr="003334AC">
        <w:rPr>
          <w:rFonts w:ascii="Times New Roman" w:eastAsia="Times New Roman" w:hAnsi="Times New Roman"/>
          <w:color w:val="auto"/>
          <w:sz w:val="24"/>
          <w:szCs w:val="24"/>
          <w:lang w:eastAsia="zh-CN"/>
        </w:rPr>
        <w:t xml:space="preserve">, piemērojot maksāšanas līdzekli - </w:t>
      </w:r>
      <w:proofErr w:type="spellStart"/>
      <w:r w:rsidRPr="003334AC">
        <w:rPr>
          <w:rFonts w:ascii="Times New Roman" w:eastAsia="Times New Roman" w:hAnsi="Times New Roman"/>
          <w:i/>
          <w:color w:val="auto"/>
          <w:sz w:val="24"/>
          <w:szCs w:val="24"/>
          <w:lang w:eastAsia="zh-CN"/>
        </w:rPr>
        <w:t>euro</w:t>
      </w:r>
      <w:proofErr w:type="spellEnd"/>
      <w:r w:rsidRPr="003334AC">
        <w:rPr>
          <w:rFonts w:ascii="Times New Roman" w:eastAsia="Times New Roman" w:hAnsi="Times New Roman"/>
          <w:color w:val="auto"/>
          <w:sz w:val="24"/>
          <w:szCs w:val="24"/>
          <w:lang w:eastAsia="zh-CN"/>
        </w:rPr>
        <w:t xml:space="preserve">. </w:t>
      </w:r>
    </w:p>
    <w:p w14:paraId="21F143CF" w14:textId="77777777" w:rsidR="00D84AC2" w:rsidRPr="003334AC" w:rsidRDefault="00D84AC2" w:rsidP="003E6130">
      <w:pPr>
        <w:ind w:left="426" w:firstLine="426"/>
        <w:jc w:val="both"/>
        <w:rPr>
          <w:rFonts w:ascii="Times New Roman" w:eastAsia="Times New Roman" w:hAnsi="Times New Roman"/>
          <w:color w:val="auto"/>
          <w:sz w:val="24"/>
          <w:szCs w:val="24"/>
          <w:lang w:eastAsia="zh-CN"/>
        </w:rPr>
      </w:pPr>
    </w:p>
    <w:p w14:paraId="3FC317C4" w14:textId="33F2F6DA" w:rsidR="00D84AC2" w:rsidRPr="003334AC" w:rsidRDefault="00D84AC2" w:rsidP="003E6130">
      <w:pPr>
        <w:pStyle w:val="ListParagraph"/>
        <w:numPr>
          <w:ilvl w:val="0"/>
          <w:numId w:val="3"/>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Pircēja iemaksātā drošības naudas daļa par </w:t>
      </w:r>
      <w:r w:rsidR="006712D6" w:rsidRPr="003334AC">
        <w:rPr>
          <w:rFonts w:ascii="Times New Roman" w:eastAsia="Times New Roman" w:hAnsi="Times New Roman"/>
          <w:color w:val="auto"/>
          <w:sz w:val="24"/>
          <w:szCs w:val="24"/>
          <w:lang w:eastAsia="zh-CN"/>
        </w:rPr>
        <w:t>Pašvaldības Kapitāla daļu paketi 146 000,00</w:t>
      </w:r>
      <w:r w:rsidRPr="003334AC">
        <w:rPr>
          <w:rFonts w:ascii="Times New Roman" w:eastAsia="Times New Roman" w:hAnsi="Times New Roman"/>
          <w:color w:val="auto"/>
          <w:sz w:val="24"/>
          <w:szCs w:val="24"/>
          <w:lang w:eastAsia="zh-CN"/>
        </w:rPr>
        <w:t xml:space="preserve"> </w:t>
      </w:r>
      <w:proofErr w:type="spellStart"/>
      <w:r w:rsidRPr="003334AC">
        <w:rPr>
          <w:rFonts w:ascii="Times New Roman" w:eastAsia="Times New Roman" w:hAnsi="Times New Roman"/>
          <w:i/>
          <w:color w:val="auto"/>
          <w:sz w:val="24"/>
          <w:szCs w:val="24"/>
          <w:lang w:eastAsia="zh-CN"/>
        </w:rPr>
        <w:t>euro</w:t>
      </w:r>
      <w:proofErr w:type="spellEnd"/>
      <w:r w:rsidRPr="003334AC">
        <w:rPr>
          <w:rFonts w:ascii="Times New Roman" w:eastAsia="Times New Roman" w:hAnsi="Times New Roman"/>
          <w:color w:val="auto"/>
          <w:sz w:val="24"/>
          <w:szCs w:val="24"/>
          <w:lang w:eastAsia="zh-CN"/>
        </w:rPr>
        <w:t xml:space="preserve"> tiek ieskaitīta </w:t>
      </w:r>
      <w:r w:rsidR="006712D6" w:rsidRPr="003334AC">
        <w:rPr>
          <w:rFonts w:ascii="Times New Roman" w:eastAsia="Times New Roman" w:hAnsi="Times New Roman"/>
          <w:color w:val="auto"/>
          <w:sz w:val="24"/>
          <w:szCs w:val="24"/>
          <w:lang w:eastAsia="zh-CN"/>
        </w:rPr>
        <w:t>Pašvaldības Kapitāla daļu paket</w:t>
      </w:r>
      <w:r w:rsidR="00E20792" w:rsidRPr="003334AC">
        <w:rPr>
          <w:rFonts w:ascii="Times New Roman" w:eastAsia="Times New Roman" w:hAnsi="Times New Roman"/>
          <w:color w:val="auto"/>
          <w:sz w:val="24"/>
          <w:szCs w:val="24"/>
          <w:lang w:eastAsia="zh-CN"/>
        </w:rPr>
        <w:t xml:space="preserve">es pirkuma </w:t>
      </w:r>
      <w:r w:rsidR="005957D6" w:rsidRPr="003334AC">
        <w:rPr>
          <w:rFonts w:ascii="Times New Roman" w:eastAsia="Times New Roman" w:hAnsi="Times New Roman"/>
          <w:color w:val="auto"/>
          <w:sz w:val="24"/>
          <w:szCs w:val="24"/>
          <w:lang w:eastAsia="zh-CN"/>
        </w:rPr>
        <w:t>maksā</w:t>
      </w:r>
      <w:r w:rsidR="00E20792" w:rsidRPr="003334AC">
        <w:rPr>
          <w:rFonts w:ascii="Times New Roman" w:eastAsia="Times New Roman" w:hAnsi="Times New Roman"/>
          <w:color w:val="auto"/>
          <w:sz w:val="24"/>
          <w:szCs w:val="24"/>
          <w:lang w:eastAsia="zh-CN"/>
        </w:rPr>
        <w:t xml:space="preserve"> kā pirmā iemaksa.</w:t>
      </w:r>
    </w:p>
    <w:p w14:paraId="3A73A38E" w14:textId="77777777" w:rsidR="00D84AC2" w:rsidRPr="003334AC" w:rsidRDefault="00D84AC2" w:rsidP="003E6130">
      <w:pPr>
        <w:ind w:left="426" w:firstLine="426"/>
        <w:jc w:val="both"/>
        <w:rPr>
          <w:rFonts w:ascii="Times New Roman" w:eastAsia="Times New Roman" w:hAnsi="Times New Roman"/>
          <w:color w:val="auto"/>
          <w:sz w:val="24"/>
          <w:szCs w:val="24"/>
          <w:lang w:eastAsia="zh-CN"/>
        </w:rPr>
      </w:pPr>
    </w:p>
    <w:p w14:paraId="015640E7" w14:textId="5C1DB18C" w:rsidR="00D84AC2" w:rsidRPr="003334AC" w:rsidRDefault="00D84AC2" w:rsidP="003E6130">
      <w:pPr>
        <w:pStyle w:val="ListParagraph"/>
        <w:numPr>
          <w:ilvl w:val="0"/>
          <w:numId w:val="3"/>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Atlikušo </w:t>
      </w:r>
      <w:r w:rsidR="00E20792" w:rsidRPr="003334AC">
        <w:rPr>
          <w:rFonts w:ascii="Times New Roman" w:eastAsia="Times New Roman" w:hAnsi="Times New Roman"/>
          <w:color w:val="auto"/>
          <w:sz w:val="24"/>
          <w:szCs w:val="24"/>
          <w:lang w:eastAsia="zh-CN"/>
        </w:rPr>
        <w:t>Pašvaldības Kapitāla daļu pakete</w:t>
      </w:r>
      <w:r w:rsidR="005957D6" w:rsidRPr="003334AC">
        <w:rPr>
          <w:rFonts w:ascii="Times New Roman" w:eastAsia="Times New Roman" w:hAnsi="Times New Roman"/>
          <w:color w:val="auto"/>
          <w:sz w:val="24"/>
          <w:szCs w:val="24"/>
          <w:lang w:eastAsia="zh-CN"/>
        </w:rPr>
        <w:t>s</w:t>
      </w:r>
      <w:r w:rsidR="00E20792" w:rsidRPr="003334AC">
        <w:rPr>
          <w:rFonts w:ascii="Times New Roman" w:eastAsia="Times New Roman" w:hAnsi="Times New Roman"/>
          <w:color w:val="auto"/>
          <w:sz w:val="24"/>
          <w:szCs w:val="24"/>
          <w:lang w:eastAsia="zh-CN"/>
        </w:rPr>
        <w:t xml:space="preserve"> </w:t>
      </w:r>
      <w:r w:rsidRPr="003334AC">
        <w:rPr>
          <w:rFonts w:ascii="Times New Roman" w:eastAsia="Times New Roman" w:hAnsi="Times New Roman"/>
          <w:color w:val="auto"/>
          <w:sz w:val="24"/>
          <w:szCs w:val="24"/>
          <w:lang w:eastAsia="zh-CN"/>
        </w:rPr>
        <w:t>pirkuma maksu ________ (_____________________________________________) (</w:t>
      </w:r>
      <w:r w:rsidRPr="003334AC">
        <w:rPr>
          <w:rFonts w:ascii="Times New Roman" w:eastAsia="Times New Roman" w:hAnsi="Times New Roman"/>
          <w:i/>
          <w:color w:val="auto"/>
          <w:sz w:val="24"/>
          <w:szCs w:val="24"/>
          <w:lang w:eastAsia="zh-CN"/>
        </w:rPr>
        <w:t>tiek ierakstīta starpība starp Līguma 3.1.punktā un 3.3.punktā norādītajām naudas summām</w:t>
      </w:r>
      <w:r w:rsidRPr="003334AC">
        <w:rPr>
          <w:rFonts w:ascii="Times New Roman" w:eastAsia="Times New Roman" w:hAnsi="Times New Roman"/>
          <w:color w:val="auto"/>
          <w:sz w:val="24"/>
          <w:szCs w:val="24"/>
          <w:lang w:eastAsia="zh-CN"/>
        </w:rPr>
        <w:t xml:space="preserve">) </w:t>
      </w:r>
      <w:proofErr w:type="spellStart"/>
      <w:r w:rsidRPr="003334AC">
        <w:rPr>
          <w:rFonts w:ascii="Times New Roman" w:eastAsia="Times New Roman" w:hAnsi="Times New Roman"/>
          <w:i/>
          <w:color w:val="auto"/>
          <w:sz w:val="24"/>
          <w:szCs w:val="24"/>
          <w:lang w:eastAsia="zh-CN"/>
        </w:rPr>
        <w:t>euro</w:t>
      </w:r>
      <w:proofErr w:type="spellEnd"/>
      <w:r w:rsidRPr="003334AC">
        <w:rPr>
          <w:rFonts w:ascii="Times New Roman" w:eastAsia="Times New Roman" w:hAnsi="Times New Roman"/>
          <w:color w:val="auto"/>
          <w:sz w:val="24"/>
          <w:szCs w:val="24"/>
          <w:lang w:eastAsia="zh-CN"/>
        </w:rPr>
        <w:t xml:space="preserve"> Pircējs ir iemaksājis </w:t>
      </w:r>
      <w:r w:rsidR="009220EC" w:rsidRPr="003334AC">
        <w:rPr>
          <w:rFonts w:ascii="Times New Roman" w:eastAsia="Times New Roman" w:hAnsi="Times New Roman"/>
          <w:color w:val="auto"/>
          <w:sz w:val="24"/>
          <w:szCs w:val="24"/>
          <w:lang w:eastAsia="zh-CN"/>
        </w:rPr>
        <w:t>Possessor</w:t>
      </w:r>
      <w:r w:rsidRPr="003334AC">
        <w:rPr>
          <w:rFonts w:ascii="Times New Roman" w:eastAsia="Times New Roman" w:hAnsi="Times New Roman"/>
          <w:color w:val="auto"/>
          <w:sz w:val="24"/>
          <w:szCs w:val="24"/>
          <w:lang w:eastAsia="zh-CN"/>
        </w:rPr>
        <w:t xml:space="preserve"> norēķinu kontā 202</w:t>
      </w:r>
      <w:r w:rsidR="009220EC" w:rsidRPr="003334AC">
        <w:rPr>
          <w:rFonts w:ascii="Times New Roman" w:eastAsia="Times New Roman" w:hAnsi="Times New Roman"/>
          <w:color w:val="auto"/>
          <w:sz w:val="24"/>
          <w:szCs w:val="24"/>
          <w:lang w:eastAsia="zh-CN"/>
        </w:rPr>
        <w:t>6</w:t>
      </w:r>
      <w:r w:rsidRPr="003334AC">
        <w:rPr>
          <w:rFonts w:ascii="Times New Roman" w:eastAsia="Times New Roman" w:hAnsi="Times New Roman"/>
          <w:color w:val="auto"/>
          <w:sz w:val="24"/>
          <w:szCs w:val="24"/>
          <w:lang w:eastAsia="zh-CN"/>
        </w:rPr>
        <w:t xml:space="preserve">.gada _________. </w:t>
      </w:r>
    </w:p>
    <w:p w14:paraId="650487E0" w14:textId="77777777" w:rsidR="00D84AC2" w:rsidRPr="003334AC" w:rsidRDefault="00D84AC2" w:rsidP="00D84AC2">
      <w:pPr>
        <w:ind w:firstLine="426"/>
        <w:jc w:val="both"/>
        <w:rPr>
          <w:rFonts w:ascii="Times New Roman" w:eastAsia="Times New Roman" w:hAnsi="Times New Roman"/>
          <w:color w:val="auto"/>
          <w:sz w:val="24"/>
          <w:szCs w:val="24"/>
          <w:lang w:eastAsia="zh-CN"/>
        </w:rPr>
      </w:pPr>
    </w:p>
    <w:p w14:paraId="442EC986" w14:textId="77777777" w:rsidR="00D84AC2" w:rsidRPr="003334AC" w:rsidRDefault="00D84AC2" w:rsidP="00D84AC2">
      <w:pPr>
        <w:ind w:firstLine="426"/>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4. ĪPAŠUMA TIESĪBU IEGŪŠANA </w:t>
      </w:r>
    </w:p>
    <w:p w14:paraId="51F5FD1C" w14:textId="77777777" w:rsidR="00D84AC2" w:rsidRPr="003334AC" w:rsidRDefault="00D84AC2" w:rsidP="00D84AC2">
      <w:pPr>
        <w:ind w:firstLine="426"/>
        <w:jc w:val="both"/>
        <w:rPr>
          <w:rFonts w:ascii="Times New Roman" w:eastAsia="Times New Roman" w:hAnsi="Times New Roman"/>
          <w:color w:val="auto"/>
          <w:sz w:val="24"/>
          <w:szCs w:val="24"/>
          <w:lang w:eastAsia="zh-CN"/>
        </w:rPr>
      </w:pPr>
    </w:p>
    <w:p w14:paraId="64FBF66F" w14:textId="3C347B39" w:rsidR="00D84AC2" w:rsidRPr="003334AC" w:rsidRDefault="00D84AC2" w:rsidP="003E6130">
      <w:pPr>
        <w:pStyle w:val="ListParagraph"/>
        <w:numPr>
          <w:ilvl w:val="0"/>
          <w:numId w:val="4"/>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sz w:val="24"/>
          <w:szCs w:val="24"/>
          <w:lang w:eastAsia="zh-CN"/>
        </w:rPr>
        <w:t xml:space="preserve">Īpašuma tiesības uz </w:t>
      </w:r>
      <w:r w:rsidR="009220EC" w:rsidRPr="003334AC">
        <w:rPr>
          <w:rFonts w:ascii="Times New Roman" w:eastAsia="Times New Roman" w:hAnsi="Times New Roman"/>
          <w:color w:val="auto"/>
          <w:sz w:val="24"/>
          <w:szCs w:val="24"/>
          <w:lang w:eastAsia="zh-CN"/>
        </w:rPr>
        <w:t xml:space="preserve">Pašvaldības Kapitāla daļu paketi </w:t>
      </w:r>
      <w:r w:rsidRPr="003334AC">
        <w:rPr>
          <w:rFonts w:ascii="Times New Roman" w:eastAsia="Times New Roman" w:hAnsi="Times New Roman"/>
          <w:sz w:val="24"/>
          <w:szCs w:val="24"/>
          <w:lang w:eastAsia="zh-CN"/>
        </w:rPr>
        <w:t xml:space="preserve">Pircējs iegūst ar brīdi, kad </w:t>
      </w:r>
      <w:r w:rsidRPr="003334AC">
        <w:rPr>
          <w:rFonts w:ascii="Times New Roman" w:eastAsia="Times New Roman" w:hAnsi="Times New Roman"/>
          <w:color w:val="auto"/>
          <w:sz w:val="24"/>
          <w:szCs w:val="24"/>
          <w:lang w:eastAsia="zh-CN"/>
        </w:rPr>
        <w:t>ir noslēgt</w:t>
      </w:r>
      <w:r w:rsidR="005E32A2" w:rsidRPr="003334AC">
        <w:rPr>
          <w:rFonts w:ascii="Times New Roman" w:eastAsia="Times New Roman" w:hAnsi="Times New Roman"/>
          <w:color w:val="auto"/>
          <w:sz w:val="24"/>
          <w:szCs w:val="24"/>
          <w:lang w:eastAsia="zh-CN"/>
        </w:rPr>
        <w:t>s</w:t>
      </w:r>
      <w:r w:rsidRPr="003334AC">
        <w:rPr>
          <w:rFonts w:ascii="Times New Roman" w:eastAsia="Times New Roman" w:hAnsi="Times New Roman"/>
          <w:color w:val="auto"/>
          <w:sz w:val="24"/>
          <w:szCs w:val="24"/>
          <w:lang w:eastAsia="zh-CN"/>
        </w:rPr>
        <w:t xml:space="preserve"> un spēkā stāj</w:t>
      </w:r>
      <w:r w:rsidR="005E32A2" w:rsidRPr="003334AC">
        <w:rPr>
          <w:rFonts w:ascii="Times New Roman" w:eastAsia="Times New Roman" w:hAnsi="Times New Roman"/>
          <w:color w:val="auto"/>
          <w:sz w:val="24"/>
          <w:szCs w:val="24"/>
          <w:lang w:eastAsia="zh-CN"/>
        </w:rPr>
        <w:t>ies</w:t>
      </w:r>
      <w:r w:rsidRPr="003334AC">
        <w:rPr>
          <w:rFonts w:ascii="Times New Roman" w:eastAsia="Times New Roman" w:hAnsi="Times New Roman"/>
          <w:color w:val="auto"/>
          <w:sz w:val="24"/>
          <w:szCs w:val="24"/>
          <w:lang w:eastAsia="zh-CN"/>
        </w:rPr>
        <w:t xml:space="preserve"> </w:t>
      </w:r>
      <w:r w:rsidR="00D1165F" w:rsidRPr="003334AC">
        <w:rPr>
          <w:rFonts w:ascii="Times New Roman" w:eastAsia="Times New Roman" w:hAnsi="Times New Roman"/>
          <w:color w:val="auto"/>
          <w:sz w:val="24"/>
          <w:szCs w:val="24"/>
          <w:lang w:eastAsia="zh-CN"/>
        </w:rPr>
        <w:t>L</w:t>
      </w:r>
      <w:r w:rsidRPr="003334AC">
        <w:rPr>
          <w:rFonts w:ascii="Times New Roman" w:eastAsia="Times New Roman" w:hAnsi="Times New Roman"/>
          <w:color w:val="auto"/>
          <w:sz w:val="24"/>
          <w:szCs w:val="24"/>
          <w:lang w:eastAsia="zh-CN"/>
        </w:rPr>
        <w:t>īgum</w:t>
      </w:r>
      <w:r w:rsidR="005E32A2" w:rsidRPr="003334AC">
        <w:rPr>
          <w:rFonts w:ascii="Times New Roman" w:eastAsia="Times New Roman" w:hAnsi="Times New Roman"/>
          <w:color w:val="auto"/>
          <w:sz w:val="24"/>
          <w:szCs w:val="24"/>
          <w:lang w:eastAsia="zh-CN"/>
        </w:rPr>
        <w:t>s</w:t>
      </w:r>
      <w:r w:rsidRPr="003334AC">
        <w:rPr>
          <w:rFonts w:ascii="Times New Roman" w:eastAsia="Times New Roman" w:hAnsi="Times New Roman"/>
          <w:color w:val="auto"/>
          <w:sz w:val="24"/>
          <w:szCs w:val="24"/>
          <w:lang w:eastAsia="zh-CN"/>
        </w:rPr>
        <w:t xml:space="preserve">. Līdz ar īpašuma tiesībām Pircējam pāriet visi ar </w:t>
      </w:r>
      <w:r w:rsidR="00D1165F" w:rsidRPr="003334AC">
        <w:rPr>
          <w:rFonts w:ascii="Times New Roman" w:eastAsia="Times New Roman" w:hAnsi="Times New Roman"/>
          <w:color w:val="auto"/>
          <w:sz w:val="24"/>
          <w:szCs w:val="24"/>
          <w:lang w:eastAsia="zh-CN"/>
        </w:rPr>
        <w:t xml:space="preserve">Pašvaldības Kapitāla daļu paketi </w:t>
      </w:r>
      <w:r w:rsidRPr="003334AC">
        <w:rPr>
          <w:rFonts w:ascii="Times New Roman" w:eastAsia="Times New Roman" w:hAnsi="Times New Roman"/>
          <w:color w:val="auto"/>
          <w:sz w:val="24"/>
          <w:szCs w:val="24"/>
          <w:lang w:eastAsia="zh-CN"/>
        </w:rPr>
        <w:t xml:space="preserve">saistītie riski. </w:t>
      </w:r>
    </w:p>
    <w:p w14:paraId="663045A3" w14:textId="77777777" w:rsidR="003E6130" w:rsidRPr="003334AC" w:rsidRDefault="003E6130" w:rsidP="003E6130">
      <w:pPr>
        <w:pStyle w:val="ListParagraph"/>
        <w:ind w:left="426"/>
        <w:jc w:val="both"/>
        <w:rPr>
          <w:rFonts w:ascii="Times New Roman" w:eastAsia="Times New Roman" w:hAnsi="Times New Roman"/>
          <w:color w:val="auto"/>
          <w:sz w:val="24"/>
          <w:szCs w:val="24"/>
          <w:lang w:eastAsia="zh-CN"/>
        </w:rPr>
      </w:pPr>
    </w:p>
    <w:p w14:paraId="3129E34E" w14:textId="52419B4B" w:rsidR="00D84AC2" w:rsidRPr="003334AC" w:rsidRDefault="00D84AC2" w:rsidP="003E6130">
      <w:pPr>
        <w:pStyle w:val="ListParagraph"/>
        <w:numPr>
          <w:ilvl w:val="0"/>
          <w:numId w:val="4"/>
        </w:num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Pēc </w:t>
      </w:r>
      <w:r w:rsidR="008115AF" w:rsidRPr="003334AC">
        <w:rPr>
          <w:rFonts w:ascii="Times New Roman" w:eastAsia="Times New Roman" w:hAnsi="Times New Roman"/>
          <w:color w:val="auto"/>
          <w:sz w:val="24"/>
          <w:szCs w:val="24"/>
          <w:lang w:eastAsia="zh-CN"/>
        </w:rPr>
        <w:t>L</w:t>
      </w:r>
      <w:r w:rsidRPr="003334AC">
        <w:rPr>
          <w:rFonts w:ascii="Times New Roman" w:eastAsia="Times New Roman" w:hAnsi="Times New Roman"/>
          <w:color w:val="auto"/>
          <w:sz w:val="24"/>
          <w:szCs w:val="24"/>
          <w:lang w:eastAsia="zh-CN"/>
        </w:rPr>
        <w:t>īgumu noslēgšanas un spēkā stāšanās Possessor sagatavo</w:t>
      </w:r>
      <w:r w:rsidR="00682013" w:rsidRPr="003334AC">
        <w:rPr>
          <w:rFonts w:ascii="Times New Roman" w:eastAsia="Times New Roman" w:hAnsi="Times New Roman"/>
          <w:color w:val="auto"/>
          <w:sz w:val="24"/>
          <w:szCs w:val="24"/>
          <w:lang w:eastAsia="zh-CN"/>
        </w:rPr>
        <w:t xml:space="preserve"> un Pārdevējs </w:t>
      </w:r>
      <w:r w:rsidRPr="003334AC">
        <w:rPr>
          <w:rFonts w:ascii="Times New Roman" w:eastAsia="Times New Roman" w:hAnsi="Times New Roman"/>
          <w:color w:val="auto"/>
          <w:sz w:val="24"/>
          <w:szCs w:val="24"/>
          <w:lang w:eastAsia="zh-CN"/>
        </w:rPr>
        <w:t xml:space="preserve">paraksta un </w:t>
      </w:r>
      <w:proofErr w:type="spellStart"/>
      <w:r w:rsidRPr="003334AC">
        <w:rPr>
          <w:rFonts w:ascii="Times New Roman" w:eastAsia="Times New Roman" w:hAnsi="Times New Roman"/>
          <w:color w:val="auto"/>
          <w:sz w:val="24"/>
          <w:szCs w:val="24"/>
          <w:lang w:eastAsia="zh-CN"/>
        </w:rPr>
        <w:t>nosūta</w:t>
      </w:r>
      <w:proofErr w:type="spellEnd"/>
      <w:r w:rsidRPr="003334AC">
        <w:rPr>
          <w:rFonts w:ascii="Times New Roman" w:eastAsia="Times New Roman" w:hAnsi="Times New Roman"/>
          <w:color w:val="auto"/>
          <w:sz w:val="24"/>
          <w:szCs w:val="24"/>
          <w:lang w:eastAsia="zh-CN"/>
        </w:rPr>
        <w:t xml:space="preserve"> Pircējam parakstīšanai Komerclikuma </w:t>
      </w:r>
      <w:r w:rsidR="00682013" w:rsidRPr="003334AC">
        <w:rPr>
          <w:rFonts w:ascii="Times New Roman" w:hAnsi="Times New Roman"/>
          <w:sz w:val="24"/>
          <w:szCs w:val="24"/>
        </w:rPr>
        <w:t>187.</w:t>
      </w:r>
      <w:r w:rsidRPr="003334AC">
        <w:rPr>
          <w:rFonts w:ascii="Times New Roman" w:hAnsi="Times New Roman"/>
          <w:sz w:val="24"/>
          <w:szCs w:val="24"/>
          <w:vertAlign w:val="superscript"/>
        </w:rPr>
        <w:t>1</w:t>
      </w:r>
      <w:r w:rsidRPr="003334AC">
        <w:rPr>
          <w:rFonts w:ascii="Times New Roman" w:hAnsi="Times New Roman"/>
          <w:sz w:val="24"/>
          <w:szCs w:val="24"/>
        </w:rPr>
        <w:t xml:space="preserve">.panta </w:t>
      </w:r>
      <w:r w:rsidRPr="003334AC">
        <w:rPr>
          <w:rFonts w:ascii="Times New Roman" w:eastAsia="Times New Roman" w:hAnsi="Times New Roman"/>
          <w:color w:val="auto"/>
          <w:sz w:val="24"/>
          <w:szCs w:val="24"/>
          <w:lang w:eastAsia="zh-CN"/>
        </w:rPr>
        <w:t xml:space="preserve">otrajā daļā paredzēto kopīgo paziņojumu, ar kuru apliecina Pašvaldības Kapitāla daļu paketes nodošanu Pircējam. Pircējs paraksta paziņojumu un iesniedz to Sabiedrības valdei, lai Sabiedrības valde saskaņā ar Komerclikuma noteikumiem izdarītu izmaiņas </w:t>
      </w:r>
      <w:r w:rsidR="0097568D" w:rsidRPr="003334AC">
        <w:rPr>
          <w:rFonts w:ascii="Times New Roman" w:eastAsia="Times New Roman" w:hAnsi="Times New Roman"/>
          <w:color w:val="auto"/>
          <w:sz w:val="24"/>
          <w:szCs w:val="24"/>
          <w:lang w:eastAsia="zh-CN"/>
        </w:rPr>
        <w:t xml:space="preserve">dalībnieku </w:t>
      </w:r>
      <w:r w:rsidRPr="003334AC">
        <w:rPr>
          <w:rFonts w:ascii="Times New Roman" w:eastAsia="Times New Roman" w:hAnsi="Times New Roman"/>
          <w:color w:val="auto"/>
          <w:sz w:val="24"/>
          <w:szCs w:val="24"/>
          <w:lang w:eastAsia="zh-CN"/>
        </w:rPr>
        <w:t>reģistra ierakstos.</w:t>
      </w:r>
    </w:p>
    <w:p w14:paraId="596B8728" w14:textId="77777777" w:rsidR="00D84AC2" w:rsidRPr="003334AC" w:rsidRDefault="00D84AC2" w:rsidP="00D84AC2">
      <w:pPr>
        <w:pStyle w:val="BodyTextIndent2"/>
        <w:ind w:firstLine="426"/>
        <w:jc w:val="center"/>
        <w:rPr>
          <w:rFonts w:ascii="Times New Roman" w:hAnsi="Times New Roman"/>
          <w:sz w:val="24"/>
          <w:szCs w:val="24"/>
        </w:rPr>
      </w:pPr>
      <w:r w:rsidRPr="003334AC">
        <w:rPr>
          <w:rFonts w:ascii="Times New Roman" w:hAnsi="Times New Roman"/>
          <w:sz w:val="24"/>
          <w:szCs w:val="24"/>
        </w:rPr>
        <w:t>5. PĀRDEVĒJA UN PIRCĒJA GARANTIJAS</w:t>
      </w:r>
    </w:p>
    <w:p w14:paraId="0D2CF428" w14:textId="77777777" w:rsidR="00D84AC2" w:rsidRPr="003334AC" w:rsidRDefault="00D84AC2" w:rsidP="00D84AC2">
      <w:pPr>
        <w:pStyle w:val="BodyTextIndent2"/>
        <w:ind w:firstLine="426"/>
        <w:jc w:val="center"/>
        <w:rPr>
          <w:rFonts w:ascii="Times New Roman" w:hAnsi="Times New Roman"/>
          <w:sz w:val="24"/>
          <w:szCs w:val="24"/>
        </w:rPr>
      </w:pPr>
    </w:p>
    <w:p w14:paraId="109F6838" w14:textId="60252E91" w:rsidR="00D84AC2" w:rsidRPr="003334AC" w:rsidRDefault="00D84AC2" w:rsidP="003E6130">
      <w:pPr>
        <w:pStyle w:val="BodyTextIndent2"/>
        <w:numPr>
          <w:ilvl w:val="0"/>
          <w:numId w:val="5"/>
        </w:numPr>
        <w:ind w:left="426"/>
        <w:rPr>
          <w:rFonts w:ascii="Times New Roman" w:hAnsi="Times New Roman"/>
          <w:sz w:val="24"/>
          <w:szCs w:val="24"/>
        </w:rPr>
      </w:pPr>
      <w:r w:rsidRPr="003334AC">
        <w:rPr>
          <w:rFonts w:ascii="Times New Roman" w:hAnsi="Times New Roman"/>
          <w:sz w:val="24"/>
          <w:szCs w:val="24"/>
        </w:rPr>
        <w:t>Izņemot gadījumus, kad Līgumā tas būtu īpaši norādīts citādi, Pašvaldības Kapitāla daļu paketes pārdošana notiek uz “Kā tas stāv” principa pamata, un Pircējs paļaujas uz savu ar darījumu saistīto faktu novērtējumu, t.sk. uz Latvijas Republikā spēkā esošo konkurences regulējuma novērtējumu.</w:t>
      </w:r>
    </w:p>
    <w:p w14:paraId="5F5E871E" w14:textId="77777777" w:rsidR="003E6130" w:rsidRPr="003334AC" w:rsidRDefault="003E6130" w:rsidP="003E6130">
      <w:pPr>
        <w:pStyle w:val="BodyTextIndent2"/>
        <w:ind w:left="426" w:firstLine="0"/>
        <w:rPr>
          <w:rFonts w:ascii="Times New Roman" w:hAnsi="Times New Roman"/>
          <w:sz w:val="24"/>
          <w:szCs w:val="24"/>
        </w:rPr>
      </w:pPr>
    </w:p>
    <w:p w14:paraId="4E6DDCF9" w14:textId="529A4DD8" w:rsidR="00D84AC2" w:rsidRPr="003334AC" w:rsidRDefault="00D84AC2" w:rsidP="003E6130">
      <w:pPr>
        <w:pStyle w:val="BodyTextIndent2"/>
        <w:numPr>
          <w:ilvl w:val="0"/>
          <w:numId w:val="5"/>
        </w:numPr>
        <w:ind w:left="426"/>
        <w:rPr>
          <w:rFonts w:ascii="Times New Roman" w:hAnsi="Times New Roman"/>
          <w:sz w:val="24"/>
          <w:szCs w:val="24"/>
        </w:rPr>
      </w:pPr>
      <w:r w:rsidRPr="003334AC">
        <w:rPr>
          <w:rFonts w:ascii="Times New Roman" w:hAnsi="Times New Roman"/>
          <w:sz w:val="24"/>
          <w:szCs w:val="24"/>
        </w:rPr>
        <w:t>Pārdevējs apliecina, ka tam nav zināmi nekādi būtiski fakti vai apstākļi attiecībā uz Sabiedrību, tās aktīviem, t.sk. naudas līdzekļiem, saistībām vai citiem finanšu apstākļiem, Sabiedrības biznesu, īpašum</w:t>
      </w:r>
      <w:r w:rsidR="003373C1" w:rsidRPr="003334AC">
        <w:rPr>
          <w:rFonts w:ascii="Times New Roman" w:hAnsi="Times New Roman"/>
          <w:sz w:val="24"/>
          <w:szCs w:val="24"/>
        </w:rPr>
        <w:t xml:space="preserve">a </w:t>
      </w:r>
      <w:r w:rsidRPr="003334AC">
        <w:rPr>
          <w:rFonts w:ascii="Times New Roman" w:hAnsi="Times New Roman"/>
          <w:sz w:val="24"/>
          <w:szCs w:val="24"/>
        </w:rPr>
        <w:t>tiesībām, īpašum</w:t>
      </w:r>
      <w:r w:rsidR="00C85BE8" w:rsidRPr="003334AC">
        <w:rPr>
          <w:rFonts w:ascii="Times New Roman" w:hAnsi="Times New Roman"/>
          <w:sz w:val="24"/>
          <w:szCs w:val="24"/>
        </w:rPr>
        <w:t>a</w:t>
      </w:r>
      <w:r w:rsidRPr="003334AC">
        <w:rPr>
          <w:rFonts w:ascii="Times New Roman" w:hAnsi="Times New Roman"/>
          <w:sz w:val="24"/>
          <w:szCs w:val="24"/>
        </w:rPr>
        <w:t xml:space="preserve"> nomas un/vai lietojuma tiesībām, trešo personu prasījuma tiesībām pret Sabiedrību vai citiem būtiskiem apstākļiem (t.sk., bet ne tikai, ka Sabiedrība būtu iesaistījusies tādās </w:t>
      </w:r>
      <w:r w:rsidRPr="00586AB2">
        <w:rPr>
          <w:rFonts w:ascii="Times New Roman" w:hAnsi="Times New Roman"/>
          <w:sz w:val="24"/>
          <w:szCs w:val="24"/>
        </w:rPr>
        <w:t>darījuma attiecībās, kas neatbilst parastas un godprātīgas uzņēmējdarbības principiem), kuri būtu Pārdevēja rīcībā (bet nav atspoguļoti Sabiedrības 202</w:t>
      </w:r>
      <w:r w:rsidR="00C85BE8" w:rsidRPr="00586AB2">
        <w:rPr>
          <w:rFonts w:ascii="Times New Roman" w:hAnsi="Times New Roman"/>
          <w:sz w:val="24"/>
          <w:szCs w:val="24"/>
        </w:rPr>
        <w:t>4</w:t>
      </w:r>
      <w:r w:rsidRPr="00586AB2">
        <w:rPr>
          <w:rFonts w:ascii="Times New Roman" w:hAnsi="Times New Roman"/>
          <w:sz w:val="24"/>
          <w:szCs w:val="24"/>
        </w:rPr>
        <w:t>.gada pārskatā, publiski pieejamajos informācijas avotos, t.sk. normatīvajos aktos, kas regulē Sabiedrības darbību un konkurences nosacījumus sabiedrības darbības jomā, Possessor</w:t>
      </w:r>
      <w:r w:rsidR="00C85BE8" w:rsidRPr="00586AB2">
        <w:rPr>
          <w:rFonts w:ascii="Times New Roman" w:hAnsi="Times New Roman"/>
          <w:sz w:val="24"/>
          <w:szCs w:val="24"/>
        </w:rPr>
        <w:t xml:space="preserve"> </w:t>
      </w:r>
      <w:r w:rsidRPr="00586AB2">
        <w:rPr>
          <w:rFonts w:ascii="Times New Roman" w:hAnsi="Times New Roman"/>
          <w:sz w:val="24"/>
          <w:szCs w:val="24"/>
        </w:rPr>
        <w:t xml:space="preserve">un </w:t>
      </w:r>
      <w:r w:rsidR="00C85BE8" w:rsidRPr="00586AB2">
        <w:rPr>
          <w:rFonts w:ascii="Times New Roman" w:hAnsi="Times New Roman"/>
          <w:sz w:val="24"/>
          <w:szCs w:val="24"/>
        </w:rPr>
        <w:t>Pārdevēja</w:t>
      </w:r>
      <w:r w:rsidRPr="00586AB2">
        <w:rPr>
          <w:rFonts w:ascii="Times New Roman" w:hAnsi="Times New Roman"/>
          <w:sz w:val="24"/>
          <w:szCs w:val="24"/>
        </w:rPr>
        <w:t xml:space="preserve"> apstiprinātajos </w:t>
      </w:r>
      <w:r w:rsidR="00FE2DBF" w:rsidRPr="00586AB2">
        <w:rPr>
          <w:rFonts w:ascii="Times New Roman" w:hAnsi="Times New Roman"/>
          <w:sz w:val="24"/>
          <w:szCs w:val="24"/>
        </w:rPr>
        <w:t>N</w:t>
      </w:r>
      <w:r w:rsidRPr="00586AB2">
        <w:rPr>
          <w:rFonts w:ascii="Times New Roman" w:hAnsi="Times New Roman"/>
          <w:sz w:val="24"/>
          <w:szCs w:val="24"/>
        </w:rPr>
        <w:t>oteikumos, kuri, ja tiktu paziņoti,</w:t>
      </w:r>
      <w:r w:rsidRPr="003334AC">
        <w:rPr>
          <w:rFonts w:ascii="Times New Roman" w:hAnsi="Times New Roman"/>
          <w:sz w:val="24"/>
          <w:szCs w:val="24"/>
        </w:rPr>
        <w:t xml:space="preserve"> varētu ietekmēt Pircēja lēmumu noslēgt šo Līgumu.</w:t>
      </w:r>
    </w:p>
    <w:p w14:paraId="075B6026" w14:textId="77777777" w:rsidR="003E6130" w:rsidRPr="003334AC" w:rsidRDefault="003E6130" w:rsidP="003E6130">
      <w:pPr>
        <w:pStyle w:val="ListParagraph"/>
        <w:rPr>
          <w:rFonts w:ascii="Times New Roman" w:hAnsi="Times New Roman"/>
          <w:sz w:val="24"/>
          <w:szCs w:val="24"/>
        </w:rPr>
      </w:pPr>
    </w:p>
    <w:p w14:paraId="67C311E0" w14:textId="5DA340A9" w:rsidR="00D84AC2" w:rsidRPr="003334AC" w:rsidRDefault="00D84AC2" w:rsidP="003E6130">
      <w:pPr>
        <w:pStyle w:val="BodyTextIndent2"/>
        <w:numPr>
          <w:ilvl w:val="0"/>
          <w:numId w:val="5"/>
        </w:numPr>
        <w:ind w:left="426"/>
        <w:rPr>
          <w:rFonts w:ascii="Times New Roman" w:hAnsi="Times New Roman"/>
          <w:sz w:val="24"/>
          <w:szCs w:val="24"/>
        </w:rPr>
      </w:pPr>
      <w:r w:rsidRPr="003334AC">
        <w:rPr>
          <w:rFonts w:ascii="Times New Roman" w:hAnsi="Times New Roman"/>
          <w:sz w:val="24"/>
          <w:szCs w:val="24"/>
        </w:rPr>
        <w:t xml:space="preserve">Pircējs apliecina, ka tam nav likumisku vai citu tiesisku un faktisku šķēršļu pirkt </w:t>
      </w:r>
      <w:r w:rsidR="00FE2DBF" w:rsidRPr="003334AC">
        <w:rPr>
          <w:rFonts w:ascii="Times New Roman" w:hAnsi="Times New Roman"/>
          <w:sz w:val="24"/>
          <w:szCs w:val="24"/>
        </w:rPr>
        <w:t>Pašvaldības Kapitāla daļu paketi</w:t>
      </w:r>
      <w:r w:rsidRPr="003334AC">
        <w:rPr>
          <w:rFonts w:ascii="Times New Roman" w:hAnsi="Times New Roman"/>
          <w:sz w:val="24"/>
          <w:szCs w:val="24"/>
        </w:rPr>
        <w:t xml:space="preserve">, ka visi finanšu līdzekļi, kuri tiks izmantoti samaksai par </w:t>
      </w:r>
      <w:r w:rsidR="00FE2DBF" w:rsidRPr="003334AC">
        <w:rPr>
          <w:rFonts w:ascii="Times New Roman" w:hAnsi="Times New Roman"/>
          <w:sz w:val="24"/>
          <w:szCs w:val="24"/>
        </w:rPr>
        <w:t>Pašvaldības Kapitāla daļu paketi</w:t>
      </w:r>
      <w:r w:rsidRPr="003334AC">
        <w:rPr>
          <w:rFonts w:ascii="Times New Roman" w:hAnsi="Times New Roman"/>
          <w:sz w:val="24"/>
          <w:szCs w:val="24"/>
        </w:rPr>
        <w:t xml:space="preserve">, ir un tiks iegūti tikai likumīgā ceļā, t.i., Latvijas Republikas tiesību aktos atļautajā kārtībā, tiesa nav pieņēmusi lēmumu par Pircēja maksātnespējas procesa, tiesiskās aizsardzības procesa vai </w:t>
      </w:r>
      <w:proofErr w:type="spellStart"/>
      <w:r w:rsidRPr="003334AC">
        <w:rPr>
          <w:rFonts w:ascii="Times New Roman" w:hAnsi="Times New Roman"/>
          <w:sz w:val="24"/>
          <w:szCs w:val="24"/>
        </w:rPr>
        <w:t>ārpustiesas</w:t>
      </w:r>
      <w:proofErr w:type="spellEnd"/>
      <w:r w:rsidRPr="003334AC">
        <w:rPr>
          <w:rFonts w:ascii="Times New Roman" w:hAnsi="Times New Roman"/>
          <w:sz w:val="24"/>
          <w:szCs w:val="24"/>
        </w:rPr>
        <w:t xml:space="preserve"> tiesiskās aizsardzības procesa lietas ierosināšanu.</w:t>
      </w:r>
    </w:p>
    <w:p w14:paraId="41919AE9" w14:textId="77777777" w:rsidR="00D84AC2" w:rsidRPr="003334AC" w:rsidRDefault="00D84AC2" w:rsidP="00D84AC2">
      <w:pPr>
        <w:ind w:firstLine="426"/>
        <w:jc w:val="both"/>
        <w:rPr>
          <w:rFonts w:ascii="Times New Roman" w:hAnsi="Times New Roman"/>
          <w:sz w:val="24"/>
          <w:szCs w:val="24"/>
        </w:rPr>
      </w:pPr>
    </w:p>
    <w:p w14:paraId="74758F1E" w14:textId="77777777" w:rsidR="00D84AC2" w:rsidRPr="003334AC" w:rsidRDefault="00D84AC2" w:rsidP="00D84AC2">
      <w:pPr>
        <w:ind w:firstLine="426"/>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6. PIRMPIRKUMA UN ATPAKAĻPIRKUMA TIESĪBAS</w:t>
      </w:r>
    </w:p>
    <w:p w14:paraId="5D0073F9" w14:textId="77777777" w:rsidR="00D84AC2" w:rsidRPr="003334AC" w:rsidRDefault="00D84AC2" w:rsidP="00D84AC2">
      <w:pPr>
        <w:ind w:firstLine="425"/>
        <w:jc w:val="both"/>
        <w:rPr>
          <w:rFonts w:ascii="Times New Roman" w:eastAsia="Times New Roman" w:hAnsi="Times New Roman"/>
          <w:sz w:val="24"/>
          <w:szCs w:val="24"/>
          <w:lang w:eastAsia="zh-CN"/>
        </w:rPr>
      </w:pPr>
    </w:p>
    <w:p w14:paraId="756DFDE2" w14:textId="77777777" w:rsidR="00D84AC2" w:rsidRPr="003334AC" w:rsidRDefault="00D84AC2" w:rsidP="00D84AC2">
      <w:pPr>
        <w:ind w:firstLine="425"/>
        <w:jc w:val="both"/>
        <w:rPr>
          <w:rFonts w:ascii="Times New Roman" w:eastAsia="Times New Roman" w:hAnsi="Times New Roman"/>
          <w:sz w:val="24"/>
          <w:szCs w:val="24"/>
          <w:lang w:eastAsia="zh-CN"/>
        </w:rPr>
      </w:pPr>
      <w:r w:rsidRPr="003334AC">
        <w:rPr>
          <w:rFonts w:ascii="Times New Roman" w:eastAsia="Times New Roman" w:hAnsi="Times New Roman"/>
          <w:sz w:val="24"/>
          <w:szCs w:val="24"/>
          <w:lang w:eastAsia="zh-CN"/>
        </w:rPr>
        <w:t>Pārdevēja pirmpirkuma un atpakaļpirkuma tiesības netiek noteiktas.</w:t>
      </w:r>
    </w:p>
    <w:p w14:paraId="16359B54" w14:textId="77777777" w:rsidR="00D84AC2" w:rsidRPr="003334AC" w:rsidRDefault="00D84AC2" w:rsidP="00D84AC2">
      <w:pPr>
        <w:ind w:firstLine="425"/>
        <w:jc w:val="both"/>
        <w:rPr>
          <w:rFonts w:ascii="Times New Roman" w:eastAsia="Times New Roman" w:hAnsi="Times New Roman"/>
          <w:sz w:val="24"/>
          <w:szCs w:val="24"/>
          <w:lang w:eastAsia="zh-CN"/>
        </w:rPr>
      </w:pPr>
    </w:p>
    <w:p w14:paraId="2194B3E5" w14:textId="77777777" w:rsidR="00D84AC2" w:rsidRPr="003334AC" w:rsidRDefault="00D84AC2" w:rsidP="00D84AC2">
      <w:pPr>
        <w:ind w:firstLine="426"/>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7. LĪGUMA ATCELŠANA </w:t>
      </w:r>
    </w:p>
    <w:p w14:paraId="60C60B84" w14:textId="77777777" w:rsidR="00D84AC2" w:rsidRPr="003334AC" w:rsidRDefault="00D84AC2" w:rsidP="00D84AC2">
      <w:pPr>
        <w:ind w:firstLine="426"/>
        <w:jc w:val="both"/>
        <w:rPr>
          <w:rFonts w:ascii="Times New Roman" w:eastAsia="Times New Roman" w:hAnsi="Times New Roman"/>
          <w:color w:val="auto"/>
          <w:sz w:val="24"/>
          <w:szCs w:val="24"/>
          <w:lang w:eastAsia="zh-CN"/>
        </w:rPr>
      </w:pPr>
    </w:p>
    <w:p w14:paraId="28B4B10E" w14:textId="77777777" w:rsidR="00D84AC2" w:rsidRPr="003334AC" w:rsidRDefault="00D84AC2" w:rsidP="00D84AC2">
      <w:pPr>
        <w:ind w:firstLine="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Pircējam nav tiesību prasīt Līguma atcelšanu.</w:t>
      </w:r>
    </w:p>
    <w:p w14:paraId="0E816D8A" w14:textId="77777777" w:rsidR="00D84AC2" w:rsidRPr="003334AC" w:rsidRDefault="00D84AC2" w:rsidP="00D84AC2">
      <w:pPr>
        <w:ind w:firstLine="426"/>
        <w:jc w:val="center"/>
        <w:rPr>
          <w:rFonts w:ascii="Times New Roman" w:eastAsia="Times New Roman" w:hAnsi="Times New Roman"/>
          <w:color w:val="auto"/>
          <w:sz w:val="24"/>
          <w:szCs w:val="24"/>
          <w:lang w:eastAsia="zh-CN"/>
        </w:rPr>
      </w:pPr>
    </w:p>
    <w:p w14:paraId="1653F391" w14:textId="77777777" w:rsidR="00D84AC2" w:rsidRPr="003334AC" w:rsidRDefault="00D84AC2" w:rsidP="00D84AC2">
      <w:pPr>
        <w:ind w:firstLine="426"/>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8. STRĪDU IZŠĶIRŠANAS KĀRTĪBA</w:t>
      </w:r>
    </w:p>
    <w:p w14:paraId="2DB3D080" w14:textId="77777777" w:rsidR="00D84AC2" w:rsidRPr="003334AC" w:rsidRDefault="00D84AC2" w:rsidP="00D84AC2">
      <w:pPr>
        <w:jc w:val="both"/>
        <w:rPr>
          <w:rFonts w:ascii="Times New Roman" w:eastAsia="Times New Roman" w:hAnsi="Times New Roman"/>
          <w:color w:val="auto"/>
          <w:sz w:val="24"/>
          <w:szCs w:val="24"/>
          <w:lang w:eastAsia="zh-CN"/>
        </w:rPr>
      </w:pPr>
    </w:p>
    <w:p w14:paraId="66529BA2" w14:textId="77777777" w:rsidR="00D84AC2" w:rsidRPr="003334AC" w:rsidRDefault="00D84AC2" w:rsidP="003E6130">
      <w:pPr>
        <w:ind w:left="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Jebkurš strīds, nesaskaņa vai prasība, kas izriet no noslēgtā Līguma, un, kas skar to vai tā pārkāpšanu, izbeigšanu vai spēkā neesamību, tiks izšķirts Latvijas Republikas tiesās saskaņā ar Latvijas Republikā spēkā esošajiem tiesību aktiem. </w:t>
      </w:r>
    </w:p>
    <w:p w14:paraId="77E49B68" w14:textId="77777777" w:rsidR="003E6130" w:rsidRPr="003334AC" w:rsidRDefault="003E6130" w:rsidP="00D84AC2">
      <w:pPr>
        <w:jc w:val="center"/>
        <w:rPr>
          <w:rFonts w:ascii="Times New Roman" w:eastAsia="Times New Roman" w:hAnsi="Times New Roman"/>
          <w:color w:val="auto"/>
          <w:sz w:val="24"/>
          <w:szCs w:val="24"/>
          <w:lang w:eastAsia="zh-CN"/>
        </w:rPr>
      </w:pPr>
    </w:p>
    <w:p w14:paraId="11A0F639" w14:textId="77777777" w:rsidR="00D84AC2" w:rsidRPr="003334AC" w:rsidRDefault="00D84AC2"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9. NEPĀRVARAMA VARA</w:t>
      </w:r>
    </w:p>
    <w:p w14:paraId="6712B2F5" w14:textId="77777777" w:rsidR="00D84AC2" w:rsidRPr="003334AC" w:rsidRDefault="00D84AC2" w:rsidP="003E6130">
      <w:pPr>
        <w:ind w:left="284" w:hanging="284"/>
        <w:jc w:val="both"/>
        <w:rPr>
          <w:rFonts w:ascii="Times New Roman" w:eastAsia="Times New Roman" w:hAnsi="Times New Roman"/>
          <w:color w:val="auto"/>
          <w:sz w:val="24"/>
          <w:szCs w:val="24"/>
          <w:lang w:eastAsia="zh-CN"/>
        </w:rPr>
      </w:pPr>
    </w:p>
    <w:p w14:paraId="5368616E" w14:textId="4EFC6E78" w:rsidR="00D84AC2" w:rsidRPr="003334AC" w:rsidRDefault="00D84AC2" w:rsidP="003E6130">
      <w:pPr>
        <w:pStyle w:val="ListParagraph"/>
        <w:numPr>
          <w:ilvl w:val="0"/>
          <w:numId w:val="6"/>
        </w:numPr>
        <w:ind w:left="426" w:hanging="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Puses tiek atbrīvotas no atbildības par līgumsaistību pienācīgu neizpildi, ja tā radusies nepārvaramas varas rezultātā, no kuras nevar izvairīties, kuras sekas nav iespējams pārvarēt, kuru Puses Līguma slēgšanas brīdī nevarēja paredzēt un novērst un par kuru rašanos nenes atbildību. </w:t>
      </w:r>
    </w:p>
    <w:p w14:paraId="666E9F89" w14:textId="77777777" w:rsidR="00D84AC2" w:rsidRPr="003334AC" w:rsidRDefault="00D84AC2" w:rsidP="003E6130">
      <w:pPr>
        <w:ind w:left="426" w:hanging="426"/>
        <w:jc w:val="both"/>
        <w:rPr>
          <w:rFonts w:ascii="Times New Roman" w:eastAsia="Times New Roman" w:hAnsi="Times New Roman"/>
          <w:color w:val="auto"/>
          <w:sz w:val="24"/>
          <w:szCs w:val="24"/>
          <w:lang w:eastAsia="zh-CN"/>
        </w:rPr>
      </w:pPr>
    </w:p>
    <w:p w14:paraId="3CEB3E29" w14:textId="7DAF12DC" w:rsidR="00D84AC2" w:rsidRPr="003334AC" w:rsidRDefault="00D84AC2" w:rsidP="003E6130">
      <w:pPr>
        <w:pStyle w:val="ListParagraph"/>
        <w:numPr>
          <w:ilvl w:val="0"/>
          <w:numId w:val="6"/>
        </w:numPr>
        <w:ind w:left="426" w:hanging="426"/>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Par Līguma 9.1.punktā minēto apstākļu iestāšanos 7 (septiņu) dienu laikā </w:t>
      </w:r>
      <w:r w:rsidR="00EE1F77" w:rsidRPr="003334AC">
        <w:rPr>
          <w:rFonts w:ascii="Times New Roman" w:eastAsia="Times New Roman" w:hAnsi="Times New Roman"/>
          <w:color w:val="auto"/>
          <w:sz w:val="24"/>
          <w:szCs w:val="24"/>
          <w:lang w:eastAsia="zh-CN"/>
        </w:rPr>
        <w:t xml:space="preserve">no </w:t>
      </w:r>
      <w:r w:rsidR="002E483F" w:rsidRPr="003334AC">
        <w:rPr>
          <w:rFonts w:ascii="Times New Roman" w:eastAsia="Times New Roman" w:hAnsi="Times New Roman"/>
          <w:color w:val="auto"/>
          <w:sz w:val="24"/>
          <w:szCs w:val="24"/>
          <w:lang w:eastAsia="zh-CN"/>
        </w:rPr>
        <w:t xml:space="preserve">attiecīgo </w:t>
      </w:r>
      <w:r w:rsidR="00EE1F77" w:rsidRPr="003334AC">
        <w:rPr>
          <w:rFonts w:ascii="Times New Roman" w:eastAsia="Times New Roman" w:hAnsi="Times New Roman"/>
          <w:color w:val="auto"/>
          <w:sz w:val="24"/>
          <w:szCs w:val="24"/>
          <w:lang w:eastAsia="zh-CN"/>
        </w:rPr>
        <w:t xml:space="preserve">apstākļu rašanās brīža </w:t>
      </w:r>
      <w:r w:rsidRPr="003334AC">
        <w:rPr>
          <w:rFonts w:ascii="Times New Roman" w:eastAsia="Times New Roman" w:hAnsi="Times New Roman"/>
          <w:color w:val="auto"/>
          <w:sz w:val="24"/>
          <w:szCs w:val="24"/>
          <w:lang w:eastAsia="zh-CN"/>
        </w:rPr>
        <w:t>rakstiski jāpaziņo otrai Pusei. Puses vienojoties pieņem lēmumu par turpmāko rīcību.</w:t>
      </w:r>
    </w:p>
    <w:p w14:paraId="1C99A7CB" w14:textId="77777777" w:rsidR="00D84AC2" w:rsidRPr="003334AC" w:rsidRDefault="00D84AC2"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10. NOBEIGUMA NOTEIKUMI</w:t>
      </w:r>
    </w:p>
    <w:p w14:paraId="4DC6D6E2" w14:textId="77777777" w:rsidR="00D84AC2" w:rsidRPr="003334AC" w:rsidRDefault="00D84AC2" w:rsidP="00D84AC2">
      <w:pPr>
        <w:jc w:val="both"/>
        <w:rPr>
          <w:rFonts w:ascii="Times New Roman" w:eastAsia="Times New Roman" w:hAnsi="Times New Roman"/>
          <w:color w:val="auto"/>
          <w:sz w:val="24"/>
          <w:szCs w:val="24"/>
          <w:lang w:eastAsia="zh-CN"/>
        </w:rPr>
      </w:pPr>
    </w:p>
    <w:p w14:paraId="602E8885" w14:textId="0B6A6DCC" w:rsidR="00D84AC2" w:rsidRPr="003334AC" w:rsidRDefault="00D84AC2" w:rsidP="003E6130">
      <w:pPr>
        <w:pStyle w:val="ListParagraph"/>
        <w:numPr>
          <w:ilvl w:val="0"/>
          <w:numId w:val="8"/>
        </w:numPr>
        <w:ind w:left="426" w:hanging="568"/>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Līgums stājas spēkā ar brīdi, kad </w:t>
      </w:r>
      <w:r w:rsidR="002E483F" w:rsidRPr="003334AC">
        <w:rPr>
          <w:rFonts w:ascii="Times New Roman" w:eastAsia="Times New Roman" w:hAnsi="Times New Roman"/>
          <w:color w:val="auto"/>
          <w:sz w:val="24"/>
          <w:szCs w:val="24"/>
          <w:lang w:eastAsia="zh-CN"/>
        </w:rPr>
        <w:t>to ir parakstījušas Puses.</w:t>
      </w:r>
    </w:p>
    <w:p w14:paraId="0225D727" w14:textId="77777777" w:rsidR="003E6130" w:rsidRPr="003334AC" w:rsidRDefault="00D84AC2" w:rsidP="003E6130">
      <w:pPr>
        <w:pStyle w:val="ListParagraph"/>
        <w:numPr>
          <w:ilvl w:val="0"/>
          <w:numId w:val="8"/>
        </w:numPr>
        <w:ind w:left="426" w:hanging="568"/>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Pārdevējs pilnībā atsakās, un tam atkrīt atsavinātāja atbildības pienākums saskaņā ar Civillikuma 1603.panta 5.punktu, 1615.pantu un 1617.pantu.</w:t>
      </w:r>
      <w:r w:rsidR="00334CC4" w:rsidRPr="003334AC">
        <w:rPr>
          <w:rFonts w:ascii="Times New Roman" w:eastAsia="Times New Roman" w:hAnsi="Times New Roman"/>
          <w:color w:val="auto"/>
          <w:sz w:val="24"/>
          <w:szCs w:val="24"/>
          <w:lang w:eastAsia="zh-CN"/>
        </w:rPr>
        <w:t xml:space="preserve"> </w:t>
      </w:r>
    </w:p>
    <w:p w14:paraId="375CD77E" w14:textId="77777777" w:rsidR="003E6130" w:rsidRPr="003334AC" w:rsidRDefault="00D84AC2" w:rsidP="003E6130">
      <w:pPr>
        <w:pStyle w:val="ListParagraph"/>
        <w:numPr>
          <w:ilvl w:val="0"/>
          <w:numId w:val="8"/>
        </w:numPr>
        <w:ind w:left="426" w:hanging="568"/>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Pircēja pienākums ir pašam uzņemties visus riskus, tai skaitā attiesājuma risku.</w:t>
      </w:r>
    </w:p>
    <w:p w14:paraId="36CA83AB" w14:textId="1365A7DF" w:rsidR="00D84AC2" w:rsidRPr="003334AC" w:rsidRDefault="00D84AC2" w:rsidP="003E6130">
      <w:pPr>
        <w:pStyle w:val="ListParagraph"/>
        <w:numPr>
          <w:ilvl w:val="0"/>
          <w:numId w:val="8"/>
        </w:numPr>
        <w:ind w:left="426" w:hanging="568"/>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Noslēdzot Līgumu, Pircējs atsakās no tiesības prasīt jebkādu atsavinātāja atbildību no Pārdevēja vai tā tiesību un saistību pārņēmēja Līguma sakarā.</w:t>
      </w:r>
    </w:p>
    <w:p w14:paraId="73215BCE" w14:textId="0C3AB1B2" w:rsidR="00D84AC2" w:rsidRPr="003334AC" w:rsidRDefault="00D84AC2" w:rsidP="003E6130">
      <w:pPr>
        <w:pStyle w:val="ListParagraph"/>
        <w:numPr>
          <w:ilvl w:val="0"/>
          <w:numId w:val="8"/>
        </w:numPr>
        <w:ind w:left="426" w:hanging="568"/>
        <w:jc w:val="both"/>
        <w:rPr>
          <w:rFonts w:ascii="Times New Roman" w:eastAsia="Times New Roman" w:hAnsi="Times New Roman"/>
          <w:color w:val="FF0000"/>
          <w:sz w:val="24"/>
          <w:szCs w:val="24"/>
          <w:lang w:eastAsia="zh-CN"/>
        </w:rPr>
      </w:pPr>
      <w:r w:rsidRPr="003334AC">
        <w:rPr>
          <w:rFonts w:ascii="Times New Roman" w:eastAsia="Times New Roman" w:hAnsi="Times New Roman"/>
          <w:color w:val="auto"/>
          <w:sz w:val="24"/>
          <w:szCs w:val="24"/>
          <w:lang w:eastAsia="zh-CN"/>
        </w:rPr>
        <w:t xml:space="preserve">Visas izmaiņas un papildinājumi Līgumā var tikt izdarīti tikai </w:t>
      </w:r>
      <w:proofErr w:type="spellStart"/>
      <w:r w:rsidRPr="003334AC">
        <w:rPr>
          <w:rFonts w:ascii="Times New Roman" w:eastAsia="Times New Roman" w:hAnsi="Times New Roman"/>
          <w:color w:val="auto"/>
          <w:sz w:val="24"/>
          <w:szCs w:val="24"/>
          <w:lang w:eastAsia="zh-CN"/>
        </w:rPr>
        <w:t>rakstveidā</w:t>
      </w:r>
      <w:proofErr w:type="spellEnd"/>
      <w:r w:rsidRPr="003334AC">
        <w:rPr>
          <w:rFonts w:ascii="Times New Roman" w:eastAsia="Times New Roman" w:hAnsi="Times New Roman"/>
          <w:color w:val="auto"/>
          <w:sz w:val="24"/>
          <w:szCs w:val="24"/>
          <w:lang w:eastAsia="zh-CN"/>
        </w:rPr>
        <w:t xml:space="preserve">, Pusēm savstarpēji vienojoties, un tie </w:t>
      </w:r>
      <w:r w:rsidR="003E6130" w:rsidRPr="003334AC">
        <w:rPr>
          <w:rFonts w:ascii="Times New Roman" w:eastAsia="Times New Roman" w:hAnsi="Times New Roman"/>
          <w:color w:val="auto"/>
          <w:sz w:val="24"/>
          <w:szCs w:val="24"/>
          <w:lang w:eastAsia="zh-CN"/>
        </w:rPr>
        <w:t>kļūst par</w:t>
      </w:r>
      <w:r w:rsidRPr="003334AC">
        <w:rPr>
          <w:rFonts w:ascii="Times New Roman" w:eastAsia="Times New Roman" w:hAnsi="Times New Roman"/>
          <w:color w:val="auto"/>
          <w:sz w:val="24"/>
          <w:szCs w:val="24"/>
          <w:lang w:eastAsia="zh-CN"/>
        </w:rPr>
        <w:t xml:space="preserve"> Līguma neatņemama sastāvdaļ</w:t>
      </w:r>
      <w:r w:rsidR="003E6130" w:rsidRPr="003334AC">
        <w:rPr>
          <w:rFonts w:ascii="Times New Roman" w:eastAsia="Times New Roman" w:hAnsi="Times New Roman"/>
          <w:color w:val="auto"/>
          <w:sz w:val="24"/>
          <w:szCs w:val="24"/>
          <w:lang w:eastAsia="zh-CN"/>
        </w:rPr>
        <w:t>u</w:t>
      </w:r>
      <w:r w:rsidRPr="003334AC">
        <w:rPr>
          <w:rFonts w:ascii="Times New Roman" w:eastAsia="Times New Roman" w:hAnsi="Times New Roman"/>
          <w:color w:val="auto"/>
          <w:sz w:val="24"/>
          <w:szCs w:val="24"/>
          <w:lang w:eastAsia="zh-CN"/>
        </w:rPr>
        <w:t>.</w:t>
      </w:r>
    </w:p>
    <w:p w14:paraId="5A4AE1AE" w14:textId="00F7735C" w:rsidR="003E6130" w:rsidRPr="003334AC" w:rsidRDefault="00D84AC2" w:rsidP="003E6130">
      <w:pPr>
        <w:pStyle w:val="ListParagraph"/>
        <w:numPr>
          <w:ilvl w:val="0"/>
          <w:numId w:val="8"/>
        </w:numPr>
        <w:ind w:left="426" w:hanging="568"/>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Līgums </w:t>
      </w:r>
      <w:r w:rsidR="003A3498" w:rsidRPr="003334AC">
        <w:rPr>
          <w:rFonts w:ascii="Times New Roman" w:eastAsia="Times New Roman" w:hAnsi="Times New Roman"/>
          <w:color w:val="auto"/>
          <w:sz w:val="24"/>
          <w:szCs w:val="24"/>
          <w:lang w:eastAsia="zh-CN"/>
        </w:rPr>
        <w:t xml:space="preserve">ir </w:t>
      </w:r>
      <w:r w:rsidRPr="003334AC">
        <w:rPr>
          <w:rFonts w:ascii="Times New Roman" w:eastAsia="Times New Roman" w:hAnsi="Times New Roman"/>
          <w:color w:val="auto"/>
          <w:sz w:val="24"/>
          <w:szCs w:val="24"/>
          <w:lang w:eastAsia="zh-CN"/>
        </w:rPr>
        <w:t>sa</w:t>
      </w:r>
      <w:r w:rsidR="003E6130" w:rsidRPr="003334AC">
        <w:rPr>
          <w:rFonts w:ascii="Times New Roman" w:eastAsia="Times New Roman" w:hAnsi="Times New Roman"/>
          <w:color w:val="auto"/>
          <w:sz w:val="24"/>
          <w:szCs w:val="24"/>
          <w:lang w:eastAsia="zh-CN"/>
        </w:rPr>
        <w:t xml:space="preserve">gatavots </w:t>
      </w:r>
      <w:r w:rsidR="003A3498" w:rsidRPr="003334AC">
        <w:rPr>
          <w:rFonts w:ascii="Times New Roman" w:eastAsia="Times New Roman" w:hAnsi="Times New Roman"/>
          <w:color w:val="auto"/>
          <w:sz w:val="24"/>
          <w:szCs w:val="24"/>
          <w:lang w:eastAsia="zh-CN"/>
        </w:rPr>
        <w:t xml:space="preserve">elektroniskā dokumenta veidā latviešu valodā </w:t>
      </w:r>
      <w:r w:rsidRPr="003334AC">
        <w:rPr>
          <w:rFonts w:ascii="Times New Roman" w:eastAsia="Times New Roman" w:hAnsi="Times New Roman"/>
          <w:color w:val="auto"/>
          <w:sz w:val="24"/>
          <w:szCs w:val="24"/>
          <w:lang w:eastAsia="zh-CN"/>
        </w:rPr>
        <w:t>uz 4 (četrām) lapām</w:t>
      </w:r>
      <w:r w:rsidR="003E6130" w:rsidRPr="003334AC">
        <w:rPr>
          <w:rFonts w:ascii="Times New Roman" w:eastAsia="Times New Roman" w:hAnsi="Times New Roman"/>
          <w:color w:val="auto"/>
          <w:sz w:val="24"/>
          <w:szCs w:val="24"/>
          <w:lang w:eastAsia="zh-CN"/>
        </w:rPr>
        <w:t xml:space="preserve"> </w:t>
      </w:r>
      <w:r w:rsidRPr="003334AC">
        <w:rPr>
          <w:rFonts w:ascii="Times New Roman" w:eastAsia="Times New Roman" w:hAnsi="Times New Roman"/>
          <w:color w:val="auto"/>
          <w:sz w:val="24"/>
          <w:szCs w:val="24"/>
          <w:lang w:eastAsia="zh-CN"/>
        </w:rPr>
        <w:t>latviešu valodā</w:t>
      </w:r>
      <w:r w:rsidR="003E6130" w:rsidRPr="003334AC">
        <w:rPr>
          <w:rFonts w:ascii="Times New Roman" w:eastAsia="Times New Roman" w:hAnsi="Times New Roman"/>
          <w:color w:val="auto"/>
          <w:sz w:val="24"/>
          <w:szCs w:val="24"/>
          <w:lang w:eastAsia="zh-CN"/>
        </w:rPr>
        <w:t>.</w:t>
      </w:r>
    </w:p>
    <w:p w14:paraId="15690D67" w14:textId="77777777" w:rsidR="00D84AC2" w:rsidRPr="003334AC" w:rsidRDefault="00D84AC2" w:rsidP="00D84AC2">
      <w:pPr>
        <w:ind w:firstLine="720"/>
        <w:jc w:val="both"/>
        <w:rPr>
          <w:rFonts w:ascii="Times New Roman" w:eastAsia="Times New Roman" w:hAnsi="Times New Roman"/>
          <w:color w:val="auto"/>
          <w:sz w:val="24"/>
          <w:szCs w:val="24"/>
          <w:lang w:eastAsia="zh-CN"/>
        </w:rPr>
      </w:pPr>
    </w:p>
    <w:p w14:paraId="7A33F5E5" w14:textId="0083DA4D" w:rsidR="00D84AC2" w:rsidRPr="003334AC" w:rsidRDefault="003E6130" w:rsidP="00D84AC2">
      <w:pPr>
        <w:jc w:val="center"/>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 xml:space="preserve">11. </w:t>
      </w:r>
      <w:r w:rsidR="00D84AC2" w:rsidRPr="003334AC">
        <w:rPr>
          <w:rFonts w:ascii="Times New Roman" w:eastAsia="Times New Roman" w:hAnsi="Times New Roman"/>
          <w:color w:val="auto"/>
          <w:sz w:val="24"/>
          <w:szCs w:val="24"/>
          <w:lang w:eastAsia="zh-CN"/>
        </w:rPr>
        <w:t>PUŠU PARAKSTI</w:t>
      </w:r>
    </w:p>
    <w:p w14:paraId="366D3BFE" w14:textId="77777777" w:rsidR="00D84AC2" w:rsidRPr="003334AC" w:rsidRDefault="00D84AC2" w:rsidP="00D84AC2">
      <w:pPr>
        <w:ind w:firstLine="720"/>
        <w:jc w:val="both"/>
        <w:rPr>
          <w:rFonts w:ascii="Times New Roman" w:eastAsia="Times New Roman" w:hAnsi="Times New Roman"/>
          <w:color w:val="auto"/>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063FDC" w:rsidRPr="003334AC" w14:paraId="22F1CD8A" w14:textId="77777777" w:rsidTr="00063FDC">
        <w:tc>
          <w:tcPr>
            <w:tcW w:w="4148" w:type="dxa"/>
          </w:tcPr>
          <w:p w14:paraId="11F4CA6A" w14:textId="77777777" w:rsidR="00063FDC" w:rsidRPr="003334AC" w:rsidRDefault="00063FDC" w:rsidP="00D84AC2">
            <w:pPr>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Pārdevēja vārdā:</w:t>
            </w:r>
          </w:p>
          <w:p w14:paraId="3C51E159" w14:textId="77777777" w:rsidR="00063FDC" w:rsidRPr="003334AC" w:rsidRDefault="00063FDC" w:rsidP="00D84AC2">
            <w:pPr>
              <w:jc w:val="both"/>
              <w:rPr>
                <w:rFonts w:ascii="Times New Roman" w:eastAsia="Times New Roman" w:hAnsi="Times New Roman"/>
                <w:color w:val="auto"/>
                <w:sz w:val="24"/>
                <w:szCs w:val="24"/>
                <w:lang w:eastAsia="zh-CN"/>
              </w:rPr>
            </w:pPr>
          </w:p>
          <w:p w14:paraId="0306DAB7" w14:textId="78BFC932" w:rsidR="00063FDC" w:rsidRPr="003334AC" w:rsidRDefault="00063FDC" w:rsidP="00D84AC2">
            <w:pPr>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______________________________</w:t>
            </w:r>
          </w:p>
          <w:p w14:paraId="7A4CBB5D" w14:textId="1DB4AAB1" w:rsidR="00063FDC" w:rsidRPr="003334AC" w:rsidRDefault="00063FDC" w:rsidP="00D84AC2">
            <w:pPr>
              <w:jc w:val="both"/>
              <w:rPr>
                <w:rFonts w:ascii="Times New Roman" w:eastAsia="Times New Roman" w:hAnsi="Times New Roman"/>
                <w:color w:val="auto"/>
                <w:sz w:val="24"/>
                <w:szCs w:val="24"/>
                <w:lang w:eastAsia="zh-CN"/>
              </w:rPr>
            </w:pPr>
          </w:p>
        </w:tc>
        <w:tc>
          <w:tcPr>
            <w:tcW w:w="4148" w:type="dxa"/>
          </w:tcPr>
          <w:p w14:paraId="434AC9FD" w14:textId="77777777" w:rsidR="00063FDC" w:rsidRPr="003334AC" w:rsidRDefault="00063FDC" w:rsidP="00D84AC2">
            <w:pPr>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Pircējs</w:t>
            </w:r>
          </w:p>
          <w:p w14:paraId="06141D2C" w14:textId="77777777" w:rsidR="00063FDC" w:rsidRPr="003334AC" w:rsidRDefault="00063FDC" w:rsidP="00D84AC2">
            <w:pPr>
              <w:jc w:val="both"/>
              <w:rPr>
                <w:rFonts w:ascii="Times New Roman" w:eastAsia="Times New Roman" w:hAnsi="Times New Roman"/>
                <w:color w:val="auto"/>
                <w:sz w:val="24"/>
                <w:szCs w:val="24"/>
                <w:lang w:eastAsia="zh-CN"/>
              </w:rPr>
            </w:pPr>
          </w:p>
          <w:p w14:paraId="6CBCD2D9" w14:textId="4CAFC8C5" w:rsidR="00063FDC" w:rsidRPr="003334AC" w:rsidRDefault="00063FDC" w:rsidP="00D84AC2">
            <w:pPr>
              <w:jc w:val="both"/>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______________________________</w:t>
            </w:r>
          </w:p>
        </w:tc>
      </w:tr>
    </w:tbl>
    <w:p w14:paraId="564EB04E" w14:textId="77777777" w:rsidR="00063FDC" w:rsidRPr="003334AC" w:rsidRDefault="00063FDC" w:rsidP="00D84AC2">
      <w:pPr>
        <w:ind w:firstLine="720"/>
        <w:jc w:val="both"/>
        <w:rPr>
          <w:rFonts w:ascii="Times New Roman" w:eastAsia="Times New Roman" w:hAnsi="Times New Roman"/>
          <w:color w:val="auto"/>
          <w:sz w:val="24"/>
          <w:szCs w:val="24"/>
          <w:lang w:eastAsia="zh-CN"/>
        </w:rPr>
      </w:pPr>
    </w:p>
    <w:p w14:paraId="6D9C21DD" w14:textId="4B695CFC" w:rsidR="00D84AC2" w:rsidRPr="003334AC" w:rsidRDefault="00D84AC2" w:rsidP="00063FDC">
      <w:pPr>
        <w:keepNext/>
        <w:ind w:firstLine="720"/>
        <w:jc w:val="both"/>
        <w:outlineLvl w:val="2"/>
        <w:rPr>
          <w:rFonts w:ascii="Times New Roman" w:eastAsia="Times New Roman" w:hAnsi="Times New Roman"/>
          <w:color w:val="auto"/>
          <w:sz w:val="24"/>
          <w:szCs w:val="24"/>
          <w:lang w:eastAsia="zh-CN"/>
        </w:rPr>
      </w:pPr>
      <w:r w:rsidRPr="003334AC">
        <w:rPr>
          <w:rFonts w:ascii="Times New Roman" w:eastAsia="Times New Roman" w:hAnsi="Times New Roman"/>
          <w:color w:val="auto"/>
          <w:sz w:val="24"/>
          <w:szCs w:val="24"/>
          <w:lang w:eastAsia="zh-CN"/>
        </w:rPr>
        <w:tab/>
      </w:r>
      <w:r w:rsidRPr="003334AC">
        <w:rPr>
          <w:rFonts w:ascii="Times New Roman" w:eastAsia="Times New Roman" w:hAnsi="Times New Roman"/>
          <w:color w:val="auto"/>
          <w:sz w:val="24"/>
          <w:szCs w:val="24"/>
          <w:lang w:eastAsia="zh-CN"/>
        </w:rPr>
        <w:tab/>
      </w:r>
    </w:p>
    <w:p w14:paraId="42A5B188" w14:textId="77777777" w:rsidR="0059339E" w:rsidRPr="003334AC" w:rsidRDefault="0059339E" w:rsidP="0059339E">
      <w:pPr>
        <w:pStyle w:val="Title"/>
        <w:jc w:val="center"/>
        <w:rPr>
          <w:rFonts w:ascii="Times New Roman" w:hAnsi="Times New Roman" w:cs="Times New Roman"/>
          <w:sz w:val="24"/>
          <w:szCs w:val="24"/>
          <w:lang w:val="en-US"/>
        </w:rPr>
      </w:pPr>
      <w:r w:rsidRPr="003334AC">
        <w:rPr>
          <w:rFonts w:ascii="Times New Roman" w:hAnsi="Times New Roman" w:cs="Times New Roman"/>
          <w:bCs/>
          <w:sz w:val="24"/>
          <w:szCs w:val="24"/>
        </w:rPr>
        <w:t>DOKUMENTS PARAKSTĪTS ELEKTRONISKI AR DROŠU ELEKTRONISKO PARAKSTU UN SATUR LAIKA ZĪMOGU</w:t>
      </w:r>
    </w:p>
    <w:p w14:paraId="56CE47CF" w14:textId="77777777" w:rsidR="0059339E" w:rsidRPr="003334AC" w:rsidRDefault="0059339E" w:rsidP="0059339E">
      <w:pPr>
        <w:jc w:val="center"/>
        <w:rPr>
          <w:rFonts w:ascii="Times New Roman" w:eastAsia="Times New Roman" w:hAnsi="Times New Roman"/>
          <w:color w:val="auto"/>
          <w:sz w:val="24"/>
          <w:lang w:eastAsia="zh-CN"/>
        </w:rPr>
      </w:pPr>
    </w:p>
    <w:sectPr w:rsidR="0059339E" w:rsidRPr="003334AC" w:rsidSect="003A3498">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9463" w14:textId="77777777" w:rsidR="00EF4766" w:rsidRDefault="00EF4766" w:rsidP="003A3498">
      <w:r>
        <w:separator/>
      </w:r>
    </w:p>
  </w:endnote>
  <w:endnote w:type="continuationSeparator" w:id="0">
    <w:p w14:paraId="08A713F7" w14:textId="77777777" w:rsidR="00EF4766" w:rsidRDefault="00EF4766" w:rsidP="003A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altRim">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99539"/>
      <w:docPartObj>
        <w:docPartGallery w:val="Page Numbers (Bottom of Page)"/>
        <w:docPartUnique/>
      </w:docPartObj>
    </w:sdtPr>
    <w:sdtEndPr>
      <w:rPr>
        <w:noProof/>
      </w:rPr>
    </w:sdtEndPr>
    <w:sdtContent>
      <w:p w14:paraId="7AE09117" w14:textId="2178821B" w:rsidR="003A3498" w:rsidRDefault="003A3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AC73" w14:textId="77777777" w:rsidR="003A3498" w:rsidRDefault="003A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4951" w14:textId="77777777" w:rsidR="00EF4766" w:rsidRDefault="00EF4766" w:rsidP="003A3498">
      <w:r>
        <w:separator/>
      </w:r>
    </w:p>
  </w:footnote>
  <w:footnote w:type="continuationSeparator" w:id="0">
    <w:p w14:paraId="39BF4AF9" w14:textId="77777777" w:rsidR="00EF4766" w:rsidRDefault="00EF4766" w:rsidP="003A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284E"/>
    <w:multiLevelType w:val="hybridMultilevel"/>
    <w:tmpl w:val="49EAF540"/>
    <w:lvl w:ilvl="0" w:tplc="44F26F80">
      <w:start w:val="1"/>
      <w:numFmt w:val="decimal"/>
      <w:lvlText w:val="10.%1."/>
      <w:lvlJc w:val="left"/>
      <w:pPr>
        <w:ind w:left="720" w:hanging="360"/>
      </w:pPr>
      <w:rPr>
        <w:rFonts w:cs="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476C12"/>
    <w:multiLevelType w:val="hybridMultilevel"/>
    <w:tmpl w:val="5DA605C8"/>
    <w:lvl w:ilvl="0" w:tplc="9DE4A144">
      <w:start w:val="1"/>
      <w:numFmt w:val="decimal"/>
      <w:lvlText w:val="3.%1."/>
      <w:lvlJc w:val="left"/>
      <w:pPr>
        <w:ind w:left="1146" w:hanging="360"/>
      </w:pPr>
      <w:rPr>
        <w:rFonts w:cs="Times New Roman"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D0C2852"/>
    <w:multiLevelType w:val="singleLevel"/>
    <w:tmpl w:val="0DFA8BD2"/>
    <w:lvl w:ilvl="0">
      <w:numFmt w:val="bullet"/>
      <w:lvlText w:val="-"/>
      <w:lvlJc w:val="left"/>
      <w:pPr>
        <w:tabs>
          <w:tab w:val="num" w:pos="786"/>
        </w:tabs>
        <w:ind w:left="786" w:hanging="360"/>
      </w:pPr>
      <w:rPr>
        <w:rFonts w:hint="default"/>
      </w:rPr>
    </w:lvl>
  </w:abstractNum>
  <w:abstractNum w:abstractNumId="3" w15:restartNumberingAfterBreak="0">
    <w:nsid w:val="404C76C3"/>
    <w:multiLevelType w:val="hybridMultilevel"/>
    <w:tmpl w:val="F3C0C970"/>
    <w:lvl w:ilvl="0" w:tplc="0D0496E4">
      <w:start w:val="1"/>
      <w:numFmt w:val="decimal"/>
      <w:lvlText w:val="5.%1."/>
      <w:lvlJc w:val="left"/>
      <w:pPr>
        <w:ind w:left="1146" w:hanging="360"/>
      </w:pPr>
      <w:rPr>
        <w:rFonts w:cs="Times New Roman"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61067E5"/>
    <w:multiLevelType w:val="hybridMultilevel"/>
    <w:tmpl w:val="14F2CD98"/>
    <w:lvl w:ilvl="0" w:tplc="91E815EC">
      <w:start w:val="1"/>
      <w:numFmt w:val="decimal"/>
      <w:lvlText w:val="4.%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57094C7E"/>
    <w:multiLevelType w:val="hybridMultilevel"/>
    <w:tmpl w:val="8B9C5916"/>
    <w:lvl w:ilvl="0" w:tplc="DE92152C">
      <w:start w:val="1"/>
      <w:numFmt w:val="decimal"/>
      <w:lvlText w:val="9.%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94AE1"/>
    <w:multiLevelType w:val="hybridMultilevel"/>
    <w:tmpl w:val="DDA81F36"/>
    <w:lvl w:ilvl="0" w:tplc="616835A8">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64671F"/>
    <w:multiLevelType w:val="hybridMultilevel"/>
    <w:tmpl w:val="C9D802D4"/>
    <w:lvl w:ilvl="0" w:tplc="FB1620A2">
      <w:start w:val="1"/>
      <w:numFmt w:val="decimal"/>
      <w:lvlText w:val="10.%1."/>
      <w:lvlJc w:val="left"/>
      <w:pPr>
        <w:ind w:left="720" w:hanging="360"/>
      </w:pPr>
      <w:rPr>
        <w:rFonts w:cs="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419218">
    <w:abstractNumId w:val="2"/>
  </w:num>
  <w:num w:numId="2" w16cid:durableId="1154026738">
    <w:abstractNumId w:val="6"/>
  </w:num>
  <w:num w:numId="3" w16cid:durableId="1378965871">
    <w:abstractNumId w:val="1"/>
  </w:num>
  <w:num w:numId="4" w16cid:durableId="1418287198">
    <w:abstractNumId w:val="4"/>
  </w:num>
  <w:num w:numId="5" w16cid:durableId="2099977022">
    <w:abstractNumId w:val="3"/>
  </w:num>
  <w:num w:numId="6" w16cid:durableId="550263615">
    <w:abstractNumId w:val="5"/>
  </w:num>
  <w:num w:numId="7" w16cid:durableId="890504611">
    <w:abstractNumId w:val="7"/>
  </w:num>
  <w:num w:numId="8" w16cid:durableId="125771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C2"/>
    <w:rsid w:val="000109A3"/>
    <w:rsid w:val="000236C9"/>
    <w:rsid w:val="00063FDC"/>
    <w:rsid w:val="000706FC"/>
    <w:rsid w:val="00070C5F"/>
    <w:rsid w:val="00080088"/>
    <w:rsid w:val="000C6BF9"/>
    <w:rsid w:val="000E6514"/>
    <w:rsid w:val="001803AE"/>
    <w:rsid w:val="001D132A"/>
    <w:rsid w:val="001F0735"/>
    <w:rsid w:val="001F5F81"/>
    <w:rsid w:val="002A3962"/>
    <w:rsid w:val="002A5D8E"/>
    <w:rsid w:val="002E483F"/>
    <w:rsid w:val="003039B4"/>
    <w:rsid w:val="003334AC"/>
    <w:rsid w:val="00334CC4"/>
    <w:rsid w:val="003373C1"/>
    <w:rsid w:val="003A3498"/>
    <w:rsid w:val="003E6130"/>
    <w:rsid w:val="005504A7"/>
    <w:rsid w:val="00586AB2"/>
    <w:rsid w:val="0059339E"/>
    <w:rsid w:val="005957D6"/>
    <w:rsid w:val="005E32A2"/>
    <w:rsid w:val="006028D5"/>
    <w:rsid w:val="006712D6"/>
    <w:rsid w:val="00682013"/>
    <w:rsid w:val="006F40A9"/>
    <w:rsid w:val="007371EB"/>
    <w:rsid w:val="007A7C55"/>
    <w:rsid w:val="008115AF"/>
    <w:rsid w:val="00822229"/>
    <w:rsid w:val="0082390E"/>
    <w:rsid w:val="00851195"/>
    <w:rsid w:val="00854CD8"/>
    <w:rsid w:val="009220EC"/>
    <w:rsid w:val="0097568D"/>
    <w:rsid w:val="009A4075"/>
    <w:rsid w:val="00A16D7E"/>
    <w:rsid w:val="00A61732"/>
    <w:rsid w:val="00A631AF"/>
    <w:rsid w:val="00B25066"/>
    <w:rsid w:val="00B44EF6"/>
    <w:rsid w:val="00BA7244"/>
    <w:rsid w:val="00BD1702"/>
    <w:rsid w:val="00BD2146"/>
    <w:rsid w:val="00C85BE8"/>
    <w:rsid w:val="00CA4DE1"/>
    <w:rsid w:val="00CB3EE0"/>
    <w:rsid w:val="00CB6212"/>
    <w:rsid w:val="00CF0108"/>
    <w:rsid w:val="00D1165F"/>
    <w:rsid w:val="00D310D2"/>
    <w:rsid w:val="00D61A34"/>
    <w:rsid w:val="00D84AC2"/>
    <w:rsid w:val="00E20792"/>
    <w:rsid w:val="00E3472C"/>
    <w:rsid w:val="00EE1F77"/>
    <w:rsid w:val="00EF4766"/>
    <w:rsid w:val="00F83C44"/>
    <w:rsid w:val="00FE2DB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8025"/>
  <w15:chartTrackingRefBased/>
  <w15:docId w15:val="{E763DECD-2FFD-4A97-90D5-1AB85366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C2"/>
    <w:rPr>
      <w:rFonts w:ascii="Times New Roman BaltRim" w:eastAsia="Batang" w:hAnsi="Times New Roman BaltRim"/>
      <w:color w:val="000000"/>
      <w:kern w:val="0"/>
      <w:sz w:val="20"/>
      <w:szCs w:val="20"/>
      <w:lang w:eastAsia="lv-LV"/>
      <w14:ligatures w14:val="none"/>
    </w:rPr>
  </w:style>
  <w:style w:type="paragraph" w:styleId="Heading1">
    <w:name w:val="heading 1"/>
    <w:basedOn w:val="Normal"/>
    <w:next w:val="Normal"/>
    <w:link w:val="Heading1Char"/>
    <w:uiPriority w:val="9"/>
    <w:qFormat/>
    <w:rsid w:val="00D84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A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A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4A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4A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A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A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A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A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A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4A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4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AC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84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4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A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A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AC2"/>
    <w:rPr>
      <w:i/>
      <w:iCs/>
      <w:color w:val="404040" w:themeColor="text1" w:themeTint="BF"/>
    </w:rPr>
  </w:style>
  <w:style w:type="paragraph" w:styleId="ListParagraph">
    <w:name w:val="List Paragraph"/>
    <w:basedOn w:val="Normal"/>
    <w:uiPriority w:val="34"/>
    <w:qFormat/>
    <w:rsid w:val="00D84AC2"/>
    <w:pPr>
      <w:ind w:left="720"/>
      <w:contextualSpacing/>
    </w:pPr>
  </w:style>
  <w:style w:type="character" w:styleId="IntenseEmphasis">
    <w:name w:val="Intense Emphasis"/>
    <w:basedOn w:val="DefaultParagraphFont"/>
    <w:uiPriority w:val="21"/>
    <w:qFormat/>
    <w:rsid w:val="00D84AC2"/>
    <w:rPr>
      <w:i/>
      <w:iCs/>
      <w:color w:val="0F4761" w:themeColor="accent1" w:themeShade="BF"/>
    </w:rPr>
  </w:style>
  <w:style w:type="paragraph" w:styleId="IntenseQuote">
    <w:name w:val="Intense Quote"/>
    <w:basedOn w:val="Normal"/>
    <w:next w:val="Normal"/>
    <w:link w:val="IntenseQuoteChar"/>
    <w:uiPriority w:val="30"/>
    <w:qFormat/>
    <w:rsid w:val="00D84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AC2"/>
    <w:rPr>
      <w:i/>
      <w:iCs/>
      <w:color w:val="0F4761" w:themeColor="accent1" w:themeShade="BF"/>
    </w:rPr>
  </w:style>
  <w:style w:type="character" w:styleId="IntenseReference">
    <w:name w:val="Intense Reference"/>
    <w:basedOn w:val="DefaultParagraphFont"/>
    <w:uiPriority w:val="32"/>
    <w:qFormat/>
    <w:rsid w:val="00D84AC2"/>
    <w:rPr>
      <w:b/>
      <w:bCs/>
      <w:smallCaps/>
      <w:color w:val="0F4761" w:themeColor="accent1" w:themeShade="BF"/>
      <w:spacing w:val="5"/>
    </w:rPr>
  </w:style>
  <w:style w:type="paragraph" w:styleId="BodyTextIndent2">
    <w:name w:val="Body Text Indent 2"/>
    <w:basedOn w:val="Normal"/>
    <w:link w:val="BodyTextIndent2Char"/>
    <w:semiHidden/>
    <w:rsid w:val="00D84AC2"/>
    <w:pPr>
      <w:ind w:firstLine="567"/>
      <w:jc w:val="both"/>
      <w:outlineLvl w:val="0"/>
    </w:pPr>
    <w:rPr>
      <w:rFonts w:ascii="Arial" w:hAnsi="Arial"/>
      <w:sz w:val="22"/>
    </w:rPr>
  </w:style>
  <w:style w:type="character" w:customStyle="1" w:styleId="BodyTextIndent2Char">
    <w:name w:val="Body Text Indent 2 Char"/>
    <w:basedOn w:val="DefaultParagraphFont"/>
    <w:link w:val="BodyTextIndent2"/>
    <w:semiHidden/>
    <w:rsid w:val="00D84AC2"/>
    <w:rPr>
      <w:rFonts w:ascii="Arial" w:eastAsia="Batang" w:hAnsi="Arial"/>
      <w:color w:val="000000"/>
      <w:kern w:val="0"/>
      <w:sz w:val="22"/>
      <w:szCs w:val="20"/>
      <w:lang w:eastAsia="lv-LV"/>
      <w14:ligatures w14:val="none"/>
    </w:rPr>
  </w:style>
  <w:style w:type="paragraph" w:styleId="BodyText">
    <w:name w:val="Body Text"/>
    <w:basedOn w:val="Normal"/>
    <w:link w:val="BodyTextChar"/>
    <w:semiHidden/>
    <w:rsid w:val="00D84AC2"/>
    <w:pPr>
      <w:jc w:val="center"/>
    </w:pPr>
    <w:rPr>
      <w:rFonts w:ascii="Arial" w:hAnsi="Arial"/>
      <w:b/>
      <w:i/>
      <w:caps/>
      <w:sz w:val="52"/>
    </w:rPr>
  </w:style>
  <w:style w:type="character" w:customStyle="1" w:styleId="BodyTextChar">
    <w:name w:val="Body Text Char"/>
    <w:basedOn w:val="DefaultParagraphFont"/>
    <w:link w:val="BodyText"/>
    <w:semiHidden/>
    <w:rsid w:val="00D84AC2"/>
    <w:rPr>
      <w:rFonts w:ascii="Arial" w:eastAsia="Batang" w:hAnsi="Arial"/>
      <w:b/>
      <w:i/>
      <w:caps/>
      <w:color w:val="000000"/>
      <w:kern w:val="0"/>
      <w:sz w:val="52"/>
      <w:szCs w:val="20"/>
      <w:lang w:eastAsia="lv-LV"/>
      <w14:ligatures w14:val="none"/>
    </w:rPr>
  </w:style>
  <w:style w:type="paragraph" w:styleId="Header">
    <w:name w:val="header"/>
    <w:basedOn w:val="Normal"/>
    <w:link w:val="HeaderChar"/>
    <w:uiPriority w:val="99"/>
    <w:unhideWhenUsed/>
    <w:rsid w:val="003A3498"/>
    <w:pPr>
      <w:tabs>
        <w:tab w:val="center" w:pos="4153"/>
        <w:tab w:val="right" w:pos="8306"/>
      </w:tabs>
    </w:pPr>
  </w:style>
  <w:style w:type="character" w:customStyle="1" w:styleId="HeaderChar">
    <w:name w:val="Header Char"/>
    <w:basedOn w:val="DefaultParagraphFont"/>
    <w:link w:val="Header"/>
    <w:uiPriority w:val="99"/>
    <w:rsid w:val="003A3498"/>
    <w:rPr>
      <w:rFonts w:ascii="Times New Roman BaltRim" w:eastAsia="Batang" w:hAnsi="Times New Roman BaltRim"/>
      <w:color w:val="000000"/>
      <w:kern w:val="0"/>
      <w:sz w:val="20"/>
      <w:szCs w:val="20"/>
      <w:lang w:eastAsia="lv-LV"/>
      <w14:ligatures w14:val="none"/>
    </w:rPr>
  </w:style>
  <w:style w:type="paragraph" w:styleId="Footer">
    <w:name w:val="footer"/>
    <w:basedOn w:val="Normal"/>
    <w:link w:val="FooterChar"/>
    <w:uiPriority w:val="99"/>
    <w:unhideWhenUsed/>
    <w:rsid w:val="003A3498"/>
    <w:pPr>
      <w:tabs>
        <w:tab w:val="center" w:pos="4153"/>
        <w:tab w:val="right" w:pos="8306"/>
      </w:tabs>
    </w:pPr>
  </w:style>
  <w:style w:type="character" w:customStyle="1" w:styleId="FooterChar">
    <w:name w:val="Footer Char"/>
    <w:basedOn w:val="DefaultParagraphFont"/>
    <w:link w:val="Footer"/>
    <w:uiPriority w:val="99"/>
    <w:rsid w:val="003A3498"/>
    <w:rPr>
      <w:rFonts w:ascii="Times New Roman BaltRim" w:eastAsia="Batang" w:hAnsi="Times New Roman BaltRim"/>
      <w:color w:val="000000"/>
      <w:kern w:val="0"/>
      <w:sz w:val="20"/>
      <w:szCs w:val="20"/>
      <w:lang w:eastAsia="lv-LV"/>
      <w14:ligatures w14:val="none"/>
    </w:rPr>
  </w:style>
  <w:style w:type="table" w:styleId="TableGrid">
    <w:name w:val="Table Grid"/>
    <w:basedOn w:val="TableNormal"/>
    <w:uiPriority w:val="39"/>
    <w:rsid w:val="0006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5470</Words>
  <Characters>3118</Characters>
  <Application>Microsoft Office Word</Application>
  <DocSecurity>0</DocSecurity>
  <Lines>25</Lines>
  <Paragraphs>17</Paragraphs>
  <ScaleCrop>false</ScaleCrop>
  <Company>SIA Publisko aktivu parvalditajs Possessor</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Dženeta Krūmiņliepa</dc:creator>
  <cp:keywords/>
  <dc:description/>
  <cp:lastModifiedBy>Iveta Ališauska</cp:lastModifiedBy>
  <cp:revision>2</cp:revision>
  <dcterms:created xsi:type="dcterms:W3CDTF">2026-02-04T12:53:00Z</dcterms:created>
  <dcterms:modified xsi:type="dcterms:W3CDTF">2026-02-04T12:53:00Z</dcterms:modified>
</cp:coreProperties>
</file>